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F47" w:rsidRDefault="00190F47" w:rsidP="00190F47">
      <w:pPr>
        <w:bidi/>
        <w:jc w:val="center"/>
        <w:rPr>
          <w:rFonts w:asciiTheme="majorBidi" w:hAnsiTheme="majorBidi" w:cs="B Lotus" w:hint="cs"/>
          <w:b/>
          <w:bCs/>
          <w:sz w:val="28"/>
          <w:szCs w:val="28"/>
          <w:rtl/>
          <w:lang w:bidi="fa-IR"/>
        </w:rPr>
      </w:pPr>
    </w:p>
    <w:p w:rsidR="00190F47" w:rsidRDefault="00190F47" w:rsidP="00190F47">
      <w:pPr>
        <w:bidi/>
        <w:jc w:val="center"/>
        <w:rPr>
          <w:rFonts w:asciiTheme="majorBidi" w:hAnsiTheme="majorBidi" w:cs="B Lotus"/>
          <w:b/>
          <w:bCs/>
          <w:sz w:val="28"/>
          <w:szCs w:val="28"/>
          <w:rtl/>
          <w:lang w:bidi="fa-IR"/>
        </w:rPr>
      </w:pPr>
    </w:p>
    <w:p w:rsidR="00190F47" w:rsidRDefault="00190F47" w:rsidP="00190F47">
      <w:pPr>
        <w:bidi/>
        <w:jc w:val="center"/>
        <w:rPr>
          <w:rFonts w:asciiTheme="majorBidi" w:hAnsiTheme="majorBidi" w:cs="B Lotus"/>
          <w:b/>
          <w:bCs/>
          <w:sz w:val="28"/>
          <w:szCs w:val="28"/>
          <w:rtl/>
          <w:lang w:bidi="fa-IR"/>
        </w:rPr>
      </w:pPr>
    </w:p>
    <w:p w:rsidR="00190F47" w:rsidRDefault="00190F47" w:rsidP="00190F47">
      <w:pPr>
        <w:bidi/>
        <w:jc w:val="center"/>
        <w:rPr>
          <w:rFonts w:asciiTheme="majorBidi" w:hAnsiTheme="majorBidi" w:cs="B Lotus"/>
          <w:b/>
          <w:bCs/>
          <w:sz w:val="28"/>
          <w:szCs w:val="28"/>
          <w:rtl/>
          <w:lang w:bidi="fa-IR"/>
        </w:rPr>
      </w:pPr>
    </w:p>
    <w:p w:rsidR="00190F47" w:rsidRDefault="00190F47" w:rsidP="00190F47">
      <w:pPr>
        <w:bidi/>
        <w:jc w:val="center"/>
        <w:rPr>
          <w:rFonts w:asciiTheme="majorBidi" w:hAnsiTheme="majorBidi" w:cs="B Lotus"/>
          <w:b/>
          <w:bCs/>
          <w:sz w:val="28"/>
          <w:szCs w:val="28"/>
          <w:rtl/>
          <w:lang w:bidi="fa-IR"/>
        </w:rPr>
      </w:pPr>
    </w:p>
    <w:p w:rsidR="00190F47" w:rsidRDefault="00190F47" w:rsidP="00190F47">
      <w:pPr>
        <w:bidi/>
        <w:jc w:val="center"/>
        <w:rPr>
          <w:rFonts w:asciiTheme="majorBidi" w:hAnsiTheme="majorBidi" w:cs="B Lotus"/>
          <w:b/>
          <w:bCs/>
          <w:sz w:val="28"/>
          <w:szCs w:val="28"/>
          <w:rtl/>
          <w:lang w:bidi="fa-IR"/>
        </w:rPr>
      </w:pPr>
    </w:p>
    <w:p w:rsidR="00190F47" w:rsidRPr="00B53F5E" w:rsidRDefault="003F67D6" w:rsidP="00190F47">
      <w:pPr>
        <w:tabs>
          <w:tab w:val="left" w:pos="284"/>
          <w:tab w:val="left" w:pos="567"/>
          <w:tab w:val="left" w:pos="851"/>
          <w:tab w:val="left" w:pos="1134"/>
          <w:tab w:val="left" w:pos="2268"/>
          <w:tab w:val="left" w:pos="2835"/>
          <w:tab w:val="left" w:pos="3402"/>
          <w:tab w:val="left" w:pos="3969"/>
          <w:tab w:val="left" w:pos="4536"/>
          <w:tab w:val="left" w:pos="5103"/>
          <w:tab w:val="left" w:pos="5670"/>
        </w:tabs>
        <w:bidi/>
        <w:rPr>
          <w:rFonts w:cs="Lotus"/>
          <w:bCs/>
          <w:noProof/>
          <w:sz w:val="28"/>
          <w:rtl/>
          <w:lang w:val="en-GB" w:eastAsia="en-GB" w:bidi="fa-IR"/>
        </w:rPr>
      </w:pPr>
      <w:r>
        <w:rPr>
          <w:rFonts w:asciiTheme="majorBidi" w:hAnsiTheme="majorBidi" w:cs="B Lotus"/>
          <w:b/>
          <w:bCs/>
          <w:noProof/>
          <w:sz w:val="28"/>
          <w:szCs w:val="28"/>
          <w:rtl/>
          <w:lang w:bidi="fa-IR"/>
        </w:rPr>
        <mc:AlternateContent>
          <mc:Choice Requires="wps">
            <w:drawing>
              <wp:anchor distT="0" distB="0" distL="114300" distR="114300" simplePos="0" relativeHeight="251665408" behindDoc="0" locked="0" layoutInCell="1" allowOverlap="1">
                <wp:simplePos x="0" y="0"/>
                <wp:positionH relativeFrom="column">
                  <wp:posOffset>2748280</wp:posOffset>
                </wp:positionH>
                <wp:positionV relativeFrom="paragraph">
                  <wp:posOffset>4996815</wp:posOffset>
                </wp:positionV>
                <wp:extent cx="504825" cy="536575"/>
                <wp:effectExtent l="10795" t="6985" r="8255" b="8890"/>
                <wp:wrapNone/>
                <wp:docPr id="3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365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16.4pt;margin-top:393.45pt;width:39.75pt;height:4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" fillcolor="white [3212]" strokecolor="white [3212]"/>
            </w:pict>
          </mc:Fallback>
        </mc:AlternateContent>
      </w:r>
      <w:r w:rsidR="00190F47">
        <w:rPr>
          <w:rFonts w:asciiTheme="majorBidi" w:hAnsiTheme="majorBidi" w:cs="B Lotus"/>
          <w:b/>
          <w:bCs/>
          <w:noProof/>
          <w:sz w:val="28"/>
          <w:szCs w:val="28"/>
          <w:rtl/>
          <w:lang w:bidi="fa-IR"/>
        </w:rPr>
        <w:drawing>
          <wp:inline distT="0" distB="0" distL="0" distR="0">
            <wp:extent cx="5581650" cy="2229555"/>
            <wp:effectExtent l="0" t="0" r="0" b="0"/>
            <wp:docPr id="24" name="Picture 24" descr="C:\Documents and Settings\server\Desktop\Font (Besmellah)\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rver\Desktop\Font (Besmellah)\0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9605" cy="2228738"/>
                    </a:xfrm>
                    <a:prstGeom prst="rect">
                      <a:avLst/>
                    </a:prstGeom>
                    <a:noFill/>
                    <a:ln>
                      <a:noFill/>
                    </a:ln>
                  </pic:spPr>
                </pic:pic>
              </a:graphicData>
            </a:graphic>
          </wp:inline>
        </w:drawing>
      </w:r>
      <w:r w:rsidR="00190F47">
        <w:rPr>
          <w:rFonts w:asciiTheme="majorBidi" w:hAnsiTheme="majorBidi" w:cs="B Lotus"/>
          <w:b/>
          <w:bCs/>
          <w:sz w:val="28"/>
          <w:szCs w:val="28"/>
          <w:rtl/>
          <w:lang w:bidi="fa-IR"/>
        </w:rPr>
        <w:br w:type="page"/>
      </w:r>
    </w:p>
    <w:p w:rsidR="00190F47" w:rsidRPr="00B53F5E" w:rsidRDefault="00190F47" w:rsidP="00572630">
      <w:pPr>
        <w:tabs>
          <w:tab w:val="left" w:pos="284"/>
          <w:tab w:val="left" w:pos="567"/>
          <w:tab w:val="left" w:pos="851"/>
          <w:tab w:val="left" w:pos="1134"/>
          <w:tab w:val="left" w:pos="2268"/>
          <w:tab w:val="left" w:pos="2835"/>
          <w:tab w:val="left" w:pos="3402"/>
          <w:tab w:val="left" w:pos="3969"/>
          <w:tab w:val="left" w:pos="4536"/>
          <w:tab w:val="left" w:pos="5103"/>
          <w:tab w:val="left" w:pos="5670"/>
          <w:tab w:val="left" w:pos="6147"/>
        </w:tabs>
        <w:autoSpaceDE w:val="0"/>
        <w:autoSpaceDN w:val="0"/>
        <w:bidi/>
        <w:adjustRightInd w:val="0"/>
        <w:jc w:val="center"/>
        <w:rPr>
          <w:rFonts w:cs="B Titr"/>
          <w:bCs/>
          <w:sz w:val="36"/>
          <w:szCs w:val="36"/>
          <w:rtl/>
          <w:lang w:bidi="fa-IR"/>
        </w:rPr>
      </w:pPr>
      <w:r w:rsidRPr="00B53F5E">
        <w:rPr>
          <w:bCs/>
          <w:noProof/>
          <w:lang w:bidi="fa-IR"/>
        </w:rPr>
        <w:lastRenderedPageBreak/>
        <w:drawing>
          <wp:inline distT="0" distB="0" distL="0" distR="0">
            <wp:extent cx="1080000" cy="1440000"/>
            <wp:effectExtent l="0" t="0" r="6350" b="8255"/>
            <wp:docPr id="243" name="Picture 243" descr="arm[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arm[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21" t="12370" r="8874" b="2564"/>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190F47" w:rsidRPr="00572630" w:rsidRDefault="00190F47" w:rsidP="00190F47">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30"/>
          <w:szCs w:val="30"/>
          <w:rtl/>
          <w:lang w:bidi="fa-IR"/>
        </w:rPr>
      </w:pPr>
      <w:r w:rsidRPr="00572630">
        <w:rPr>
          <w:rFonts w:cs="B Lotus" w:hint="cs"/>
          <w:b/>
          <w:sz w:val="30"/>
          <w:szCs w:val="30"/>
          <w:rtl/>
          <w:lang w:bidi="fa-IR"/>
        </w:rPr>
        <w:t>دانشگاه آزاد اسلامی</w:t>
      </w:r>
    </w:p>
    <w:p w:rsidR="00190F47" w:rsidRPr="00572630" w:rsidRDefault="00190F47" w:rsidP="00190F47">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30"/>
          <w:szCs w:val="30"/>
          <w:rtl/>
          <w:lang w:bidi="fa-IR"/>
        </w:rPr>
      </w:pPr>
      <w:r w:rsidRPr="00572630">
        <w:rPr>
          <w:rFonts w:cs="B Lotus" w:hint="cs"/>
          <w:b/>
          <w:sz w:val="30"/>
          <w:szCs w:val="30"/>
          <w:rtl/>
          <w:lang w:bidi="fa-IR"/>
        </w:rPr>
        <w:t>واحد رشت</w:t>
      </w:r>
    </w:p>
    <w:p w:rsidR="00190F47" w:rsidRPr="00572630" w:rsidRDefault="00190F47" w:rsidP="00C050E6">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30"/>
          <w:szCs w:val="30"/>
          <w:lang w:bidi="fa-IR"/>
        </w:rPr>
      </w:pPr>
      <w:r w:rsidRPr="00572630">
        <w:rPr>
          <w:rFonts w:cs="B Lotus" w:hint="cs"/>
          <w:b/>
          <w:sz w:val="30"/>
          <w:szCs w:val="30"/>
          <w:rtl/>
          <w:lang w:bidi="fa-IR"/>
        </w:rPr>
        <w:t xml:space="preserve">دانشکده </w:t>
      </w:r>
      <w:r w:rsidR="00C050E6" w:rsidRPr="00572630">
        <w:rPr>
          <w:rFonts w:cs="B Lotus" w:hint="cs"/>
          <w:b/>
          <w:sz w:val="30"/>
          <w:szCs w:val="30"/>
          <w:rtl/>
          <w:lang w:bidi="fa-IR"/>
        </w:rPr>
        <w:t>علوم انسانی</w:t>
      </w:r>
      <w:r w:rsidRPr="00572630">
        <w:rPr>
          <w:rFonts w:cs="B Lotus" w:hint="cs"/>
          <w:b/>
          <w:sz w:val="30"/>
          <w:szCs w:val="30"/>
          <w:rtl/>
          <w:lang w:bidi="fa-IR"/>
        </w:rPr>
        <w:t xml:space="preserve"> </w:t>
      </w:r>
    </w:p>
    <w:p w:rsidR="00190F47" w:rsidRPr="00572630" w:rsidRDefault="00190F47" w:rsidP="00C050E6">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30"/>
          <w:szCs w:val="30"/>
          <w:rtl/>
          <w:lang w:bidi="fa-IR"/>
        </w:rPr>
      </w:pPr>
      <w:r w:rsidRPr="00572630">
        <w:rPr>
          <w:rFonts w:cs="B Lotus" w:hint="cs"/>
          <w:b/>
          <w:sz w:val="30"/>
          <w:szCs w:val="30"/>
          <w:rtl/>
          <w:lang w:bidi="fa-IR"/>
        </w:rPr>
        <w:t xml:space="preserve">گروه آموزشی </w:t>
      </w:r>
      <w:r w:rsidR="00C050E6" w:rsidRPr="00572630">
        <w:rPr>
          <w:rFonts w:cs="B Lotus" w:hint="cs"/>
          <w:b/>
          <w:sz w:val="30"/>
          <w:szCs w:val="30"/>
          <w:rtl/>
          <w:lang w:bidi="fa-IR"/>
        </w:rPr>
        <w:t>تربیت بدنی</w:t>
      </w:r>
    </w:p>
    <w:p w:rsidR="00190F47" w:rsidRPr="00572630" w:rsidRDefault="00190F47" w:rsidP="00572630">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30"/>
          <w:szCs w:val="30"/>
          <w:rtl/>
          <w:lang w:bidi="fa-IR"/>
        </w:rPr>
      </w:pPr>
      <w:r w:rsidRPr="00572630">
        <w:rPr>
          <w:rFonts w:cs="B Lotus" w:hint="cs"/>
          <w:b/>
          <w:sz w:val="30"/>
          <w:szCs w:val="30"/>
          <w:rtl/>
          <w:lang w:bidi="fa-IR"/>
        </w:rPr>
        <w:t>پایان نامه تحصیلی جهت دریافت درجه کارشناسی ارشد</w:t>
      </w:r>
    </w:p>
    <w:p w:rsidR="00190F47" w:rsidRPr="00572630" w:rsidRDefault="00190F47" w:rsidP="00C050E6">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28"/>
          <w:rtl/>
          <w:lang w:bidi="fa-IR"/>
        </w:rPr>
      </w:pPr>
      <w:r w:rsidRPr="00572630">
        <w:rPr>
          <w:rFonts w:cs="B Lotus" w:hint="cs"/>
          <w:b/>
          <w:sz w:val="30"/>
          <w:szCs w:val="30"/>
          <w:rtl/>
          <w:lang w:bidi="fa-IR"/>
        </w:rPr>
        <w:t>رشته</w:t>
      </w:r>
      <w:r w:rsidR="00C050E6" w:rsidRPr="00572630">
        <w:rPr>
          <w:rFonts w:cs="B Lotus" w:hint="cs"/>
          <w:b/>
          <w:sz w:val="30"/>
          <w:szCs w:val="30"/>
          <w:rtl/>
          <w:lang w:bidi="fa-IR"/>
        </w:rPr>
        <w:t>:</w:t>
      </w:r>
      <w:r w:rsidRPr="00572630">
        <w:rPr>
          <w:rFonts w:cs="B Lotus" w:hint="cs"/>
          <w:b/>
          <w:sz w:val="30"/>
          <w:szCs w:val="30"/>
          <w:rtl/>
          <w:lang w:bidi="fa-IR"/>
        </w:rPr>
        <w:t xml:space="preserve"> </w:t>
      </w:r>
      <w:r w:rsidR="00C050E6" w:rsidRPr="00572630">
        <w:rPr>
          <w:rFonts w:cs="B Lotus" w:hint="cs"/>
          <w:b/>
          <w:sz w:val="30"/>
          <w:szCs w:val="30"/>
          <w:rtl/>
          <w:lang w:bidi="fa-IR"/>
        </w:rPr>
        <w:t>تربیت بدنی</w:t>
      </w:r>
      <w:r w:rsidRPr="00572630">
        <w:rPr>
          <w:rFonts w:cs="B Lotus"/>
          <w:b/>
          <w:sz w:val="30"/>
          <w:szCs w:val="30"/>
          <w:lang w:bidi="fa-IR"/>
        </w:rPr>
        <w:t xml:space="preserve">      </w:t>
      </w:r>
      <w:r w:rsidRPr="00572630">
        <w:rPr>
          <w:rFonts w:cs="B Lotus" w:hint="cs"/>
          <w:b/>
          <w:sz w:val="30"/>
          <w:szCs w:val="30"/>
          <w:rtl/>
          <w:lang w:bidi="fa-IR"/>
        </w:rPr>
        <w:t>گرایش</w:t>
      </w:r>
      <w:r w:rsidR="00C050E6" w:rsidRPr="00572630">
        <w:rPr>
          <w:rFonts w:cs="B Lotus" w:hint="cs"/>
          <w:b/>
          <w:sz w:val="30"/>
          <w:szCs w:val="30"/>
          <w:rtl/>
          <w:lang w:bidi="fa-IR"/>
        </w:rPr>
        <w:t>:</w:t>
      </w:r>
      <w:r w:rsidRPr="00572630">
        <w:rPr>
          <w:rFonts w:cs="B Lotus" w:hint="cs"/>
          <w:b/>
          <w:sz w:val="30"/>
          <w:szCs w:val="30"/>
          <w:rtl/>
          <w:lang w:bidi="fa-IR"/>
        </w:rPr>
        <w:t xml:space="preserve"> </w:t>
      </w:r>
      <w:r w:rsidR="00C050E6" w:rsidRPr="00572630">
        <w:rPr>
          <w:rFonts w:cs="B Lotus" w:hint="cs"/>
          <w:b/>
          <w:sz w:val="30"/>
          <w:szCs w:val="30"/>
          <w:rtl/>
          <w:lang w:bidi="fa-IR"/>
        </w:rPr>
        <w:t>فیزولوژی ورزشی</w:t>
      </w:r>
    </w:p>
    <w:p w:rsidR="00190F47" w:rsidRPr="00190F47" w:rsidRDefault="00190F47" w:rsidP="00190F47">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rPr>
          <w:rFonts w:cs="B Lotus"/>
          <w:b/>
          <w:sz w:val="28"/>
          <w:szCs w:val="28"/>
          <w:rtl/>
          <w:lang w:bidi="fa-IR"/>
        </w:rPr>
      </w:pPr>
    </w:p>
    <w:p w:rsidR="00190F47" w:rsidRPr="00DB7CE9" w:rsidRDefault="00190F47" w:rsidP="00190F47">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Cs/>
          <w:sz w:val="32"/>
          <w:szCs w:val="32"/>
          <w:rtl/>
          <w:lang w:bidi="fa-IR"/>
        </w:rPr>
      </w:pPr>
      <w:r w:rsidRPr="00DB7CE9">
        <w:rPr>
          <w:rFonts w:cs="B Lotus" w:hint="cs"/>
          <w:sz w:val="32"/>
          <w:szCs w:val="32"/>
          <w:rtl/>
          <w:lang w:bidi="fa-IR"/>
        </w:rPr>
        <w:t>عنوان:</w:t>
      </w:r>
    </w:p>
    <w:p w:rsidR="00572630" w:rsidRPr="00572630" w:rsidRDefault="00C050E6" w:rsidP="00C050E6">
      <w:pPr>
        <w:bidi/>
        <w:spacing w:after="0" w:line="240" w:lineRule="auto"/>
        <w:jc w:val="center"/>
        <w:rPr>
          <w:rFonts w:asciiTheme="majorBidi" w:hAnsiTheme="majorBidi" w:cs="B Lotus" w:hint="cs"/>
          <w:b/>
          <w:bCs/>
          <w:sz w:val="32"/>
          <w:szCs w:val="32"/>
          <w:rtl/>
          <w:lang w:bidi="fa-IR"/>
        </w:rPr>
      </w:pPr>
      <w:r w:rsidRPr="00572630">
        <w:rPr>
          <w:rFonts w:asciiTheme="majorBidi" w:hAnsiTheme="majorBidi" w:cs="B Lotus" w:hint="cs"/>
          <w:b/>
          <w:bCs/>
          <w:sz w:val="32"/>
          <w:szCs w:val="32"/>
          <w:rtl/>
          <w:lang w:bidi="fa-IR"/>
        </w:rPr>
        <w:t xml:space="preserve">اثر برنامه تمرین ترکیبی به همراه مکمل یاری پروتئین وی و ویتامین </w:t>
      </w:r>
      <w:r w:rsidRPr="00572630">
        <w:rPr>
          <w:rFonts w:asciiTheme="majorBidi" w:hAnsiTheme="majorBidi" w:cs="B Lotus"/>
          <w:b/>
          <w:bCs/>
          <w:sz w:val="28"/>
          <w:szCs w:val="28"/>
          <w:lang w:bidi="fa-IR"/>
        </w:rPr>
        <w:t>D</w:t>
      </w:r>
      <w:r w:rsidRPr="00572630">
        <w:rPr>
          <w:rFonts w:asciiTheme="majorBidi" w:hAnsiTheme="majorBidi" w:cs="B Lotus" w:hint="cs"/>
          <w:b/>
          <w:bCs/>
          <w:sz w:val="28"/>
          <w:szCs w:val="28"/>
          <w:rtl/>
          <w:lang w:bidi="fa-IR"/>
        </w:rPr>
        <w:t xml:space="preserve"> </w:t>
      </w:r>
    </w:p>
    <w:p w:rsidR="00C050E6" w:rsidRPr="00572630" w:rsidRDefault="00C050E6" w:rsidP="00572630">
      <w:pPr>
        <w:bidi/>
        <w:spacing w:after="0" w:line="240" w:lineRule="auto"/>
        <w:jc w:val="center"/>
        <w:rPr>
          <w:rFonts w:asciiTheme="majorBidi" w:hAnsiTheme="majorBidi" w:cs="B Lotus"/>
          <w:b/>
          <w:bCs/>
          <w:sz w:val="32"/>
          <w:szCs w:val="32"/>
          <w:rtl/>
          <w:lang w:bidi="fa-IR"/>
        </w:rPr>
      </w:pPr>
      <w:r w:rsidRPr="00572630">
        <w:rPr>
          <w:rFonts w:asciiTheme="majorBidi" w:hAnsiTheme="majorBidi" w:cs="B Lotus" w:hint="cs"/>
          <w:b/>
          <w:bCs/>
          <w:sz w:val="32"/>
          <w:szCs w:val="32"/>
          <w:rtl/>
          <w:lang w:bidi="fa-IR"/>
        </w:rPr>
        <w:t>بر مقاومت انسولین و برخی عوامل مرتبط با سلامتی زنان دیابتی نوع 2</w:t>
      </w:r>
    </w:p>
    <w:p w:rsidR="00190F47" w:rsidRPr="00190F47" w:rsidRDefault="00190F47" w:rsidP="00C050E6">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pacing w:val="-4"/>
          <w:sz w:val="30"/>
          <w:szCs w:val="30"/>
          <w:rtl/>
          <w:lang w:bidi="fa-IR"/>
        </w:rPr>
      </w:pPr>
    </w:p>
    <w:p w:rsidR="00190F47" w:rsidRPr="00572630" w:rsidRDefault="00190F47" w:rsidP="00190F47">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Cs/>
          <w:rtl/>
          <w:lang w:bidi="fa-IR"/>
        </w:rPr>
      </w:pPr>
    </w:p>
    <w:p w:rsidR="00190F47" w:rsidRPr="00190F47" w:rsidRDefault="00190F47" w:rsidP="00190F47">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Cs/>
          <w:sz w:val="28"/>
          <w:szCs w:val="28"/>
          <w:rtl/>
          <w:lang w:bidi="fa-IR"/>
        </w:rPr>
      </w:pPr>
      <w:r w:rsidRPr="00190F47">
        <w:rPr>
          <w:rFonts w:cs="B Lotus" w:hint="cs"/>
          <w:sz w:val="28"/>
          <w:szCs w:val="28"/>
          <w:rtl/>
          <w:lang w:bidi="fa-IR"/>
        </w:rPr>
        <w:t>استاد راهنما:</w:t>
      </w:r>
    </w:p>
    <w:p w:rsidR="00190F47" w:rsidRPr="00C050E6" w:rsidRDefault="00190F47" w:rsidP="00DA79DA">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36"/>
          <w:szCs w:val="36"/>
          <w:rtl/>
          <w:lang w:bidi="fa-IR"/>
        </w:rPr>
      </w:pPr>
      <w:r w:rsidRPr="00C050E6">
        <w:rPr>
          <w:rFonts w:cs="B Lotus" w:hint="cs"/>
          <w:b/>
          <w:sz w:val="36"/>
          <w:szCs w:val="36"/>
          <w:rtl/>
          <w:lang w:bidi="fa-IR"/>
        </w:rPr>
        <w:t xml:space="preserve">دکتر </w:t>
      </w:r>
      <w:r w:rsidR="00DA79DA">
        <w:rPr>
          <w:rFonts w:cs="B Lotus" w:hint="cs"/>
          <w:b/>
          <w:sz w:val="36"/>
          <w:szCs w:val="36"/>
          <w:rtl/>
          <w:lang w:bidi="fa-IR"/>
        </w:rPr>
        <w:t>زهرا حجتی</w:t>
      </w:r>
    </w:p>
    <w:p w:rsidR="00572630" w:rsidRDefault="00572630" w:rsidP="00190F47">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hint="cs"/>
          <w:sz w:val="28"/>
          <w:szCs w:val="28"/>
          <w:rtl/>
          <w:lang w:bidi="fa-IR"/>
        </w:rPr>
      </w:pPr>
    </w:p>
    <w:p w:rsidR="00190F47" w:rsidRPr="00190F47" w:rsidRDefault="00190F47" w:rsidP="00572630">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Cs/>
          <w:sz w:val="28"/>
          <w:szCs w:val="28"/>
          <w:rtl/>
          <w:lang w:bidi="fa-IR"/>
        </w:rPr>
      </w:pPr>
      <w:r w:rsidRPr="00190F47">
        <w:rPr>
          <w:rFonts w:cs="B Lotus" w:hint="cs"/>
          <w:sz w:val="28"/>
          <w:szCs w:val="28"/>
          <w:rtl/>
          <w:lang w:bidi="fa-IR"/>
        </w:rPr>
        <w:t>نگارش:</w:t>
      </w:r>
    </w:p>
    <w:p w:rsidR="00190F47" w:rsidRDefault="00C050E6" w:rsidP="00C050E6">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36"/>
          <w:szCs w:val="36"/>
          <w:rtl/>
          <w:lang w:bidi="fa-IR"/>
        </w:rPr>
      </w:pPr>
      <w:r w:rsidRPr="00C050E6">
        <w:rPr>
          <w:rFonts w:cs="B Lotus" w:hint="cs"/>
          <w:b/>
          <w:sz w:val="36"/>
          <w:szCs w:val="36"/>
          <w:rtl/>
          <w:lang w:bidi="fa-IR"/>
        </w:rPr>
        <w:t>تانیا غفاری آبکنار</w:t>
      </w:r>
    </w:p>
    <w:p w:rsidR="007C743C" w:rsidRDefault="007C743C" w:rsidP="007C743C">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28"/>
          <w:szCs w:val="28"/>
          <w:rtl/>
          <w:lang w:bidi="fa-IR"/>
        </w:rPr>
      </w:pPr>
    </w:p>
    <w:p w:rsidR="00190F47" w:rsidRPr="00C050E6" w:rsidRDefault="003F67D6" w:rsidP="00572630">
      <w:pPr>
        <w:tabs>
          <w:tab w:val="left" w:pos="284"/>
          <w:tab w:val="left" w:pos="567"/>
          <w:tab w:val="left" w:pos="851"/>
          <w:tab w:val="left" w:pos="1134"/>
          <w:tab w:val="left" w:pos="2268"/>
          <w:tab w:val="left" w:pos="2835"/>
          <w:tab w:val="left" w:pos="3402"/>
          <w:tab w:val="left" w:pos="3969"/>
          <w:tab w:val="left" w:pos="4536"/>
          <w:tab w:val="left" w:pos="5103"/>
          <w:tab w:val="left" w:pos="5670"/>
        </w:tabs>
        <w:bidi/>
        <w:spacing w:after="0" w:line="240" w:lineRule="auto"/>
        <w:jc w:val="center"/>
        <w:rPr>
          <w:rFonts w:cs="B Lotus"/>
          <w:b/>
          <w:sz w:val="28"/>
          <w:szCs w:val="28"/>
          <w:rtl/>
          <w:lang w:bidi="fa-IR"/>
        </w:rPr>
      </w:pPr>
      <w:r>
        <w:rPr>
          <w:rFonts w:cs="B Lotus"/>
          <w:b/>
          <w:noProof/>
          <w:sz w:val="36"/>
          <w:szCs w:val="36"/>
          <w:rtl/>
          <w:lang w:bidi="fa-IR"/>
        </w:rPr>
        <mc:AlternateContent>
          <mc:Choice Requires="wps">
            <w:drawing>
              <wp:anchor distT="0" distB="0" distL="114300" distR="114300" simplePos="0" relativeHeight="251666432" behindDoc="0" locked="0" layoutInCell="1" allowOverlap="1" wp14:anchorId="00B526A6" wp14:editId="409852B8">
                <wp:simplePos x="0" y="0"/>
                <wp:positionH relativeFrom="column">
                  <wp:posOffset>2748280</wp:posOffset>
                </wp:positionH>
                <wp:positionV relativeFrom="paragraph">
                  <wp:posOffset>581025</wp:posOffset>
                </wp:positionV>
                <wp:extent cx="725170" cy="662305"/>
                <wp:effectExtent l="10795" t="10795" r="6985" b="12700"/>
                <wp:wrapNone/>
                <wp:docPr id="3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6623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16.4pt;margin-top:45.75pt;width:57.1pt;height:5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" fillcolor="white [3212]" strokecolor="white [3212]"/>
            </w:pict>
          </mc:Fallback>
        </mc:AlternateContent>
      </w:r>
      <w:r w:rsidR="00C050E6" w:rsidRPr="00C050E6">
        <w:rPr>
          <w:rFonts w:cs="B Lotus" w:hint="cs"/>
          <w:b/>
          <w:sz w:val="28"/>
          <w:szCs w:val="28"/>
          <w:rtl/>
          <w:lang w:bidi="fa-IR"/>
        </w:rPr>
        <w:t xml:space="preserve">بهمن </w:t>
      </w:r>
      <w:r w:rsidR="00572630">
        <w:rPr>
          <w:rFonts w:cs="B Lotus" w:hint="cs"/>
          <w:b/>
          <w:sz w:val="28"/>
          <w:szCs w:val="28"/>
          <w:rtl/>
          <w:lang w:bidi="fa-IR"/>
        </w:rPr>
        <w:t>1394</w:t>
      </w:r>
    </w:p>
    <w:p w:rsidR="00190F47" w:rsidRDefault="00190F47" w:rsidP="00190F47">
      <w:pPr>
        <w:spacing w:line="360" w:lineRule="auto"/>
        <w:jc w:val="both"/>
      </w:pPr>
    </w:p>
    <w:p w:rsidR="007C743C" w:rsidRDefault="007C743C" w:rsidP="007C743C">
      <w:pPr>
        <w:bidi/>
        <w:rPr>
          <w:rFonts w:ascii="IranNastaliq" w:hAnsi="IranNastaliq" w:cs="IranNastaliq"/>
          <w:sz w:val="44"/>
          <w:szCs w:val="44"/>
          <w:rtl/>
          <w:lang w:bidi="fa-IR"/>
        </w:rPr>
      </w:pPr>
    </w:p>
    <w:p w:rsidR="007C743C" w:rsidRPr="007C743C" w:rsidRDefault="007C743C" w:rsidP="007E07B0">
      <w:pPr>
        <w:bidi/>
        <w:rPr>
          <w:rFonts w:ascii="IranNastaliq" w:hAnsi="IranNastaliq" w:cs="IranNastaliq"/>
          <w:sz w:val="44"/>
          <w:szCs w:val="44"/>
          <w:rtl/>
          <w:lang w:bidi="fa-IR"/>
        </w:rPr>
      </w:pPr>
      <w:r w:rsidRPr="007C743C">
        <w:rPr>
          <w:rFonts w:ascii="IranNastaliq" w:hAnsi="IranNastaliq" w:cs="IranNastaliq"/>
          <w:sz w:val="44"/>
          <w:szCs w:val="44"/>
          <w:rtl/>
          <w:lang w:bidi="fa-IR"/>
        </w:rPr>
        <w:t>سپاسگ</w:t>
      </w:r>
      <w:r w:rsidR="007E07B0">
        <w:rPr>
          <w:rFonts w:ascii="IranNastaliq" w:hAnsi="IranNastaliq" w:cs="IranNastaliq" w:hint="cs"/>
          <w:sz w:val="44"/>
          <w:szCs w:val="44"/>
          <w:rtl/>
          <w:lang w:bidi="fa-IR"/>
        </w:rPr>
        <w:t>ز</w:t>
      </w:r>
      <w:r w:rsidRPr="007C743C">
        <w:rPr>
          <w:rFonts w:ascii="IranNastaliq" w:hAnsi="IranNastaliq" w:cs="IranNastaliq"/>
          <w:sz w:val="44"/>
          <w:szCs w:val="44"/>
          <w:rtl/>
          <w:lang w:bidi="fa-IR"/>
        </w:rPr>
        <w:t>اری</w:t>
      </w:r>
      <w:bookmarkStart w:id="0" w:name="_GoBack"/>
      <w:bookmarkEnd w:id="0"/>
    </w:p>
    <w:p w:rsidR="007C743C" w:rsidRPr="007C743C" w:rsidRDefault="007C743C" w:rsidP="003531E2">
      <w:pPr>
        <w:bidi/>
        <w:ind w:firstLine="720"/>
        <w:jc w:val="both"/>
        <w:rPr>
          <w:rFonts w:ascii="IranNastaliq" w:hAnsi="IranNastaliq" w:cs="IranNastaliq"/>
          <w:sz w:val="44"/>
          <w:szCs w:val="44"/>
          <w:rtl/>
          <w:lang w:bidi="fa-IR"/>
        </w:rPr>
      </w:pPr>
      <w:r w:rsidRPr="007C743C">
        <w:rPr>
          <w:rFonts w:ascii="IranNastaliq" w:hAnsi="IranNastaliq" w:cs="IranNastaliq"/>
          <w:sz w:val="44"/>
          <w:szCs w:val="44"/>
          <w:rtl/>
          <w:lang w:bidi="fa-IR"/>
        </w:rPr>
        <w:t xml:space="preserve">اکنون که </w:t>
      </w:r>
      <w:r w:rsidR="003531E2">
        <w:rPr>
          <w:rFonts w:ascii="IranNastaliq" w:hAnsi="IranNastaliq" w:cs="IranNastaliq" w:hint="cs"/>
          <w:sz w:val="44"/>
          <w:szCs w:val="44"/>
          <w:rtl/>
          <w:lang w:bidi="fa-IR"/>
        </w:rPr>
        <w:t xml:space="preserve">به </w:t>
      </w:r>
      <w:r w:rsidRPr="007C743C">
        <w:rPr>
          <w:rFonts w:ascii="IranNastaliq" w:hAnsi="IranNastaliq" w:cs="IranNastaliq"/>
          <w:sz w:val="44"/>
          <w:szCs w:val="44"/>
          <w:rtl/>
          <w:lang w:bidi="fa-IR"/>
        </w:rPr>
        <w:t>لطف و عنایت خداوند بزرگ این پژوهش را به پایان رسانده</w:t>
      </w:r>
      <w:r w:rsidRPr="007C743C">
        <w:rPr>
          <w:rFonts w:ascii="IranNastaliq" w:hAnsi="IranNastaliq" w:cs="IranNastaliq"/>
          <w:sz w:val="44"/>
          <w:szCs w:val="44"/>
          <w:rtl/>
          <w:lang w:bidi="fa-IR"/>
        </w:rPr>
        <w:softHyphen/>
        <w:t>ام، بر خود واجب می</w:t>
      </w:r>
      <w:r w:rsidRPr="007C743C">
        <w:rPr>
          <w:rFonts w:ascii="IranNastaliq" w:hAnsi="IranNastaliq" w:cs="IranNastaliq"/>
          <w:sz w:val="44"/>
          <w:szCs w:val="44"/>
          <w:rtl/>
          <w:lang w:bidi="fa-IR"/>
        </w:rPr>
        <w:softHyphen/>
        <w:t xml:space="preserve">دانم از استاد ارجمندم </w:t>
      </w:r>
      <w:r w:rsidR="003531E2">
        <w:rPr>
          <w:rFonts w:ascii="IranNastaliq" w:hAnsi="IranNastaliq" w:cs="IranNastaliq" w:hint="cs"/>
          <w:sz w:val="44"/>
          <w:szCs w:val="44"/>
          <w:rtl/>
          <w:lang w:bidi="fa-IR"/>
        </w:rPr>
        <w:t>سرکار خانم</w:t>
      </w:r>
      <w:r w:rsidRPr="007C743C">
        <w:rPr>
          <w:rFonts w:ascii="IranNastaliq" w:hAnsi="IranNastaliq" w:cs="IranNastaliq"/>
          <w:sz w:val="44"/>
          <w:szCs w:val="44"/>
          <w:rtl/>
          <w:lang w:bidi="fa-IR"/>
        </w:rPr>
        <w:t xml:space="preserve"> دکتر </w:t>
      </w:r>
      <w:r w:rsidRPr="007C743C">
        <w:rPr>
          <w:rFonts w:ascii="IranNastaliq" w:hAnsi="IranNastaliq" w:cs="IranNastaliq" w:hint="cs"/>
          <w:sz w:val="44"/>
          <w:szCs w:val="44"/>
          <w:rtl/>
          <w:lang w:bidi="fa-IR"/>
        </w:rPr>
        <w:t>زهرا حجتی</w:t>
      </w:r>
      <w:r w:rsidRPr="007C743C">
        <w:rPr>
          <w:rFonts w:ascii="IranNastaliq" w:hAnsi="IranNastaliq" w:cs="IranNastaliq"/>
          <w:sz w:val="44"/>
          <w:szCs w:val="44"/>
          <w:rtl/>
          <w:lang w:bidi="fa-IR"/>
        </w:rPr>
        <w:t xml:space="preserve"> که زحمت راهنمایی این پژوهش را به عهده داشته و از علم و دانش خویش مرا بهره</w:t>
      </w:r>
      <w:r w:rsidRPr="007C743C">
        <w:rPr>
          <w:rFonts w:ascii="IranNastaliq" w:hAnsi="IranNastaliq" w:cs="IranNastaliq"/>
          <w:sz w:val="44"/>
          <w:szCs w:val="44"/>
          <w:rtl/>
          <w:lang w:bidi="fa-IR"/>
        </w:rPr>
        <w:softHyphen/>
        <w:t>مند ساختند کمال تشکر و قدردانی به عمل آورم.</w:t>
      </w:r>
    </w:p>
    <w:p w:rsidR="007C743C" w:rsidRPr="007C743C" w:rsidRDefault="007C743C" w:rsidP="003531E2">
      <w:pPr>
        <w:bidi/>
        <w:ind w:firstLine="720"/>
        <w:jc w:val="both"/>
        <w:rPr>
          <w:rFonts w:cs="B Zar"/>
          <w:sz w:val="44"/>
          <w:szCs w:val="44"/>
          <w:rtl/>
          <w:lang w:bidi="fa-IR"/>
        </w:rPr>
      </w:pPr>
      <w:r w:rsidRPr="007C743C">
        <w:rPr>
          <w:rFonts w:ascii="IranNastaliq" w:hAnsi="IranNastaliq" w:cs="IranNastaliq"/>
          <w:sz w:val="44"/>
          <w:szCs w:val="44"/>
          <w:rtl/>
          <w:lang w:bidi="fa-IR"/>
        </w:rPr>
        <w:t>از اساتید گرانقدر جناب آقای دکتر فرهاد رحمانی</w:t>
      </w:r>
      <w:r w:rsidRPr="007C743C">
        <w:rPr>
          <w:rFonts w:ascii="IranNastaliq" w:hAnsi="IranNastaliq" w:cs="IranNastaliq"/>
          <w:sz w:val="44"/>
          <w:szCs w:val="44"/>
          <w:rtl/>
          <w:lang w:bidi="fa-IR"/>
        </w:rPr>
        <w:softHyphen/>
        <w:t>نیا و آقای دکتر علیرضا علمیه که زحمت و داوری این پژوهش را قبول فرمودند نیز به نوبه خود سپاس</w:t>
      </w:r>
      <w:r w:rsidRPr="007C743C">
        <w:rPr>
          <w:rFonts w:ascii="IranNastaliq" w:hAnsi="IranNastaliq" w:cs="IranNastaliq"/>
          <w:sz w:val="44"/>
          <w:szCs w:val="44"/>
          <w:rtl/>
          <w:lang w:bidi="fa-IR"/>
        </w:rPr>
        <w:softHyphen/>
        <w:t xml:space="preserve">گذارم و از ایزد منان برای تمام این بزرگواران خواستار سلامتی و طول  عمر با </w:t>
      </w:r>
      <w:r w:rsidRPr="003531E2">
        <w:rPr>
          <w:rFonts w:ascii="IranNastaliq" w:hAnsi="IranNastaliq" w:cs="IranNastaliq"/>
          <w:sz w:val="44"/>
          <w:szCs w:val="44"/>
          <w:rtl/>
          <w:lang w:bidi="fa-IR"/>
        </w:rPr>
        <w:t>عزت هستم.</w:t>
      </w:r>
    </w:p>
    <w:p w:rsidR="00190F47" w:rsidRDefault="00190F47">
      <w:pPr>
        <w:rPr>
          <w:rFonts w:asciiTheme="majorBidi" w:hAnsiTheme="majorBidi" w:cs="B Lotus"/>
          <w:b/>
          <w:bCs/>
          <w:sz w:val="28"/>
          <w:szCs w:val="28"/>
          <w:rtl/>
          <w:lang w:bidi="fa-IR"/>
        </w:rPr>
      </w:pPr>
      <w:r>
        <w:rPr>
          <w:rFonts w:asciiTheme="majorBidi" w:hAnsiTheme="majorBidi" w:cs="B Lotus"/>
          <w:b/>
          <w:bCs/>
          <w:sz w:val="28"/>
          <w:szCs w:val="28"/>
          <w:rtl/>
          <w:lang w:bidi="fa-IR"/>
        </w:rPr>
        <w:br w:type="page"/>
      </w:r>
    </w:p>
    <w:p w:rsidR="003531E2" w:rsidRDefault="003531E2" w:rsidP="007C743C">
      <w:pPr>
        <w:bidi/>
        <w:rPr>
          <w:rFonts w:ascii="IranNastaliq" w:hAnsi="IranNastaliq" w:cs="IranNastaliq"/>
          <w:sz w:val="44"/>
          <w:szCs w:val="44"/>
          <w:rtl/>
          <w:lang w:bidi="fa-IR"/>
        </w:rPr>
      </w:pPr>
    </w:p>
    <w:p w:rsidR="007C743C" w:rsidRDefault="007C743C" w:rsidP="003531E2">
      <w:pPr>
        <w:bidi/>
        <w:rPr>
          <w:rFonts w:ascii="IranNastaliq" w:hAnsi="IranNastaliq" w:cs="IranNastaliq"/>
          <w:sz w:val="44"/>
          <w:szCs w:val="44"/>
          <w:rtl/>
          <w:lang w:bidi="fa-IR"/>
        </w:rPr>
      </w:pPr>
      <w:r w:rsidRPr="007C743C">
        <w:rPr>
          <w:rFonts w:ascii="IranNastaliq" w:hAnsi="IranNastaliq" w:cs="IranNastaliq"/>
          <w:sz w:val="44"/>
          <w:szCs w:val="44"/>
          <w:rtl/>
          <w:lang w:bidi="fa-IR"/>
        </w:rPr>
        <w:t>تقدیم به</w:t>
      </w:r>
    </w:p>
    <w:p w:rsidR="007C743C" w:rsidRPr="007C743C" w:rsidRDefault="007C743C" w:rsidP="007C743C">
      <w:pPr>
        <w:bidi/>
        <w:ind w:firstLine="720"/>
        <w:rPr>
          <w:rFonts w:ascii="IranNastaliq" w:hAnsi="IranNastaliq" w:cs="IranNastaliq"/>
          <w:sz w:val="44"/>
          <w:szCs w:val="44"/>
          <w:rtl/>
          <w:lang w:bidi="fa-IR"/>
        </w:rPr>
      </w:pPr>
      <w:r w:rsidRPr="007C743C">
        <w:rPr>
          <w:rFonts w:ascii="IranNastaliq" w:hAnsi="IranNastaliq" w:cs="IranNastaliq"/>
          <w:sz w:val="44"/>
          <w:szCs w:val="44"/>
          <w:rtl/>
          <w:lang w:bidi="fa-IR"/>
        </w:rPr>
        <w:t>پدر و مادر بزرگوارم</w:t>
      </w:r>
    </w:p>
    <w:p w:rsidR="003531E2" w:rsidRDefault="003531E2" w:rsidP="003531E2">
      <w:pPr>
        <w:bidi/>
        <w:ind w:left="720" w:firstLine="720"/>
        <w:rPr>
          <w:rFonts w:ascii="IranNastaliq" w:hAnsi="IranNastaliq" w:cs="IranNastaliq"/>
          <w:sz w:val="44"/>
          <w:szCs w:val="44"/>
          <w:rtl/>
          <w:lang w:bidi="fa-IR"/>
        </w:rPr>
      </w:pPr>
      <w:r>
        <w:rPr>
          <w:rFonts w:ascii="IranNastaliq" w:hAnsi="IranNastaliq" w:cs="IranNastaliq" w:hint="cs"/>
          <w:sz w:val="44"/>
          <w:szCs w:val="44"/>
          <w:rtl/>
          <w:lang w:bidi="fa-IR"/>
        </w:rPr>
        <w:t>به پاس عاطفه سرشار و گرمای امیدبخش وجودشان که در این سردترین روزگاران بهترین پشتیبان است...</w:t>
      </w:r>
    </w:p>
    <w:p w:rsidR="003531E2" w:rsidRDefault="003531E2" w:rsidP="003531E2">
      <w:pPr>
        <w:bidi/>
        <w:ind w:left="720" w:firstLine="720"/>
        <w:rPr>
          <w:rFonts w:ascii="IranNastaliq" w:hAnsi="IranNastaliq" w:cs="IranNastaliq"/>
          <w:sz w:val="44"/>
          <w:szCs w:val="44"/>
          <w:rtl/>
          <w:lang w:bidi="fa-IR"/>
        </w:rPr>
      </w:pPr>
      <w:r>
        <w:rPr>
          <w:rFonts w:ascii="IranNastaliq" w:hAnsi="IranNastaliq" w:cs="IranNastaliq" w:hint="cs"/>
          <w:sz w:val="44"/>
          <w:szCs w:val="44"/>
          <w:rtl/>
          <w:lang w:bidi="fa-IR"/>
        </w:rPr>
        <w:t>به پاس قلب های بزرگشان که فریادرس است و سرگردانی و ترس در پناهشان به شجاعت می گراید ...</w:t>
      </w:r>
    </w:p>
    <w:p w:rsidR="003531E2" w:rsidRPr="007C743C" w:rsidRDefault="003531E2" w:rsidP="003531E2">
      <w:pPr>
        <w:bidi/>
        <w:ind w:left="720" w:firstLine="720"/>
        <w:rPr>
          <w:rFonts w:ascii="IranNastaliq" w:hAnsi="IranNastaliq" w:cs="IranNastaliq"/>
          <w:sz w:val="44"/>
          <w:szCs w:val="44"/>
          <w:rtl/>
          <w:lang w:bidi="fa-IR"/>
        </w:rPr>
      </w:pPr>
      <w:r>
        <w:rPr>
          <w:rFonts w:ascii="IranNastaliq" w:hAnsi="IranNastaliq" w:cs="IranNastaliq" w:hint="cs"/>
          <w:sz w:val="44"/>
          <w:szCs w:val="44"/>
          <w:rtl/>
          <w:lang w:bidi="fa-IR"/>
        </w:rPr>
        <w:t>و به پاس محبت های بی دریغ شان که هرگز فروکش نمی کند...</w:t>
      </w:r>
    </w:p>
    <w:p w:rsidR="00190F47" w:rsidRDefault="00190F47">
      <w:pPr>
        <w:rPr>
          <w:rFonts w:asciiTheme="majorBidi" w:hAnsiTheme="majorBidi" w:cs="B Lotus"/>
          <w:b/>
          <w:bCs/>
          <w:sz w:val="28"/>
          <w:szCs w:val="28"/>
          <w:rtl/>
          <w:lang w:bidi="fa-IR"/>
        </w:rPr>
      </w:pPr>
      <w:r>
        <w:rPr>
          <w:rFonts w:asciiTheme="majorBidi" w:hAnsiTheme="majorBidi" w:cs="B Lotus"/>
          <w:b/>
          <w:bCs/>
          <w:sz w:val="28"/>
          <w:szCs w:val="28"/>
          <w:rtl/>
          <w:lang w:bidi="fa-IR"/>
        </w:rPr>
        <w:br w:type="page"/>
      </w:r>
    </w:p>
    <w:sdt>
      <w:sdtPr>
        <w:rPr>
          <w:rFonts w:asciiTheme="minorHAnsi" w:eastAsiaTheme="minorEastAsia" w:hAnsiTheme="minorHAnsi" w:cstheme="minorBidi"/>
          <w:b w:val="0"/>
          <w:bCs w:val="0"/>
          <w:color w:val="auto"/>
          <w:sz w:val="22"/>
          <w:szCs w:val="22"/>
          <w:rtl/>
          <w:lang w:eastAsia="en-US"/>
        </w:rPr>
        <w:id w:val="-887955889"/>
        <w:docPartObj>
          <w:docPartGallery w:val="Table of Contents"/>
          <w:docPartUnique/>
        </w:docPartObj>
      </w:sdtPr>
      <w:sdtEndPr>
        <w:rPr>
          <w:noProof/>
        </w:rPr>
      </w:sdtEndPr>
      <w:sdtContent>
        <w:p w:rsidR="00DA79DA" w:rsidRPr="00DA79DA" w:rsidRDefault="00DA79DA" w:rsidP="00DA79DA">
          <w:pPr>
            <w:pStyle w:val="TOCHeading"/>
            <w:spacing w:before="0"/>
            <w:jc w:val="center"/>
            <w:rPr>
              <w:rFonts w:asciiTheme="majorBidi" w:hAnsiTheme="majorBidi" w:cs="B Lotus"/>
              <w:b w:val="0"/>
              <w:bCs w:val="0"/>
              <w:color w:val="auto"/>
              <w:sz w:val="26"/>
              <w:szCs w:val="26"/>
              <w:rtl/>
            </w:rPr>
          </w:pPr>
          <w:r w:rsidRPr="00DA79DA">
            <w:rPr>
              <w:rFonts w:asciiTheme="majorBidi" w:hAnsiTheme="majorBidi" w:cs="B Lotus" w:hint="cs"/>
              <w:b w:val="0"/>
              <w:bCs w:val="0"/>
              <w:color w:val="auto"/>
              <w:sz w:val="26"/>
              <w:szCs w:val="26"/>
              <w:rtl/>
            </w:rPr>
            <w:t>فهرست مطالب</w:t>
          </w:r>
        </w:p>
        <w:p w:rsidR="00DA79DA" w:rsidRDefault="00DA79DA" w:rsidP="006979C1">
          <w:pPr>
            <w:pBdr>
              <w:bottom w:val="single" w:sz="12" w:space="1" w:color="auto"/>
            </w:pBdr>
            <w:bidi/>
            <w:spacing w:line="228" w:lineRule="auto"/>
            <w:rPr>
              <w:rFonts w:cs="B Lotus"/>
              <w:sz w:val="26"/>
              <w:szCs w:val="26"/>
              <w:rtl/>
              <w:lang w:eastAsia="ja-JP"/>
            </w:rPr>
          </w:pPr>
          <w:r w:rsidRPr="00DA79DA">
            <w:rPr>
              <w:rFonts w:cs="B Lotus" w:hint="cs"/>
              <w:sz w:val="26"/>
              <w:szCs w:val="26"/>
              <w:rtl/>
              <w:lang w:eastAsia="ja-JP"/>
            </w:rPr>
            <w:t>عنوان</w:t>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t xml:space="preserve">               </w:t>
          </w:r>
          <w:r w:rsidRPr="00DA79DA">
            <w:rPr>
              <w:rFonts w:cs="B Lotus" w:hint="cs"/>
              <w:sz w:val="26"/>
              <w:szCs w:val="26"/>
              <w:rtl/>
              <w:lang w:eastAsia="ja-JP"/>
            </w:rPr>
            <w:t>صفحه</w:t>
          </w:r>
        </w:p>
        <w:p w:rsidR="00DA79DA" w:rsidRPr="00DA79DA" w:rsidRDefault="00DA79DA" w:rsidP="006979C1">
          <w:pPr>
            <w:pStyle w:val="TOC1"/>
            <w:spacing w:line="228" w:lineRule="auto"/>
            <w:rPr>
              <w:rFonts w:asciiTheme="majorBidi" w:hAnsiTheme="majorBidi" w:cs="B Lotus"/>
              <w:noProof/>
              <w:sz w:val="24"/>
              <w:szCs w:val="24"/>
            </w:rPr>
          </w:pPr>
          <w:r w:rsidRPr="00DA79DA">
            <w:rPr>
              <w:rFonts w:asciiTheme="majorBidi" w:hAnsiTheme="majorBidi" w:cs="B Lotus"/>
              <w:sz w:val="24"/>
              <w:szCs w:val="24"/>
            </w:rPr>
            <w:fldChar w:fldCharType="begin"/>
          </w:r>
          <w:r w:rsidRPr="00DA79DA">
            <w:rPr>
              <w:rFonts w:asciiTheme="majorBidi" w:hAnsiTheme="majorBidi" w:cs="B Lotus"/>
              <w:sz w:val="24"/>
              <w:szCs w:val="24"/>
            </w:rPr>
            <w:instrText xml:space="preserve"> TOC \o "1-3" \h \z \u </w:instrText>
          </w:r>
          <w:r w:rsidRPr="00DA79DA">
            <w:rPr>
              <w:rFonts w:asciiTheme="majorBidi" w:hAnsiTheme="majorBidi" w:cs="B Lotus"/>
              <w:sz w:val="24"/>
              <w:szCs w:val="24"/>
            </w:rPr>
            <w:fldChar w:fldCharType="separate"/>
          </w:r>
          <w:hyperlink w:anchor="_Toc444010029" w:history="1">
            <w:r w:rsidRPr="00DA79DA">
              <w:rPr>
                <w:rStyle w:val="Hyperlink"/>
                <w:rFonts w:asciiTheme="majorBidi" w:hAnsiTheme="majorBidi" w:cs="B Lotus"/>
                <w:noProof/>
                <w:sz w:val="24"/>
                <w:szCs w:val="24"/>
                <w:rtl/>
                <w:lang w:bidi="fa-IR"/>
              </w:rPr>
              <w:t>چکیده</w:t>
            </w:r>
            <w:r>
              <w:rPr>
                <w:rStyle w:val="Hyperlink"/>
                <w:rFonts w:asciiTheme="majorBidi" w:hAnsiTheme="majorBidi" w:cs="B Lotus" w:hint="cs"/>
                <w:noProof/>
                <w:sz w:val="24"/>
                <w:szCs w:val="24"/>
                <w:rtl/>
                <w:lang w:bidi="fa-IR"/>
              </w:rPr>
              <w:t xml:space="preserve"> </w:t>
            </w:r>
            <w:r w:rsidRPr="00DA79DA">
              <w:rPr>
                <w:rStyle w:val="Hyperlink"/>
                <w:rFonts w:asciiTheme="majorBidi" w:hAnsiTheme="majorBidi" w:cs="B Lotus"/>
                <w:noProof/>
                <w:webHidden/>
                <w:sz w:val="24"/>
                <w:szCs w:val="24"/>
                <w:rtl/>
                <w:lang w:bidi="fa-IR"/>
              </w:rPr>
              <w:tab/>
            </w:r>
            <w:r w:rsidRPr="00DA79DA">
              <w:rPr>
                <w:rFonts w:asciiTheme="majorBidi" w:hAnsiTheme="majorBidi" w:cs="B Lotus"/>
                <w:noProof/>
                <w:webHidden/>
                <w:sz w:val="24"/>
                <w:szCs w:val="24"/>
              </w:rPr>
              <w:tab/>
            </w:r>
            <w:r w:rsidRPr="00DA79DA">
              <w:rPr>
                <w:rFonts w:asciiTheme="majorBidi" w:hAnsiTheme="majorBidi" w:cs="B Lotus"/>
                <w:noProof/>
                <w:webHidden/>
                <w:sz w:val="24"/>
                <w:szCs w:val="24"/>
              </w:rPr>
              <w:fldChar w:fldCharType="begin"/>
            </w:r>
            <w:r w:rsidRPr="00DA79DA">
              <w:rPr>
                <w:rFonts w:asciiTheme="majorBidi" w:hAnsiTheme="majorBidi" w:cs="B Lotus"/>
                <w:noProof/>
                <w:webHidden/>
                <w:sz w:val="24"/>
                <w:szCs w:val="24"/>
              </w:rPr>
              <w:instrText xml:space="preserve"> PAGEREF _Toc444010029 \h </w:instrText>
            </w:r>
            <w:r w:rsidRPr="00DA79DA">
              <w:rPr>
                <w:rFonts w:asciiTheme="majorBidi" w:hAnsiTheme="majorBidi" w:cs="B Lotus"/>
                <w:noProof/>
                <w:webHidden/>
                <w:sz w:val="24"/>
                <w:szCs w:val="24"/>
              </w:rPr>
            </w:r>
            <w:r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w:t>
            </w:r>
            <w:r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30" w:history="1">
            <w:r w:rsidR="00DA79DA" w:rsidRPr="00DA79DA">
              <w:rPr>
                <w:rStyle w:val="Hyperlink"/>
                <w:rFonts w:asciiTheme="majorBidi" w:hAnsiTheme="majorBidi" w:cs="B Lotus"/>
                <w:noProof/>
                <w:sz w:val="24"/>
                <w:szCs w:val="24"/>
                <w:rtl/>
                <w:lang w:bidi="fa-IR"/>
              </w:rPr>
              <w:t>1-1.  مقدمه</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_Toc444010030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3</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31" w:history="1">
            <w:r w:rsidR="00DA79DA" w:rsidRPr="00DA79DA">
              <w:rPr>
                <w:rStyle w:val="Hyperlink"/>
                <w:rFonts w:asciiTheme="majorBidi" w:hAnsiTheme="majorBidi" w:cs="B Lotus"/>
                <w:noProof/>
                <w:sz w:val="24"/>
                <w:szCs w:val="24"/>
                <w:rtl/>
                <w:lang w:bidi="fa-IR"/>
              </w:rPr>
              <w:t>1-2. بیان مسأله</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_Toc444010031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32" w:history="1">
            <w:r w:rsidR="00DA79DA" w:rsidRPr="00DA79DA">
              <w:rPr>
                <w:rStyle w:val="Hyperlink"/>
                <w:rFonts w:asciiTheme="majorBidi" w:hAnsiTheme="majorBidi" w:cs="B Lotus"/>
                <w:noProof/>
                <w:sz w:val="24"/>
                <w:szCs w:val="24"/>
                <w:rtl/>
                <w:lang w:bidi="fa-IR"/>
              </w:rPr>
              <w:t>1-3. اهمیت و ضرورت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_Toc444010032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33" w:history="1">
            <w:r w:rsidR="00DA79DA" w:rsidRPr="00DA79DA">
              <w:rPr>
                <w:rStyle w:val="Hyperlink"/>
                <w:rFonts w:asciiTheme="majorBidi" w:hAnsiTheme="majorBidi" w:cs="B Lotus"/>
                <w:noProof/>
                <w:sz w:val="24"/>
                <w:szCs w:val="24"/>
                <w:rtl/>
                <w:lang w:bidi="fa-IR"/>
              </w:rPr>
              <w:t>1-4. هدف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_Toc444010033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15</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34" w:history="1">
            <w:r w:rsidR="00DA79DA" w:rsidRPr="00DA79DA">
              <w:rPr>
                <w:rStyle w:val="Hyperlink"/>
                <w:rFonts w:asciiTheme="majorBidi" w:hAnsiTheme="majorBidi"/>
                <w:noProof/>
                <w:sz w:val="24"/>
                <w:szCs w:val="24"/>
                <w:rtl/>
                <w:lang w:bidi="fa-IR"/>
              </w:rPr>
              <w:t>1-4-1. هدف کلی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_Toc444010034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35" w:history="1">
            <w:r w:rsidR="00DA79DA" w:rsidRPr="00DA79DA">
              <w:rPr>
                <w:rStyle w:val="Hyperlink"/>
                <w:rFonts w:asciiTheme="majorBidi" w:hAnsiTheme="majorBidi"/>
                <w:noProof/>
                <w:sz w:val="24"/>
                <w:szCs w:val="24"/>
                <w:rtl/>
                <w:lang w:bidi="fa-IR"/>
              </w:rPr>
              <w:t>1-4-2. اهداف اختصاصی زیر به شرح زیر بیان می شود</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_Toc444010035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36" w:history="1">
            <w:r w:rsidR="00DA79DA" w:rsidRPr="00DA79DA">
              <w:rPr>
                <w:rStyle w:val="Hyperlink"/>
                <w:rFonts w:asciiTheme="majorBidi" w:hAnsiTheme="majorBidi"/>
                <w:noProof/>
                <w:sz w:val="24"/>
                <w:szCs w:val="24"/>
                <w:rtl/>
                <w:lang w:bidi="fa-IR"/>
              </w:rPr>
              <w:t>1-5. فرضیه های این تحقیق به شرح زیر بیان می شود</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_Toc444010036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16</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37" w:history="1">
            <w:r w:rsidR="00DA79DA" w:rsidRPr="00DA79DA">
              <w:rPr>
                <w:rStyle w:val="Hyperlink"/>
                <w:rFonts w:asciiTheme="majorBidi" w:hAnsiTheme="majorBidi" w:cs="B Lotus"/>
                <w:noProof/>
                <w:sz w:val="24"/>
                <w:szCs w:val="24"/>
                <w:rtl/>
                <w:lang w:bidi="fa-IR"/>
              </w:rPr>
              <w:t>1-6. محدودیت 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_Toc444010037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17</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38" w:history="1">
            <w:r w:rsidR="00DA79DA" w:rsidRPr="00DA79DA">
              <w:rPr>
                <w:rStyle w:val="Hyperlink"/>
                <w:rFonts w:asciiTheme="majorBidi" w:hAnsiTheme="majorBidi"/>
                <w:noProof/>
                <w:sz w:val="24"/>
                <w:szCs w:val="24"/>
                <w:rtl/>
                <w:lang w:bidi="fa-IR"/>
              </w:rPr>
              <w:t>1-6-1. محدودیت های قابل کنترل پژوهش عبارتند از</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_Toc444010038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17</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39" w:history="1">
            <w:r w:rsidR="00DA79DA" w:rsidRPr="00DA79DA">
              <w:rPr>
                <w:rStyle w:val="Hyperlink"/>
                <w:rFonts w:asciiTheme="majorBidi" w:hAnsiTheme="majorBidi"/>
                <w:noProof/>
                <w:sz w:val="24"/>
                <w:szCs w:val="24"/>
                <w:rtl/>
                <w:lang w:bidi="fa-IR"/>
              </w:rPr>
              <w:t>1-6-2. محدودیت های غیر قابل کنترل پژوهش عبارتند از</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_Toc444010039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17</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40" w:history="1">
            <w:r w:rsidR="00DA79DA" w:rsidRPr="00DA79DA">
              <w:rPr>
                <w:rStyle w:val="Hyperlink"/>
                <w:rFonts w:asciiTheme="majorBidi" w:hAnsiTheme="majorBidi" w:cs="B Lotus"/>
                <w:noProof/>
                <w:sz w:val="24"/>
                <w:szCs w:val="24"/>
                <w:rtl/>
                <w:lang w:bidi="fa-IR"/>
              </w:rPr>
              <w:t>1-7. تعریف مفهومی و عملیاتی واژه ها</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_Toc444010040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18</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1" w:history="1">
            <w:r w:rsidR="00DA79DA" w:rsidRPr="00DA79DA">
              <w:rPr>
                <w:rStyle w:val="Hyperlink"/>
                <w:rFonts w:asciiTheme="majorBidi" w:hAnsiTheme="majorBidi"/>
                <w:noProof/>
                <w:sz w:val="24"/>
                <w:szCs w:val="24"/>
                <w:rtl/>
                <w:lang w:bidi="fa-IR"/>
              </w:rPr>
              <w:t xml:space="preserve">1-7-1. ویتامین </w:t>
            </w:r>
            <w:r w:rsidR="00DA79DA" w:rsidRPr="00DA79DA">
              <w:rPr>
                <w:rStyle w:val="Hyperlink"/>
                <w:rFonts w:asciiTheme="majorBidi" w:hAnsiTheme="majorBidi"/>
                <w:noProof/>
                <w:sz w:val="20"/>
                <w:szCs w:val="20"/>
                <w:lang w:bidi="fa-IR"/>
              </w:rPr>
              <w:t>D</w:t>
            </w:r>
            <w:r w:rsidR="00DA79DA" w:rsidRPr="00DA79DA">
              <w:rPr>
                <w:rStyle w:val="Hyperlink"/>
                <w:rFonts w:asciiTheme="majorBidi" w:hAnsiTheme="majorBidi"/>
                <w:noProof/>
                <w:sz w:val="20"/>
                <w:szCs w:val="20"/>
                <w:rtl/>
                <w:lang w:bidi="fa-IR"/>
              </w:rPr>
              <w:t xml:space="preserve"> </w:t>
            </w:r>
            <w:r w:rsidR="00DA79DA" w:rsidRPr="00DA79DA">
              <w:rPr>
                <w:rStyle w:val="Hyperlink"/>
                <w:rFonts w:asciiTheme="majorBidi" w:hAnsiTheme="majorBidi"/>
                <w:noProof/>
                <w:sz w:val="24"/>
                <w:szCs w:val="24"/>
                <w:rtl/>
                <w:lang w:bidi="fa-IR"/>
              </w:rPr>
              <w:t>(کلسیفرول)</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_Toc444010041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18</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2" w:history="1">
            <w:r w:rsidR="00DA79DA" w:rsidRPr="00DA79DA">
              <w:rPr>
                <w:rStyle w:val="Hyperlink"/>
                <w:rFonts w:asciiTheme="majorBidi" w:hAnsiTheme="majorBidi"/>
                <w:noProof/>
                <w:sz w:val="24"/>
                <w:szCs w:val="24"/>
                <w:rtl/>
                <w:lang w:bidi="fa-IR"/>
              </w:rPr>
              <w:t>1-7-2. پروتئین وی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_Toc444010042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18</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3" w:history="1">
            <w:r w:rsidR="00DA79DA" w:rsidRPr="00DA79DA">
              <w:rPr>
                <w:rStyle w:val="Hyperlink"/>
                <w:rFonts w:asciiTheme="majorBidi" w:hAnsiTheme="majorBidi"/>
                <w:noProof/>
                <w:sz w:val="24"/>
                <w:szCs w:val="24"/>
                <w:rtl/>
                <w:lang w:bidi="fa-IR"/>
              </w:rPr>
              <w:t>1-7-3. تمرین ترکیبی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_Toc444010043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4" w:history="1">
            <w:r w:rsidR="00DA79DA" w:rsidRPr="00DA79DA">
              <w:rPr>
                <w:rStyle w:val="Hyperlink"/>
                <w:rFonts w:asciiTheme="majorBidi" w:hAnsiTheme="majorBidi"/>
                <w:noProof/>
                <w:sz w:val="24"/>
                <w:szCs w:val="24"/>
                <w:rtl/>
                <w:lang w:bidi="fa-IR"/>
              </w:rPr>
              <w:t>1-7-3-1. تمرین هوازی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_Toc444010044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5" w:history="1">
            <w:r w:rsidR="00DA79DA" w:rsidRPr="00DA79DA">
              <w:rPr>
                <w:rStyle w:val="Hyperlink"/>
                <w:rFonts w:asciiTheme="majorBidi" w:hAnsiTheme="majorBidi"/>
                <w:noProof/>
                <w:sz w:val="24"/>
                <w:szCs w:val="24"/>
                <w:rtl/>
                <w:lang w:bidi="fa-IR"/>
              </w:rPr>
              <w:t>1-7-3-2. تمرین قدرتی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_Toc444010045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6" w:history="1">
            <w:r w:rsidR="00DA79DA" w:rsidRPr="00DA79DA">
              <w:rPr>
                <w:rStyle w:val="Hyperlink"/>
                <w:rFonts w:asciiTheme="majorBidi" w:hAnsiTheme="majorBidi"/>
                <w:noProof/>
                <w:sz w:val="24"/>
                <w:szCs w:val="24"/>
                <w:rtl/>
                <w:lang w:bidi="fa-IR"/>
              </w:rPr>
              <w:t>1-7-4. مقاومت به انسولین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20</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7" w:history="1">
            <w:r w:rsidR="00DA79DA" w:rsidRPr="00DA79DA">
              <w:rPr>
                <w:rStyle w:val="Hyperlink"/>
                <w:rFonts w:asciiTheme="majorBidi" w:hAnsiTheme="majorBidi"/>
                <w:noProof/>
                <w:sz w:val="24"/>
                <w:szCs w:val="24"/>
                <w:rtl/>
                <w:lang w:bidi="fa-IR"/>
              </w:rPr>
              <w:t>1-7-5. چربی های خون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_Toc444010047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21</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8" w:history="1">
            <w:r w:rsidR="00DA79DA" w:rsidRPr="00DA79DA">
              <w:rPr>
                <w:rStyle w:val="Hyperlink"/>
                <w:rFonts w:asciiTheme="majorBidi" w:hAnsiTheme="majorBidi"/>
                <w:noProof/>
                <w:sz w:val="24"/>
                <w:szCs w:val="24"/>
                <w:rtl/>
                <w:lang w:bidi="fa-IR"/>
              </w:rPr>
              <w:t>1-7-6. فشار خون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_Toc444010048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21</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49" w:history="1">
            <w:r w:rsidR="00DA79DA" w:rsidRPr="00DA79DA">
              <w:rPr>
                <w:rStyle w:val="Hyperlink"/>
                <w:rFonts w:asciiTheme="majorBidi" w:hAnsiTheme="majorBidi"/>
                <w:noProof/>
                <w:sz w:val="24"/>
                <w:szCs w:val="24"/>
                <w:rtl/>
                <w:lang w:bidi="fa-IR"/>
              </w:rPr>
              <w:t>1-7-7. هموگلوبین گلیکوزیله</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_Toc444010049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50" w:history="1">
            <w:r w:rsidR="00DA79DA" w:rsidRPr="00DA79DA">
              <w:rPr>
                <w:rStyle w:val="Hyperlink"/>
                <w:rFonts w:asciiTheme="majorBidi" w:hAnsiTheme="majorBidi"/>
                <w:noProof/>
                <w:sz w:val="24"/>
                <w:szCs w:val="24"/>
                <w:rtl/>
                <w:lang w:bidi="fa-IR"/>
              </w:rPr>
              <w:t>1-7-8. کیفیت زندگی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_Toc444010050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51" w:history="1">
            <w:r w:rsidR="00DA79DA" w:rsidRPr="00DA79DA">
              <w:rPr>
                <w:rStyle w:val="Hyperlink"/>
                <w:rFonts w:asciiTheme="majorBidi" w:hAnsiTheme="majorBidi"/>
                <w:noProof/>
                <w:sz w:val="24"/>
                <w:szCs w:val="24"/>
                <w:rtl/>
                <w:lang w:bidi="fa-IR"/>
              </w:rPr>
              <w:t xml:space="preserve">1-7-9. شاخص توده بدن </w:t>
            </w:r>
            <w:r w:rsidR="00DA79DA" w:rsidRPr="00DA79DA">
              <w:rPr>
                <w:rStyle w:val="Hyperlink"/>
                <w:rFonts w:asciiTheme="majorBidi" w:hAnsiTheme="majorBidi"/>
                <w:noProof/>
                <w:sz w:val="20"/>
                <w:szCs w:val="20"/>
                <w:lang w:bidi="fa-IR"/>
              </w:rPr>
              <w:t>BMI</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_Toc444010051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52" w:history="1">
            <w:r w:rsidR="00DA79DA" w:rsidRPr="00DA79DA">
              <w:rPr>
                <w:rStyle w:val="Hyperlink"/>
                <w:rFonts w:asciiTheme="majorBidi" w:hAnsiTheme="majorBidi"/>
                <w:noProof/>
                <w:sz w:val="24"/>
                <w:szCs w:val="24"/>
                <w:rtl/>
                <w:lang w:bidi="fa-IR"/>
              </w:rPr>
              <w:t xml:space="preserve">1-7-10. نسبت دور شکم به دور باسن </w:t>
            </w:r>
            <w:r w:rsidR="00DA79DA" w:rsidRPr="00DA79DA">
              <w:rPr>
                <w:rStyle w:val="Hyperlink"/>
                <w:rFonts w:asciiTheme="majorBidi" w:hAnsiTheme="majorBidi"/>
                <w:noProof/>
                <w:sz w:val="20"/>
                <w:szCs w:val="20"/>
                <w:lang w:bidi="fa-IR"/>
              </w:rPr>
              <w:t>WHR</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_Toc444010052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53" w:history="1">
            <w:r w:rsidR="00DA79DA" w:rsidRPr="00DA79DA">
              <w:rPr>
                <w:rStyle w:val="Hyperlink"/>
                <w:rFonts w:asciiTheme="majorBidi" w:hAnsiTheme="majorBidi"/>
                <w:noProof/>
                <w:sz w:val="24"/>
                <w:szCs w:val="24"/>
                <w:rtl/>
                <w:lang w:bidi="fa-IR"/>
              </w:rPr>
              <w:t xml:space="preserve">1-7-11. درصد چربی بدن </w:t>
            </w:r>
            <w:r w:rsidR="00DA79DA" w:rsidRPr="00DA79DA">
              <w:rPr>
                <w:rStyle w:val="Hyperlink"/>
                <w:rFonts w:asciiTheme="majorBidi" w:hAnsiTheme="majorBidi"/>
                <w:noProof/>
                <w:sz w:val="20"/>
                <w:szCs w:val="20"/>
                <w:lang w:bidi="fa-IR"/>
              </w:rPr>
              <w:t>BF</w:t>
            </w:r>
            <w:r w:rsidR="00DA79DA" w:rsidRPr="00DA79DA">
              <w:rPr>
                <w:rStyle w:val="Hyperlink"/>
                <w:rFonts w:asciiTheme="majorBidi" w:hAnsiTheme="majorBidi"/>
                <w:noProof/>
                <w:sz w:val="24"/>
                <w:szCs w:val="24"/>
                <w:lang w:bidi="fa-IR"/>
              </w:rPr>
              <w:t>%</w:t>
            </w:r>
            <w:r w:rsidR="00DA79DA" w:rsidRPr="00DA79DA">
              <w:rPr>
                <w:rStyle w:val="Hyperlink"/>
                <w:rFonts w:asciiTheme="majorBidi" w:hAnsiTheme="majorBidi"/>
                <w:noProof/>
                <w:sz w:val="24"/>
                <w:szCs w:val="24"/>
                <w:rtl/>
                <w:lang w:bidi="fa-IR"/>
              </w:rPr>
              <w:t xml:space="preserve"> و بافت بدون چربی </w:t>
            </w:r>
            <w:r w:rsidR="00DA79DA" w:rsidRPr="00DA79DA">
              <w:rPr>
                <w:rStyle w:val="Hyperlink"/>
                <w:rFonts w:asciiTheme="majorBidi" w:hAnsiTheme="majorBidi"/>
                <w:noProof/>
                <w:sz w:val="20"/>
                <w:szCs w:val="20"/>
                <w:lang w:bidi="fa-IR"/>
              </w:rPr>
              <w:t>LBM</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_Toc444010053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24</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54" w:history="1">
            <w:r w:rsidR="00DA79DA" w:rsidRPr="00DA79DA">
              <w:rPr>
                <w:rStyle w:val="Hyperlink"/>
                <w:rFonts w:asciiTheme="majorBidi" w:hAnsiTheme="majorBidi"/>
                <w:noProof/>
                <w:sz w:val="24"/>
                <w:szCs w:val="24"/>
                <w:rtl/>
                <w:lang w:bidi="fa-IR"/>
              </w:rPr>
              <w:t>1-7-12. یادآمد خوراک 24 ساعته</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_Toc444010054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24</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55" w:history="1">
            <w:r w:rsidR="00DA79DA" w:rsidRPr="00DA79DA">
              <w:rPr>
                <w:rStyle w:val="Hyperlink"/>
                <w:rFonts w:asciiTheme="majorBidi" w:hAnsiTheme="majorBidi" w:cs="B Lotus"/>
                <w:noProof/>
                <w:sz w:val="24"/>
                <w:szCs w:val="24"/>
                <w:rtl/>
                <w:lang w:bidi="fa-IR"/>
              </w:rPr>
              <w:t>2-1. مقدمه</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_Toc444010055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26</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56" w:history="1">
            <w:r w:rsidR="00DA79DA" w:rsidRPr="00DA79DA">
              <w:rPr>
                <w:rStyle w:val="Hyperlink"/>
                <w:rFonts w:asciiTheme="majorBidi" w:hAnsiTheme="majorBidi" w:cs="B Lotus"/>
                <w:noProof/>
                <w:sz w:val="24"/>
                <w:szCs w:val="24"/>
                <w:rtl/>
                <w:lang w:bidi="fa-IR"/>
              </w:rPr>
              <w:t>2-2. مبانی نظری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_Toc444010056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26</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57" w:history="1">
            <w:r w:rsidR="00DA79DA" w:rsidRPr="00DA79DA">
              <w:rPr>
                <w:rStyle w:val="Hyperlink"/>
                <w:rFonts w:asciiTheme="majorBidi" w:hAnsiTheme="majorBidi"/>
                <w:noProof/>
                <w:sz w:val="24"/>
                <w:szCs w:val="24"/>
                <w:rtl/>
                <w:lang w:bidi="fa-IR"/>
              </w:rPr>
              <w:t>2-2-1. سندرم متابولیک</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_Toc444010057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26</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58" w:history="1">
            <w:r w:rsidR="00DA79DA" w:rsidRPr="00DA79DA">
              <w:rPr>
                <w:rStyle w:val="Hyperlink"/>
                <w:rFonts w:asciiTheme="majorBidi" w:hAnsiTheme="majorBidi"/>
                <w:noProof/>
                <w:sz w:val="24"/>
                <w:szCs w:val="24"/>
                <w:rtl/>
                <w:lang w:bidi="fa-IR"/>
              </w:rPr>
              <w:t>2-2-2. پاتوفيزيولوژي دیابت</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_Toc444010058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28</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59" w:history="1">
            <w:r w:rsidR="00DA79DA" w:rsidRPr="00DA79DA">
              <w:rPr>
                <w:rStyle w:val="Hyperlink"/>
                <w:rFonts w:asciiTheme="majorBidi" w:hAnsiTheme="majorBidi"/>
                <w:noProof/>
                <w:sz w:val="24"/>
                <w:szCs w:val="24"/>
                <w:rtl/>
                <w:lang w:bidi="fa-IR"/>
              </w:rPr>
              <w:t>2-2-3. تعریف دیابت ملیتوس (</w:t>
            </w:r>
            <w:r w:rsidR="00DA79DA" w:rsidRPr="00DA79DA">
              <w:rPr>
                <w:rStyle w:val="Hyperlink"/>
                <w:rFonts w:asciiTheme="majorBidi" w:hAnsiTheme="majorBidi"/>
                <w:noProof/>
                <w:sz w:val="20"/>
                <w:szCs w:val="20"/>
                <w:lang w:bidi="fa-IR"/>
              </w:rPr>
              <w:t>DM</w:t>
            </w:r>
            <w:r w:rsidR="00DA79DA" w:rsidRPr="00DA79DA">
              <w:rPr>
                <w:rStyle w:val="Hyperlink"/>
                <w:rFonts w:asciiTheme="majorBidi" w:hAnsiTheme="majorBidi"/>
                <w:noProof/>
                <w:sz w:val="24"/>
                <w:szCs w:val="24"/>
                <w:rtl/>
                <w:lang w:bidi="fa-IR"/>
              </w:rPr>
              <w:t>)</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_Toc444010059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28</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0" w:history="1">
            <w:r w:rsidR="00DA79DA" w:rsidRPr="00DA79DA">
              <w:rPr>
                <w:rStyle w:val="Hyperlink"/>
                <w:rFonts w:asciiTheme="majorBidi" w:hAnsiTheme="majorBidi"/>
                <w:noProof/>
                <w:sz w:val="24"/>
                <w:szCs w:val="24"/>
                <w:rtl/>
                <w:lang w:bidi="fa-IR"/>
              </w:rPr>
              <w:t>2-2-4. معیار های تشخیص / غربالگری دیابت ملیتوس</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_Toc444010060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29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2" w:history="1">
            <w:r w:rsidR="00DA79DA" w:rsidRPr="00DA79DA">
              <w:rPr>
                <w:rStyle w:val="Hyperlink"/>
                <w:rFonts w:asciiTheme="majorBidi" w:hAnsiTheme="majorBidi"/>
                <w:noProof/>
                <w:sz w:val="24"/>
                <w:szCs w:val="24"/>
                <w:rtl/>
                <w:lang w:bidi="fa-IR"/>
              </w:rPr>
              <w:t>2-2-5. عوامل بوجود آورنده دیابت نوع2</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_Toc444010062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30</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3" w:history="1">
            <w:r w:rsidR="00DA79DA" w:rsidRPr="00DA79DA">
              <w:rPr>
                <w:rStyle w:val="Hyperlink"/>
                <w:rFonts w:asciiTheme="majorBidi" w:hAnsiTheme="majorBidi"/>
                <w:noProof/>
                <w:sz w:val="24"/>
                <w:szCs w:val="24"/>
                <w:rtl/>
                <w:lang w:bidi="fa-IR"/>
              </w:rPr>
              <w:t>2-2-6. عوارض دیابت نوع 2</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_Toc444010063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4" w:history="1">
            <w:r w:rsidR="00DA79DA" w:rsidRPr="00DA79DA">
              <w:rPr>
                <w:rStyle w:val="Hyperlink"/>
                <w:rFonts w:asciiTheme="majorBidi" w:hAnsiTheme="majorBidi"/>
                <w:noProof/>
                <w:sz w:val="24"/>
                <w:szCs w:val="24"/>
                <w:rtl/>
                <w:lang w:bidi="fa-IR"/>
              </w:rPr>
              <w:t>2-2-6-1. عوارض کوتاه مدت دیابت</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_Toc444010064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5" w:history="1">
            <w:r w:rsidR="00DA79DA" w:rsidRPr="00DA79DA">
              <w:rPr>
                <w:rStyle w:val="Hyperlink"/>
                <w:rFonts w:asciiTheme="majorBidi" w:hAnsiTheme="majorBidi"/>
                <w:noProof/>
                <w:sz w:val="24"/>
                <w:szCs w:val="24"/>
                <w:rtl/>
                <w:lang w:bidi="fa-IR"/>
              </w:rPr>
              <w:t xml:space="preserve">2-2-6-1-1. هیپرگلایسمی </w:t>
            </w:r>
            <w:r w:rsidR="00DA79DA" w:rsidRPr="00DA79DA">
              <w:rPr>
                <w:rStyle w:val="Hyperlink"/>
                <w:rFonts w:ascii="Times New Roman" w:hAnsi="Times New Roman" w:cs="Times New Roman" w:hint="cs"/>
                <w:noProof/>
                <w:sz w:val="24"/>
                <w:szCs w:val="24"/>
                <w:rtl/>
                <w:lang w:bidi="fa-IR"/>
              </w:rPr>
              <w:t>–</w:t>
            </w:r>
            <w:r w:rsidR="00DA79DA" w:rsidRPr="00DA79DA">
              <w:rPr>
                <w:rStyle w:val="Hyperlink"/>
                <w:rFonts w:asciiTheme="majorBidi" w:hAnsiTheme="majorBidi"/>
                <w:noProof/>
                <w:sz w:val="24"/>
                <w:szCs w:val="24"/>
                <w:rtl/>
                <w:lang w:bidi="fa-IR"/>
              </w:rPr>
              <w:t xml:space="preserve"> کتواسیدوز دیابتی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_Toc444010065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6" w:history="1">
            <w:r w:rsidR="00DA79DA" w:rsidRPr="00DA79DA">
              <w:rPr>
                <w:rStyle w:val="Hyperlink"/>
                <w:rFonts w:asciiTheme="majorBidi" w:hAnsiTheme="majorBidi"/>
                <w:noProof/>
                <w:sz w:val="24"/>
                <w:szCs w:val="24"/>
                <w:rtl/>
                <w:lang w:bidi="fa-IR"/>
              </w:rPr>
              <w:t>2-2-6-1-2. هیپوگلایسمی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7" w:history="1">
            <w:r w:rsidR="00DA79DA" w:rsidRPr="00DA79DA">
              <w:rPr>
                <w:rStyle w:val="Hyperlink"/>
                <w:rFonts w:asciiTheme="majorBidi" w:hAnsiTheme="majorBidi"/>
                <w:noProof/>
                <w:sz w:val="24"/>
                <w:szCs w:val="24"/>
                <w:rtl/>
                <w:lang w:bidi="fa-IR"/>
              </w:rPr>
              <w:t>2-2-6-2. عوارض دراز مدت دیابت</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_Toc444010067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8" w:history="1">
            <w:r w:rsidR="00DA79DA" w:rsidRPr="00DA79DA">
              <w:rPr>
                <w:rStyle w:val="Hyperlink"/>
                <w:rFonts w:asciiTheme="majorBidi" w:hAnsiTheme="majorBidi"/>
                <w:noProof/>
                <w:sz w:val="24"/>
                <w:szCs w:val="24"/>
                <w:rtl/>
                <w:lang w:bidi="fa-IR"/>
              </w:rPr>
              <w:t>2-2-6-2-1.  نفروپاتی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_Toc444010068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69" w:history="1">
            <w:r w:rsidR="00DA79DA" w:rsidRPr="00DA79DA">
              <w:rPr>
                <w:rStyle w:val="Hyperlink"/>
                <w:rFonts w:asciiTheme="majorBidi" w:hAnsiTheme="majorBidi"/>
                <w:noProof/>
                <w:sz w:val="24"/>
                <w:szCs w:val="24"/>
                <w:rtl/>
                <w:lang w:bidi="fa-IR"/>
              </w:rPr>
              <w:t>2-2-6-2-2. رتینوپاتی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_Toc444010069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0" w:history="1">
            <w:r w:rsidR="00DA79DA" w:rsidRPr="00DA79DA">
              <w:rPr>
                <w:rStyle w:val="Hyperlink"/>
                <w:rFonts w:asciiTheme="majorBidi" w:hAnsiTheme="majorBidi"/>
                <w:noProof/>
                <w:sz w:val="24"/>
                <w:szCs w:val="24"/>
                <w:rtl/>
                <w:lang w:bidi="fa-IR"/>
              </w:rPr>
              <w:t>2-2-6-2-3. نوروپاتی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_Toc444010070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1" w:history="1">
            <w:r w:rsidR="00DA79DA" w:rsidRPr="00DA79DA">
              <w:rPr>
                <w:rStyle w:val="Hyperlink"/>
                <w:rFonts w:asciiTheme="majorBidi" w:hAnsiTheme="majorBidi"/>
                <w:noProof/>
                <w:sz w:val="24"/>
                <w:szCs w:val="24"/>
                <w:rtl/>
                <w:lang w:bidi="fa-IR"/>
              </w:rPr>
              <w:t>2-2-6-2-4. بیماری های قلبی عروقی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_Toc444010071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34</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2" w:history="1">
            <w:r w:rsidR="00DA79DA" w:rsidRPr="00DA79DA">
              <w:rPr>
                <w:rStyle w:val="Hyperlink"/>
                <w:rFonts w:asciiTheme="majorBidi" w:hAnsiTheme="majorBidi"/>
                <w:noProof/>
                <w:sz w:val="24"/>
                <w:szCs w:val="24"/>
                <w:rtl/>
                <w:lang w:bidi="fa-IR"/>
              </w:rPr>
              <w:t>2-2-6-2-5.  پرفشاری خون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_Toc444010072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34</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3" w:history="1">
            <w:r w:rsidR="00DA79DA" w:rsidRPr="00DA79DA">
              <w:rPr>
                <w:rStyle w:val="Hyperlink"/>
                <w:rFonts w:asciiTheme="majorBidi" w:hAnsiTheme="majorBidi"/>
                <w:noProof/>
                <w:sz w:val="24"/>
                <w:szCs w:val="24"/>
                <w:rtl/>
                <w:lang w:bidi="fa-IR"/>
              </w:rPr>
              <w:t>2-2-6-2-6. اختلال در لیپیدهای خون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_Toc444010073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34</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4" w:history="1">
            <w:r w:rsidR="00DA79DA" w:rsidRPr="00DA79DA">
              <w:rPr>
                <w:rStyle w:val="Hyperlink"/>
                <w:rFonts w:asciiTheme="majorBidi" w:hAnsiTheme="majorBidi"/>
                <w:noProof/>
                <w:sz w:val="24"/>
                <w:szCs w:val="24"/>
                <w:rtl/>
                <w:lang w:bidi="fa-IR"/>
              </w:rPr>
              <w:t>2-2-7. مقاومت به انسولین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_Toc444010074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5" w:history="1">
            <w:r w:rsidR="00DA79DA" w:rsidRPr="00DA79DA">
              <w:rPr>
                <w:rStyle w:val="Hyperlink"/>
                <w:rFonts w:asciiTheme="majorBidi" w:hAnsiTheme="majorBidi"/>
                <w:noProof/>
                <w:sz w:val="24"/>
                <w:szCs w:val="24"/>
                <w:rtl/>
                <w:lang w:bidi="fa-IR"/>
              </w:rPr>
              <w:t>2-2-8 . راه های پیشگیری و درمان دیابت</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_Toc444010075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36</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6" w:history="1">
            <w:r w:rsidR="00DA79DA" w:rsidRPr="00DA79DA">
              <w:rPr>
                <w:rStyle w:val="Hyperlink"/>
                <w:rFonts w:asciiTheme="majorBidi" w:hAnsiTheme="majorBidi"/>
                <w:noProof/>
                <w:sz w:val="24"/>
                <w:szCs w:val="24"/>
                <w:rtl/>
                <w:lang w:bidi="fa-IR"/>
              </w:rPr>
              <w:t>2-2-9. تغذیه درمانی پزشکی برای دیابت</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36</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7" w:history="1">
            <w:r w:rsidR="00DA79DA" w:rsidRPr="00DA79DA">
              <w:rPr>
                <w:rStyle w:val="Hyperlink"/>
                <w:rFonts w:asciiTheme="majorBidi" w:hAnsiTheme="majorBidi"/>
                <w:noProof/>
                <w:sz w:val="24"/>
                <w:szCs w:val="24"/>
                <w:rtl/>
                <w:lang w:bidi="fa-IR"/>
              </w:rPr>
              <w:t>2-2-9-1. پروتئین ها و اسیدهای آمینه</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_Toc444010077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37</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8" w:history="1">
            <w:r w:rsidR="00DA79DA" w:rsidRPr="00DA79DA">
              <w:rPr>
                <w:rStyle w:val="Hyperlink"/>
                <w:rFonts w:asciiTheme="majorBidi" w:hAnsiTheme="majorBidi"/>
                <w:noProof/>
                <w:sz w:val="24"/>
                <w:szCs w:val="24"/>
                <w:rtl/>
                <w:lang w:bidi="fa-IR"/>
              </w:rPr>
              <w:t>2-2-9-2. مقایسه پروتئین وی و کازئین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_Toc444010078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38</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79" w:history="1">
            <w:r w:rsidR="00DA79DA" w:rsidRPr="00DA79DA">
              <w:rPr>
                <w:rStyle w:val="Hyperlink"/>
                <w:rFonts w:asciiTheme="majorBidi" w:hAnsiTheme="majorBidi"/>
                <w:noProof/>
                <w:sz w:val="24"/>
                <w:szCs w:val="24"/>
                <w:rtl/>
              </w:rPr>
              <w:t>2-2-9-3. انواع پروتئین وی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_Toc444010079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39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0" w:history="1">
            <w:r w:rsidR="00DA79DA" w:rsidRPr="00DA79DA">
              <w:rPr>
                <w:rStyle w:val="Hyperlink"/>
                <w:rFonts w:asciiTheme="majorBidi" w:hAnsiTheme="majorBidi"/>
                <w:noProof/>
                <w:sz w:val="24"/>
                <w:szCs w:val="24"/>
                <w:rtl/>
              </w:rPr>
              <w:t>2-2-9-4. اثرات بلند مدت مصرف پروتئین وی بر کنترل گلایسمیک</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_Toc444010080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40</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1" w:history="1">
            <w:r w:rsidR="00DA79DA" w:rsidRPr="00DA79DA">
              <w:rPr>
                <w:rStyle w:val="Hyperlink"/>
                <w:rFonts w:asciiTheme="majorBidi" w:hAnsiTheme="majorBidi"/>
                <w:noProof/>
                <w:sz w:val="24"/>
                <w:szCs w:val="24"/>
                <w:rtl/>
                <w:lang w:bidi="fa-IR"/>
              </w:rPr>
              <w:t xml:space="preserve">2-2-9-5. ویتامین </w:t>
            </w:r>
            <w:r w:rsidR="00DA79DA" w:rsidRPr="00DA79DA">
              <w:rPr>
                <w:rStyle w:val="Hyperlink"/>
                <w:rFonts w:asciiTheme="majorBidi" w:hAnsiTheme="majorBidi"/>
                <w:noProof/>
                <w:sz w:val="20"/>
                <w:szCs w:val="20"/>
                <w:lang w:bidi="fa-IR"/>
              </w:rPr>
              <w:t>D</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_Toc444010081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40</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2" w:history="1">
            <w:r w:rsidR="00DA79DA" w:rsidRPr="00DA79DA">
              <w:rPr>
                <w:rStyle w:val="Hyperlink"/>
                <w:rFonts w:asciiTheme="majorBidi" w:hAnsiTheme="majorBidi"/>
                <w:noProof/>
                <w:sz w:val="24"/>
                <w:szCs w:val="24"/>
                <w:rtl/>
                <w:lang w:bidi="fa-IR"/>
              </w:rPr>
              <w:t xml:space="preserve">2-2-9-6. ویتامین </w:t>
            </w:r>
            <w:r w:rsidR="00DA79DA" w:rsidRPr="00DA79DA">
              <w:rPr>
                <w:rStyle w:val="Hyperlink"/>
                <w:rFonts w:asciiTheme="majorBidi" w:hAnsiTheme="majorBidi"/>
                <w:noProof/>
                <w:sz w:val="20"/>
                <w:szCs w:val="20"/>
                <w:lang w:bidi="fa-IR"/>
              </w:rPr>
              <w:t>D</w:t>
            </w:r>
            <w:r w:rsidR="00DA79DA" w:rsidRPr="00DA79DA">
              <w:rPr>
                <w:rStyle w:val="Hyperlink"/>
                <w:rFonts w:asciiTheme="majorBidi" w:hAnsiTheme="majorBidi"/>
                <w:noProof/>
                <w:sz w:val="20"/>
                <w:szCs w:val="20"/>
                <w:rtl/>
                <w:lang w:bidi="fa-IR"/>
              </w:rPr>
              <w:t xml:space="preserve"> </w:t>
            </w:r>
            <w:r w:rsidR="00DA79DA" w:rsidRPr="00DA79DA">
              <w:rPr>
                <w:rStyle w:val="Hyperlink"/>
                <w:rFonts w:asciiTheme="majorBidi" w:hAnsiTheme="majorBidi"/>
                <w:noProof/>
                <w:sz w:val="24"/>
                <w:szCs w:val="24"/>
                <w:rtl/>
                <w:lang w:bidi="fa-IR"/>
              </w:rPr>
              <w:t>و دیابت</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_Toc444010082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41</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3" w:history="1">
            <w:r w:rsidR="00DA79DA" w:rsidRPr="00DA79DA">
              <w:rPr>
                <w:rStyle w:val="Hyperlink"/>
                <w:rFonts w:asciiTheme="majorBidi" w:hAnsiTheme="majorBidi"/>
                <w:noProof/>
                <w:sz w:val="24"/>
                <w:szCs w:val="24"/>
                <w:rtl/>
                <w:lang w:bidi="fa-IR"/>
              </w:rPr>
              <w:t>2-2-10. تمرین ورزشی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_Toc444010083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4" w:history="1">
            <w:r w:rsidR="00DA79DA" w:rsidRPr="00DA79DA">
              <w:rPr>
                <w:rStyle w:val="Hyperlink"/>
                <w:rFonts w:asciiTheme="majorBidi" w:hAnsiTheme="majorBidi"/>
                <w:noProof/>
                <w:sz w:val="24"/>
                <w:szCs w:val="24"/>
                <w:rtl/>
                <w:lang w:bidi="fa-IR"/>
              </w:rPr>
              <w:t>2-2-10-1. اهمیت فعالیت بدنی در بیماران دیابتی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_Toc444010084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5" w:history="1">
            <w:r w:rsidR="00DA79DA" w:rsidRPr="00DA79DA">
              <w:rPr>
                <w:rStyle w:val="Hyperlink"/>
                <w:rFonts w:asciiTheme="majorBidi" w:hAnsiTheme="majorBidi"/>
                <w:noProof/>
                <w:sz w:val="24"/>
                <w:szCs w:val="24"/>
                <w:rtl/>
                <w:lang w:bidi="fa-IR"/>
              </w:rPr>
              <w:t>2-2-10-2. احتیاط هایی برای افراد مبتلا به دیابت نوع 2</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_Toc444010085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46</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6" w:history="1">
            <w:r w:rsidR="00DA79DA" w:rsidRPr="00DA79DA">
              <w:rPr>
                <w:rStyle w:val="Hyperlink"/>
                <w:rFonts w:asciiTheme="majorBidi" w:hAnsiTheme="majorBidi"/>
                <w:noProof/>
                <w:sz w:val="24"/>
                <w:szCs w:val="24"/>
                <w:rtl/>
                <w:lang w:bidi="fa-IR"/>
              </w:rPr>
              <w:t>2-2-10-3. تجویز نوع ورزش</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46</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7" w:history="1">
            <w:r w:rsidR="00DA79DA" w:rsidRPr="00DA79DA">
              <w:rPr>
                <w:rStyle w:val="Hyperlink"/>
                <w:rFonts w:asciiTheme="majorBidi" w:hAnsiTheme="majorBidi"/>
                <w:noProof/>
                <w:sz w:val="24"/>
                <w:szCs w:val="24"/>
                <w:rtl/>
                <w:lang w:bidi="fa-IR"/>
              </w:rPr>
              <w:t>2-2-11. کیفیت زندگی و دیابت</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_Toc444010087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46</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088" w:history="1">
            <w:r w:rsidR="00DA79DA" w:rsidRPr="00DA79DA">
              <w:rPr>
                <w:rStyle w:val="Hyperlink"/>
                <w:rFonts w:asciiTheme="majorBidi" w:hAnsiTheme="majorBidi" w:cs="B Lotus"/>
                <w:noProof/>
                <w:sz w:val="24"/>
                <w:szCs w:val="24"/>
                <w:rtl/>
                <w:lang w:bidi="fa-IR"/>
              </w:rPr>
              <w:t>2-3. پیشینه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_Toc444010088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49</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89" w:history="1">
            <w:r w:rsidR="00DA79DA" w:rsidRPr="00DA79DA">
              <w:rPr>
                <w:rStyle w:val="Hyperlink"/>
                <w:rFonts w:asciiTheme="majorBidi" w:hAnsiTheme="majorBidi"/>
                <w:noProof/>
                <w:sz w:val="24"/>
                <w:szCs w:val="24"/>
                <w:rtl/>
                <w:lang w:bidi="fa-IR"/>
              </w:rPr>
              <w:t>2-3-1. تأثیر تمرین بر متغیرهای پژوهش</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_Toc444010089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49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93" w:history="1">
            <w:r w:rsidR="00DA79DA" w:rsidRPr="00DA79DA">
              <w:rPr>
                <w:rStyle w:val="Hyperlink"/>
                <w:rFonts w:asciiTheme="majorBidi" w:hAnsiTheme="majorBidi"/>
                <w:noProof/>
                <w:sz w:val="24"/>
                <w:szCs w:val="24"/>
                <w:rtl/>
                <w:lang w:bidi="fa-IR"/>
              </w:rPr>
              <w:t xml:space="preserve">2-3-3. تأثیر ویتامین </w:t>
            </w:r>
            <w:r w:rsidR="00DA79DA" w:rsidRPr="00DA79DA">
              <w:rPr>
                <w:rStyle w:val="Hyperlink"/>
                <w:rFonts w:asciiTheme="majorBidi" w:hAnsiTheme="majorBidi"/>
                <w:noProof/>
                <w:sz w:val="20"/>
                <w:szCs w:val="20"/>
                <w:lang w:bidi="fa-IR"/>
              </w:rPr>
              <w:t>D</w:t>
            </w:r>
            <w:r w:rsidR="00DA79DA" w:rsidRPr="00DA79DA">
              <w:rPr>
                <w:rStyle w:val="Hyperlink"/>
                <w:rFonts w:asciiTheme="majorBidi" w:hAnsiTheme="majorBidi"/>
                <w:noProof/>
                <w:sz w:val="20"/>
                <w:szCs w:val="20"/>
                <w:rtl/>
                <w:lang w:bidi="fa-IR"/>
              </w:rPr>
              <w:t xml:space="preserve"> </w:t>
            </w:r>
            <w:r w:rsidR="00DA79DA" w:rsidRPr="00DA79DA">
              <w:rPr>
                <w:rStyle w:val="Hyperlink"/>
                <w:rFonts w:asciiTheme="majorBidi" w:hAnsiTheme="majorBidi"/>
                <w:noProof/>
                <w:sz w:val="24"/>
                <w:szCs w:val="24"/>
                <w:rtl/>
                <w:lang w:bidi="fa-IR"/>
              </w:rPr>
              <w:t>بر متغیر های پژوهش</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_Toc444010093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59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96" w:history="1">
            <w:r w:rsidR="00DA79DA" w:rsidRPr="00DA79DA">
              <w:rPr>
                <w:rStyle w:val="Hyperlink"/>
                <w:rFonts w:asciiTheme="majorBidi" w:hAnsiTheme="majorBidi"/>
                <w:noProof/>
                <w:sz w:val="24"/>
                <w:szCs w:val="24"/>
                <w:rtl/>
                <w:lang w:bidi="fa-IR"/>
              </w:rPr>
              <w:t>2-3-5. تأثیر پروتئین وی بر متغیرهای پژوهش</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_Toc444010096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65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099" w:history="1">
            <w:r w:rsidR="00DA79DA" w:rsidRPr="00DA79DA">
              <w:rPr>
                <w:rStyle w:val="Hyperlink"/>
                <w:rFonts w:asciiTheme="majorBidi" w:hAnsiTheme="majorBidi"/>
                <w:noProof/>
                <w:sz w:val="24"/>
                <w:szCs w:val="24"/>
                <w:rtl/>
                <w:lang w:bidi="fa-IR"/>
              </w:rPr>
              <w:t>2-3-7. جمع بندی مبتنی بر شواهد</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_Toc444010099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69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00" w:history="1">
            <w:r w:rsidR="00DA79DA" w:rsidRPr="00DA79DA">
              <w:rPr>
                <w:rStyle w:val="Hyperlink"/>
                <w:rFonts w:asciiTheme="majorBidi" w:hAnsiTheme="majorBidi" w:cs="B Lotus"/>
                <w:noProof/>
                <w:sz w:val="24"/>
                <w:szCs w:val="24"/>
                <w:rtl/>
                <w:lang w:bidi="fa-IR"/>
              </w:rPr>
              <w:t>3-1. مقدمه</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_Toc444010100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72</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01" w:history="1">
            <w:r w:rsidR="00DA79DA" w:rsidRPr="00DA79DA">
              <w:rPr>
                <w:rStyle w:val="Hyperlink"/>
                <w:rFonts w:asciiTheme="majorBidi" w:hAnsiTheme="majorBidi" w:cs="B Lotus"/>
                <w:noProof/>
                <w:sz w:val="24"/>
                <w:szCs w:val="24"/>
                <w:rtl/>
                <w:lang w:bidi="fa-IR"/>
              </w:rPr>
              <w:t>3-2. روش و طرح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_Toc444010101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72</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03" w:history="1">
            <w:r w:rsidR="00DA79DA" w:rsidRPr="00DA79DA">
              <w:rPr>
                <w:rStyle w:val="Hyperlink"/>
                <w:rFonts w:asciiTheme="majorBidi" w:hAnsiTheme="majorBidi" w:cs="B Lotus"/>
                <w:noProof/>
                <w:sz w:val="24"/>
                <w:szCs w:val="24"/>
                <w:rtl/>
                <w:lang w:bidi="fa-IR"/>
              </w:rPr>
              <w:t>3-3. جامعه و نمونه آماری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_Toc444010103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73</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04" w:history="1">
            <w:r w:rsidR="00DA79DA" w:rsidRPr="00DA79DA">
              <w:rPr>
                <w:rStyle w:val="Hyperlink"/>
                <w:rFonts w:asciiTheme="majorBidi" w:hAnsiTheme="majorBidi" w:cs="B Lotus"/>
                <w:noProof/>
                <w:sz w:val="24"/>
                <w:szCs w:val="24"/>
                <w:rtl/>
                <w:lang w:bidi="fa-IR"/>
              </w:rPr>
              <w:t>3-4. نحوه گرد آوری اطلاعات</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_Toc444010104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74</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05" w:history="1">
            <w:r w:rsidR="00DA79DA" w:rsidRPr="00DA79DA">
              <w:rPr>
                <w:rStyle w:val="Hyperlink"/>
                <w:rFonts w:asciiTheme="majorBidi" w:hAnsiTheme="majorBidi" w:cs="B Lotus"/>
                <w:noProof/>
                <w:sz w:val="24"/>
                <w:szCs w:val="24"/>
                <w:rtl/>
                <w:lang w:bidi="fa-IR"/>
              </w:rPr>
              <w:t>3-5. متغیرهای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_Toc444010105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75</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06" w:history="1">
            <w:r w:rsidR="00DA79DA" w:rsidRPr="00DA79DA">
              <w:rPr>
                <w:rStyle w:val="Hyperlink"/>
                <w:rFonts w:asciiTheme="majorBidi" w:hAnsiTheme="majorBidi"/>
                <w:noProof/>
                <w:sz w:val="24"/>
                <w:szCs w:val="24"/>
                <w:rtl/>
                <w:lang w:bidi="fa-IR"/>
              </w:rPr>
              <w:t>3-5-1. متغیرهای مستقل</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_Toc444010106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75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07" w:history="1">
            <w:r w:rsidR="00DA79DA" w:rsidRPr="00DA79DA">
              <w:rPr>
                <w:rStyle w:val="Hyperlink"/>
                <w:rFonts w:asciiTheme="majorBidi" w:hAnsiTheme="majorBidi"/>
                <w:noProof/>
                <w:sz w:val="24"/>
                <w:szCs w:val="24"/>
                <w:rtl/>
                <w:lang w:bidi="fa-IR"/>
              </w:rPr>
              <w:t>3-5-1-1. تمرین ورزشی ترکیبی (هوازی-مقاومتی)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_Toc444010107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75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14" w:history="1">
            <w:r w:rsidR="00DA79DA" w:rsidRPr="00DA79DA">
              <w:rPr>
                <w:rStyle w:val="Hyperlink"/>
                <w:rFonts w:asciiTheme="majorBidi" w:hAnsiTheme="majorBidi"/>
                <w:noProof/>
                <w:sz w:val="24"/>
                <w:szCs w:val="24"/>
                <w:rtl/>
                <w:lang w:bidi="fa-IR"/>
              </w:rPr>
              <w:t>3-5-1-2. مکمل یاری با پروتئین وی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_Toc444010114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79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15" w:history="1">
            <w:r w:rsidR="00DA79DA" w:rsidRPr="00DA79DA">
              <w:rPr>
                <w:rStyle w:val="Hyperlink"/>
                <w:rFonts w:asciiTheme="majorBidi" w:hAnsiTheme="majorBidi"/>
                <w:noProof/>
                <w:sz w:val="24"/>
                <w:szCs w:val="24"/>
                <w:rtl/>
                <w:lang w:bidi="fa-IR"/>
              </w:rPr>
              <w:t xml:space="preserve">3-5-1-3. مکمل یاری با ویتامین </w:t>
            </w:r>
            <w:r w:rsidR="00DA79DA" w:rsidRPr="00DA79DA">
              <w:rPr>
                <w:rStyle w:val="Hyperlink"/>
                <w:rFonts w:asciiTheme="majorBidi" w:hAnsiTheme="majorBidi"/>
                <w:noProof/>
                <w:sz w:val="20"/>
                <w:szCs w:val="20"/>
                <w:lang w:bidi="fa-IR"/>
              </w:rPr>
              <w:t>D</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_Toc444010115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79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16" w:history="1">
            <w:r w:rsidR="00DA79DA" w:rsidRPr="00DA79DA">
              <w:rPr>
                <w:rStyle w:val="Hyperlink"/>
                <w:rFonts w:asciiTheme="majorBidi" w:hAnsiTheme="majorBidi"/>
                <w:noProof/>
                <w:sz w:val="24"/>
                <w:szCs w:val="24"/>
                <w:rtl/>
                <w:lang w:bidi="fa-IR"/>
              </w:rPr>
              <w:t>3-5-2. متغیرهای وابسته</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_Toc444010116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79</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17" w:history="1">
            <w:r w:rsidR="00DA79DA" w:rsidRPr="00DA79DA">
              <w:rPr>
                <w:rStyle w:val="Hyperlink"/>
                <w:rFonts w:asciiTheme="majorBidi" w:hAnsiTheme="majorBidi" w:cs="B Lotus"/>
                <w:noProof/>
                <w:sz w:val="24"/>
                <w:szCs w:val="24"/>
                <w:rtl/>
                <w:lang w:bidi="fa-IR"/>
              </w:rPr>
              <w:t>3-6. ابزار و وسایل اندازه گیری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_Toc444010117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79</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21" w:history="1">
            <w:r w:rsidR="00DA79DA" w:rsidRPr="00DA79DA">
              <w:rPr>
                <w:rStyle w:val="Hyperlink"/>
                <w:rFonts w:asciiTheme="majorBidi" w:hAnsiTheme="majorBidi" w:cs="B Lotus"/>
                <w:noProof/>
                <w:sz w:val="24"/>
                <w:szCs w:val="24"/>
                <w:rtl/>
                <w:lang w:bidi="fa-IR"/>
              </w:rPr>
              <w:t>3-7. روش اندازه گیری متغیرها</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_Toc444010121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81</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22" w:history="1">
            <w:r w:rsidR="00DA79DA" w:rsidRPr="00DA79DA">
              <w:rPr>
                <w:rStyle w:val="Hyperlink"/>
                <w:rFonts w:asciiTheme="majorBidi" w:hAnsiTheme="majorBidi"/>
                <w:noProof/>
                <w:sz w:val="24"/>
                <w:szCs w:val="24"/>
                <w:rtl/>
                <w:lang w:bidi="fa-IR"/>
              </w:rPr>
              <w:t>3-7-1.  شاخص توده بدن (</w:t>
            </w:r>
            <w:r w:rsidR="00DA79DA" w:rsidRPr="00DA79DA">
              <w:rPr>
                <w:rStyle w:val="Hyperlink"/>
                <w:rFonts w:asciiTheme="majorBidi" w:hAnsiTheme="majorBidi"/>
                <w:noProof/>
                <w:sz w:val="20"/>
                <w:szCs w:val="20"/>
                <w:lang w:bidi="fa-IR"/>
              </w:rPr>
              <w:t>BMI</w:t>
            </w:r>
            <w:r w:rsidR="00DA79DA" w:rsidRPr="00DA79DA">
              <w:rPr>
                <w:rStyle w:val="Hyperlink"/>
                <w:rFonts w:asciiTheme="majorBidi" w:hAnsiTheme="majorBidi"/>
                <w:noProof/>
                <w:sz w:val="24"/>
                <w:szCs w:val="24"/>
                <w:rtl/>
                <w:lang w:bidi="fa-IR"/>
              </w:rPr>
              <w:t>)</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_Toc444010122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81</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24" w:history="1">
            <w:r w:rsidR="00DA79DA" w:rsidRPr="00DA79DA">
              <w:rPr>
                <w:rStyle w:val="Hyperlink"/>
                <w:rFonts w:asciiTheme="majorBidi" w:hAnsiTheme="majorBidi"/>
                <w:noProof/>
                <w:sz w:val="24"/>
                <w:szCs w:val="24"/>
                <w:rtl/>
                <w:lang w:bidi="fa-IR"/>
              </w:rPr>
              <w:t xml:space="preserve">3-7-2.  درصد چربی بدن </w:t>
            </w:r>
            <w:r w:rsidR="00DA79DA" w:rsidRPr="00DA79DA">
              <w:rPr>
                <w:rStyle w:val="Hyperlink"/>
                <w:rFonts w:asciiTheme="majorBidi" w:hAnsiTheme="majorBidi"/>
                <w:noProof/>
                <w:sz w:val="20"/>
                <w:szCs w:val="20"/>
                <w:lang w:bidi="fa-IR"/>
              </w:rPr>
              <w:t>BF</w:t>
            </w:r>
            <w:r w:rsidR="00DA79DA" w:rsidRPr="00DA79DA">
              <w:rPr>
                <w:rStyle w:val="Hyperlink"/>
                <w:rFonts w:asciiTheme="majorBidi" w:hAnsiTheme="majorBidi"/>
                <w:noProof/>
                <w:sz w:val="24"/>
                <w:szCs w:val="24"/>
                <w:rtl/>
                <w:lang w:bidi="fa-IR"/>
              </w:rPr>
              <w:t>%</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_Toc444010124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82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25" w:history="1">
            <w:r w:rsidR="00DA79DA" w:rsidRPr="00DA79DA">
              <w:rPr>
                <w:rStyle w:val="Hyperlink"/>
                <w:rFonts w:asciiTheme="majorBidi" w:hAnsiTheme="majorBidi"/>
                <w:noProof/>
                <w:sz w:val="24"/>
                <w:szCs w:val="24"/>
                <w:rtl/>
                <w:lang w:bidi="fa-IR"/>
              </w:rPr>
              <w:t xml:space="preserve">3-7-3. بافت بدون چربی بدن </w:t>
            </w:r>
            <w:r w:rsidR="00DA79DA" w:rsidRPr="00DA79DA">
              <w:rPr>
                <w:rStyle w:val="Hyperlink"/>
                <w:rFonts w:asciiTheme="majorBidi" w:hAnsiTheme="majorBidi"/>
                <w:noProof/>
                <w:sz w:val="20"/>
                <w:szCs w:val="20"/>
                <w:lang w:bidi="fa-IR"/>
              </w:rPr>
              <w:t>LBM</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_Toc444010125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82</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26" w:history="1">
            <w:r w:rsidR="00DA79DA" w:rsidRPr="00DA79DA">
              <w:rPr>
                <w:rStyle w:val="Hyperlink"/>
                <w:rFonts w:asciiTheme="majorBidi" w:hAnsiTheme="majorBidi"/>
                <w:noProof/>
                <w:sz w:val="24"/>
                <w:szCs w:val="24"/>
                <w:rtl/>
                <w:lang w:bidi="fa-IR"/>
              </w:rPr>
              <w:t xml:space="preserve">3-7-4. شاخص دور کمر به دور باسن </w:t>
            </w:r>
            <w:r w:rsidR="00DA79DA" w:rsidRPr="00DA79DA">
              <w:rPr>
                <w:rStyle w:val="Hyperlink"/>
                <w:rFonts w:asciiTheme="majorBidi" w:hAnsiTheme="majorBidi"/>
                <w:noProof/>
                <w:sz w:val="20"/>
                <w:szCs w:val="20"/>
                <w:lang w:bidi="fa-IR"/>
              </w:rPr>
              <w:t>WHR</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_Toc444010126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83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27" w:history="1">
            <w:r w:rsidR="00DA79DA" w:rsidRPr="00DA79DA">
              <w:rPr>
                <w:rStyle w:val="Hyperlink"/>
                <w:rFonts w:asciiTheme="majorBidi" w:hAnsiTheme="majorBidi"/>
                <w:noProof/>
                <w:sz w:val="24"/>
                <w:szCs w:val="24"/>
                <w:rtl/>
                <w:lang w:bidi="fa-IR"/>
              </w:rPr>
              <w:t>3-7-5. فشارخون سیستولی و دیاستولی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_Toc444010127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83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28" w:history="1">
            <w:r w:rsidR="00DA79DA" w:rsidRPr="00DA79DA">
              <w:rPr>
                <w:rStyle w:val="Hyperlink"/>
                <w:rFonts w:asciiTheme="majorBidi" w:hAnsiTheme="majorBidi"/>
                <w:noProof/>
                <w:sz w:val="24"/>
                <w:szCs w:val="24"/>
                <w:rtl/>
                <w:lang w:bidi="fa-IR"/>
              </w:rPr>
              <w:t>3-7-6. اندازه گیری های بیوشیمیایی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_Toc444010128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83</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30" w:history="1">
            <w:r w:rsidR="00DA79DA" w:rsidRPr="00DA79DA">
              <w:rPr>
                <w:rStyle w:val="Hyperlink"/>
                <w:rFonts w:asciiTheme="majorBidi" w:hAnsiTheme="majorBidi" w:cs="B Lotus"/>
                <w:noProof/>
                <w:sz w:val="24"/>
                <w:szCs w:val="24"/>
                <w:rtl/>
                <w:lang w:bidi="fa-IR"/>
              </w:rPr>
              <w:t>3-8. روش های آماری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84</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31" w:history="1">
            <w:r w:rsidR="00DA79DA" w:rsidRPr="00DA79DA">
              <w:rPr>
                <w:rStyle w:val="Hyperlink"/>
                <w:rFonts w:asciiTheme="majorBidi" w:hAnsiTheme="majorBidi" w:cs="B Lotus"/>
                <w:noProof/>
                <w:sz w:val="24"/>
                <w:szCs w:val="24"/>
                <w:rtl/>
                <w:lang w:bidi="fa-IR"/>
              </w:rPr>
              <w:t>4-1. مقدمه</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86</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32" w:history="1">
            <w:r w:rsidR="00DA79DA" w:rsidRPr="00DA79DA">
              <w:rPr>
                <w:rStyle w:val="Hyperlink"/>
                <w:rFonts w:asciiTheme="majorBidi" w:hAnsiTheme="majorBidi" w:cs="B Lotus"/>
                <w:noProof/>
                <w:sz w:val="24"/>
                <w:szCs w:val="24"/>
                <w:rtl/>
                <w:lang w:bidi="fa-IR"/>
              </w:rPr>
              <w:t>4-2. تجزیه و تحلیل توصیفی داده ها</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87</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36" w:history="1">
            <w:r w:rsidR="00DA79DA" w:rsidRPr="00DA79DA">
              <w:rPr>
                <w:rStyle w:val="Hyperlink"/>
                <w:rFonts w:asciiTheme="majorBidi" w:hAnsiTheme="majorBidi" w:cs="B Lotus"/>
                <w:noProof/>
                <w:sz w:val="24"/>
                <w:szCs w:val="24"/>
                <w:rtl/>
                <w:lang w:bidi="fa-IR"/>
              </w:rPr>
              <w:t>4-3 . بررسی طبیعی بودن توزیع داده ها</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_Toc444010136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90</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40" w:history="1">
            <w:r w:rsidR="00DA79DA" w:rsidRPr="00DA79DA">
              <w:rPr>
                <w:rStyle w:val="Hyperlink"/>
                <w:rFonts w:asciiTheme="majorBidi" w:hAnsiTheme="majorBidi" w:cs="B Lotus"/>
                <w:noProof/>
                <w:sz w:val="24"/>
                <w:szCs w:val="24"/>
                <w:rtl/>
                <w:lang w:bidi="fa-IR"/>
              </w:rPr>
              <w:t>4-4. آزمون فرضیه ها ی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94</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96" w:history="1">
            <w:r w:rsidR="00DA79DA" w:rsidRPr="00DA79DA">
              <w:rPr>
                <w:rStyle w:val="Hyperlink"/>
                <w:rFonts w:asciiTheme="majorBidi" w:hAnsiTheme="majorBidi" w:cs="B Lotus"/>
                <w:noProof/>
                <w:sz w:val="24"/>
                <w:szCs w:val="24"/>
                <w:rtl/>
                <w:lang w:bidi="fa-IR"/>
              </w:rPr>
              <w:t>5-1. مقدمه</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_Toc444010196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142</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97" w:history="1">
            <w:r w:rsidR="00DA79DA" w:rsidRPr="00DA79DA">
              <w:rPr>
                <w:rStyle w:val="Hyperlink"/>
                <w:rFonts w:asciiTheme="majorBidi" w:hAnsiTheme="majorBidi" w:cs="B Lotus"/>
                <w:noProof/>
                <w:sz w:val="24"/>
                <w:szCs w:val="24"/>
                <w:rtl/>
                <w:lang w:bidi="fa-IR"/>
              </w:rPr>
              <w:t>5-2. خلاصه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142</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198" w:history="1">
            <w:r w:rsidR="00DA79DA" w:rsidRPr="00DA79DA">
              <w:rPr>
                <w:rStyle w:val="Hyperlink"/>
                <w:rFonts w:asciiTheme="majorBidi" w:hAnsiTheme="majorBidi" w:cs="B Lotus"/>
                <w:noProof/>
                <w:sz w:val="24"/>
                <w:szCs w:val="24"/>
                <w:rtl/>
                <w:lang w:bidi="fa-IR"/>
              </w:rPr>
              <w:t>5-3. بحث و بررسی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145</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199" w:history="1">
            <w:r w:rsidR="00DA79DA" w:rsidRPr="00DA79DA">
              <w:rPr>
                <w:rStyle w:val="Hyperlink"/>
                <w:rFonts w:asciiTheme="majorBidi" w:hAnsiTheme="majorBidi"/>
                <w:noProof/>
                <w:sz w:val="24"/>
                <w:szCs w:val="24"/>
                <w:rtl/>
                <w:lang w:bidi="fa-IR"/>
              </w:rPr>
              <w:t>5-3-1. بحث درباره ی نتایج گلوکز خون ناشتا، هموگلوبین گلیکوزیله و مقاومت به انسولین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_Toc444010199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145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200" w:history="1">
            <w:r w:rsidR="00DA79DA" w:rsidRPr="00DA79DA">
              <w:rPr>
                <w:rStyle w:val="Hyperlink"/>
                <w:rFonts w:asciiTheme="majorBidi" w:hAnsiTheme="majorBidi"/>
                <w:noProof/>
                <w:sz w:val="24"/>
                <w:szCs w:val="24"/>
                <w:rtl/>
                <w:lang w:bidi="fa-IR"/>
              </w:rPr>
              <w:t>5-3-2. بحث درباره ی نتایج پروفایل لیپیدی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_Toc444010200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148</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201" w:history="1">
            <w:r w:rsidR="00DA79DA" w:rsidRPr="00DA79DA">
              <w:rPr>
                <w:rStyle w:val="Hyperlink"/>
                <w:rFonts w:asciiTheme="majorBidi" w:hAnsiTheme="majorBidi"/>
                <w:noProof/>
                <w:sz w:val="24"/>
                <w:szCs w:val="24"/>
                <w:rtl/>
                <w:lang w:bidi="fa-IR"/>
              </w:rPr>
              <w:t>5-3-3. بحث درباره نتایج ترکیب بدن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_Toc444010201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151</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202" w:history="1">
            <w:r w:rsidR="00DA79DA" w:rsidRPr="00DA79DA">
              <w:rPr>
                <w:rStyle w:val="Hyperlink"/>
                <w:rFonts w:asciiTheme="majorBidi" w:hAnsiTheme="majorBidi"/>
                <w:noProof/>
                <w:sz w:val="24"/>
                <w:szCs w:val="24"/>
                <w:rtl/>
                <w:lang w:bidi="fa-IR"/>
              </w:rPr>
              <w:t>5-3-4. بحث درباره نتایج فشار خون</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_Toc444010202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154</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203" w:history="1">
            <w:r w:rsidR="00DA79DA" w:rsidRPr="00DA79DA">
              <w:rPr>
                <w:rStyle w:val="Hyperlink"/>
                <w:rFonts w:asciiTheme="majorBidi" w:hAnsiTheme="majorBidi"/>
                <w:noProof/>
                <w:sz w:val="24"/>
                <w:szCs w:val="24"/>
                <w:rtl/>
                <w:lang w:bidi="fa-IR"/>
              </w:rPr>
              <w:t>5-3-5. بحث درباره نتایج کیفیت زندگی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_Toc444010203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155</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204" w:history="1">
            <w:r w:rsidR="00DA79DA" w:rsidRPr="00DA79DA">
              <w:rPr>
                <w:rStyle w:val="Hyperlink"/>
                <w:rFonts w:asciiTheme="majorBidi" w:hAnsiTheme="majorBidi" w:cs="B Lotus"/>
                <w:noProof/>
                <w:sz w:val="24"/>
                <w:szCs w:val="24"/>
                <w:rtl/>
                <w:lang w:bidi="fa-IR"/>
              </w:rPr>
              <w:t>5-4. نتیجه گیری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_Toc444010204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157</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205" w:history="1">
            <w:r w:rsidR="00DA79DA" w:rsidRPr="00DA79DA">
              <w:rPr>
                <w:rStyle w:val="Hyperlink"/>
                <w:rFonts w:asciiTheme="majorBidi" w:hAnsiTheme="majorBidi" w:cs="B Lotus"/>
                <w:noProof/>
                <w:sz w:val="24"/>
                <w:szCs w:val="24"/>
                <w:rtl/>
                <w:lang w:bidi="fa-IR"/>
              </w:rPr>
              <w:t>5-5. پیشنهادات</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_Toc444010205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157</w:t>
            </w:r>
            <w:r w:rsidR="00DA79DA" w:rsidRPr="00DA79DA">
              <w:rPr>
                <w:rFonts w:asciiTheme="majorBidi" w:hAnsiTheme="majorBidi" w:cs="B Lotus"/>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206" w:history="1">
            <w:r w:rsidR="00DA79DA" w:rsidRPr="00DA79DA">
              <w:rPr>
                <w:rStyle w:val="Hyperlink"/>
                <w:rFonts w:asciiTheme="majorBidi" w:hAnsiTheme="majorBidi"/>
                <w:noProof/>
                <w:sz w:val="24"/>
                <w:szCs w:val="24"/>
                <w:rtl/>
                <w:lang w:bidi="fa-IR"/>
              </w:rPr>
              <w:t>5-5-1. پیشنهادات کاربردی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_Toc444010206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157</w:t>
            </w:r>
            <w:r w:rsidR="00DA79DA" w:rsidRPr="00DA79DA">
              <w:rPr>
                <w:rFonts w:asciiTheme="majorBidi" w:hAnsiTheme="majorBidi"/>
                <w:noProof/>
                <w:webHidden/>
                <w:sz w:val="24"/>
                <w:szCs w:val="24"/>
              </w:rPr>
              <w:fldChar w:fldCharType="end"/>
            </w:r>
          </w:hyperlink>
        </w:p>
        <w:p w:rsidR="00DA79DA" w:rsidRPr="00DA79DA" w:rsidRDefault="006979C1" w:rsidP="006979C1">
          <w:pPr>
            <w:pStyle w:val="TOC2"/>
            <w:spacing w:after="200" w:line="228" w:lineRule="auto"/>
            <w:rPr>
              <w:rFonts w:asciiTheme="majorBidi" w:hAnsiTheme="majorBidi"/>
              <w:noProof/>
              <w:sz w:val="24"/>
              <w:szCs w:val="24"/>
            </w:rPr>
          </w:pPr>
          <w:hyperlink w:anchor="_Toc444010207" w:history="1">
            <w:r w:rsidR="00DA79DA" w:rsidRPr="00DA79DA">
              <w:rPr>
                <w:rStyle w:val="Hyperlink"/>
                <w:rFonts w:asciiTheme="majorBidi" w:hAnsiTheme="majorBidi"/>
                <w:noProof/>
                <w:sz w:val="24"/>
                <w:szCs w:val="24"/>
                <w:rtl/>
                <w:lang w:bidi="fa-IR"/>
              </w:rPr>
              <w:t>5-5-2. پیشنهادات پژوهشی</w:t>
            </w:r>
            <w:r w:rsidR="00DA79DA" w:rsidRPr="00DA79DA">
              <w:rPr>
                <w:rFonts w:asciiTheme="majorBidi" w:hAnsiTheme="majorBidi"/>
                <w:noProof/>
                <w:webHidden/>
                <w:sz w:val="24"/>
                <w:szCs w:val="24"/>
              </w:rPr>
              <w:tab/>
            </w:r>
            <w:r w:rsidR="00DA79DA" w:rsidRPr="00DA79DA">
              <w:rPr>
                <w:rFonts w:asciiTheme="majorBidi" w:hAnsiTheme="majorBidi"/>
                <w:noProof/>
                <w:webHidden/>
                <w:sz w:val="24"/>
                <w:szCs w:val="24"/>
              </w:rPr>
              <w:fldChar w:fldCharType="begin"/>
            </w:r>
            <w:r w:rsidR="00DA79DA" w:rsidRPr="00DA79DA">
              <w:rPr>
                <w:rFonts w:asciiTheme="majorBidi" w:hAnsiTheme="majorBidi"/>
                <w:noProof/>
                <w:webHidden/>
                <w:sz w:val="24"/>
                <w:szCs w:val="24"/>
              </w:rPr>
              <w:instrText xml:space="preserve"> PAGEREF _Toc444010207 \h </w:instrText>
            </w:r>
            <w:r w:rsidR="00DA79DA" w:rsidRPr="00DA79DA">
              <w:rPr>
                <w:rFonts w:asciiTheme="majorBidi" w:hAnsiTheme="majorBidi"/>
                <w:noProof/>
                <w:webHidden/>
                <w:sz w:val="24"/>
                <w:szCs w:val="24"/>
              </w:rPr>
            </w:r>
            <w:r w:rsidR="00DA79DA" w:rsidRPr="00DA79DA">
              <w:rPr>
                <w:rFonts w:asciiTheme="majorBidi" w:hAnsiTheme="majorBidi"/>
                <w:noProof/>
                <w:webHidden/>
                <w:sz w:val="24"/>
                <w:szCs w:val="24"/>
              </w:rPr>
              <w:fldChar w:fldCharType="separate"/>
            </w:r>
            <w:r w:rsidR="00AB68A9">
              <w:rPr>
                <w:rFonts w:asciiTheme="majorBidi" w:hAnsiTheme="majorBidi"/>
                <w:noProof/>
                <w:webHidden/>
                <w:sz w:val="24"/>
                <w:szCs w:val="24"/>
                <w:rtl/>
              </w:rPr>
              <w:t>158</w:t>
            </w:r>
            <w:r w:rsidR="00DA79DA" w:rsidRPr="00DA79DA">
              <w:rPr>
                <w:rFonts w:asciiTheme="majorBidi" w:hAnsiTheme="majorBidi"/>
                <w:noProof/>
                <w:webHidden/>
                <w:sz w:val="24"/>
                <w:szCs w:val="24"/>
              </w:rPr>
              <w:fldChar w:fldCharType="end"/>
            </w:r>
          </w:hyperlink>
        </w:p>
        <w:p w:rsidR="00DA79DA" w:rsidRPr="00DA79DA" w:rsidRDefault="006979C1" w:rsidP="006979C1">
          <w:pPr>
            <w:pStyle w:val="TOC1"/>
            <w:spacing w:line="228" w:lineRule="auto"/>
            <w:rPr>
              <w:rFonts w:asciiTheme="majorBidi" w:hAnsiTheme="majorBidi" w:cs="B Lotus"/>
              <w:noProof/>
              <w:sz w:val="24"/>
              <w:szCs w:val="24"/>
            </w:rPr>
          </w:pPr>
          <w:hyperlink w:anchor="_Toc444010208" w:history="1">
            <w:r w:rsidR="00DA79DA" w:rsidRPr="00DA79DA">
              <w:rPr>
                <w:rStyle w:val="Hyperlink"/>
                <w:rFonts w:asciiTheme="majorBidi" w:hAnsiTheme="majorBidi" w:cs="B Lotus"/>
                <w:noProof/>
                <w:sz w:val="24"/>
                <w:szCs w:val="24"/>
                <w:rtl/>
                <w:lang w:bidi="fa-IR"/>
              </w:rPr>
              <w:t>منابع و مآخذ</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_Toc444010208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159</w:t>
            </w:r>
            <w:r w:rsidR="00DA79DA" w:rsidRPr="00DA79DA">
              <w:rPr>
                <w:rFonts w:asciiTheme="majorBidi" w:hAnsiTheme="majorBidi" w:cs="B Lotus"/>
                <w:noProof/>
                <w:webHidden/>
                <w:sz w:val="24"/>
                <w:szCs w:val="24"/>
              </w:rPr>
              <w:fldChar w:fldCharType="end"/>
            </w:r>
          </w:hyperlink>
        </w:p>
        <w:p w:rsidR="00DA79DA" w:rsidRDefault="00DA79DA" w:rsidP="006979C1">
          <w:pPr>
            <w:bidi/>
            <w:spacing w:line="228" w:lineRule="auto"/>
            <w:rPr>
              <w:rFonts w:asciiTheme="majorBidi" w:hAnsiTheme="majorBidi" w:cs="B Lotus"/>
              <w:b/>
              <w:bCs/>
              <w:noProof/>
              <w:sz w:val="24"/>
              <w:szCs w:val="24"/>
              <w:rtl/>
            </w:rPr>
          </w:pPr>
          <w:r w:rsidRPr="00DA79DA">
            <w:rPr>
              <w:rFonts w:asciiTheme="majorBidi" w:hAnsiTheme="majorBidi" w:cs="B Lotus"/>
              <w:b/>
              <w:bCs/>
              <w:noProof/>
              <w:sz w:val="24"/>
              <w:szCs w:val="24"/>
            </w:rPr>
            <w:fldChar w:fldCharType="end"/>
          </w:r>
        </w:p>
        <w:p w:rsidR="00DA79DA" w:rsidRDefault="00DA79DA" w:rsidP="00DA79DA">
          <w:pPr>
            <w:bidi/>
            <w:spacing w:line="240" w:lineRule="auto"/>
            <w:rPr>
              <w:rFonts w:asciiTheme="majorBidi" w:hAnsiTheme="majorBidi" w:cs="B Lotus"/>
              <w:b/>
              <w:bCs/>
              <w:noProof/>
              <w:sz w:val="24"/>
              <w:szCs w:val="24"/>
              <w:rtl/>
            </w:rPr>
          </w:pPr>
        </w:p>
        <w:p w:rsidR="006979C1" w:rsidRDefault="006979C1">
          <w:pPr>
            <w:spacing w:after="0" w:line="360" w:lineRule="auto"/>
            <w:jc w:val="both"/>
            <w:rPr>
              <w:rFonts w:asciiTheme="majorBidi" w:eastAsia="MS Gothic" w:hAnsiTheme="majorBidi" w:cs="B Lotus"/>
              <w:sz w:val="26"/>
              <w:szCs w:val="26"/>
              <w:rtl/>
              <w:lang w:eastAsia="ja-JP"/>
            </w:rPr>
          </w:pPr>
          <w:r>
            <w:rPr>
              <w:rFonts w:asciiTheme="majorBidi" w:hAnsiTheme="majorBidi" w:cs="B Lotus"/>
              <w:b/>
              <w:bCs/>
              <w:sz w:val="26"/>
              <w:szCs w:val="26"/>
              <w:rtl/>
            </w:rPr>
            <w:br w:type="page"/>
          </w:r>
        </w:p>
        <w:p w:rsidR="00DA79DA" w:rsidRPr="00DA79DA" w:rsidRDefault="00DA79DA" w:rsidP="00DA79DA">
          <w:pPr>
            <w:pStyle w:val="TOCHeading"/>
            <w:spacing w:before="0"/>
            <w:jc w:val="center"/>
            <w:rPr>
              <w:rFonts w:asciiTheme="majorBidi" w:hAnsiTheme="majorBidi" w:cs="B Lotus"/>
              <w:b w:val="0"/>
              <w:bCs w:val="0"/>
              <w:color w:val="auto"/>
              <w:sz w:val="26"/>
              <w:szCs w:val="26"/>
              <w:rtl/>
            </w:rPr>
          </w:pPr>
          <w:r w:rsidRPr="00DA79DA">
            <w:rPr>
              <w:rFonts w:asciiTheme="majorBidi" w:hAnsiTheme="majorBidi" w:cs="B Lotus" w:hint="cs"/>
              <w:b w:val="0"/>
              <w:bCs w:val="0"/>
              <w:color w:val="auto"/>
              <w:sz w:val="26"/>
              <w:szCs w:val="26"/>
              <w:rtl/>
            </w:rPr>
            <w:lastRenderedPageBreak/>
            <w:t xml:space="preserve">فهرست </w:t>
          </w:r>
          <w:r>
            <w:rPr>
              <w:rFonts w:asciiTheme="majorBidi" w:hAnsiTheme="majorBidi" w:cs="B Lotus" w:hint="cs"/>
              <w:b w:val="0"/>
              <w:bCs w:val="0"/>
              <w:color w:val="auto"/>
              <w:sz w:val="26"/>
              <w:szCs w:val="26"/>
              <w:rtl/>
            </w:rPr>
            <w:t>جداول</w:t>
          </w:r>
        </w:p>
        <w:p w:rsidR="00DA79DA" w:rsidRDefault="00DA79DA" w:rsidP="00DA79DA">
          <w:pPr>
            <w:pBdr>
              <w:bottom w:val="single" w:sz="12" w:space="1" w:color="auto"/>
            </w:pBdr>
            <w:bidi/>
            <w:rPr>
              <w:rFonts w:cs="B Lotus"/>
              <w:sz w:val="26"/>
              <w:szCs w:val="26"/>
              <w:rtl/>
              <w:lang w:eastAsia="ja-JP"/>
            </w:rPr>
          </w:pPr>
          <w:r w:rsidRPr="00DA79DA">
            <w:rPr>
              <w:rFonts w:cs="B Lotus" w:hint="cs"/>
              <w:sz w:val="26"/>
              <w:szCs w:val="26"/>
              <w:rtl/>
              <w:lang w:eastAsia="ja-JP"/>
            </w:rPr>
            <w:t>عنوان</w:t>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t xml:space="preserve">               </w:t>
          </w:r>
          <w:r w:rsidRPr="00DA79DA">
            <w:rPr>
              <w:rFonts w:cs="B Lotus" w:hint="cs"/>
              <w:sz w:val="26"/>
              <w:szCs w:val="26"/>
              <w:rtl/>
              <w:lang w:eastAsia="ja-JP"/>
            </w:rPr>
            <w:t>صفحه</w:t>
          </w:r>
        </w:p>
        <w:p w:rsidR="00DA79DA" w:rsidRPr="00DA79DA" w:rsidRDefault="006979C1" w:rsidP="00DA79DA">
          <w:pPr>
            <w:pStyle w:val="TOC3"/>
            <w:spacing w:line="240" w:lineRule="auto"/>
            <w:rPr>
              <w:rFonts w:asciiTheme="majorBidi" w:hAnsiTheme="majorBidi" w:cs="B Lotus"/>
              <w:noProof/>
              <w:sz w:val="24"/>
              <w:szCs w:val="24"/>
            </w:rPr>
          </w:pPr>
          <w:hyperlink w:anchor="_Toc444010061" w:history="1">
            <w:r w:rsidR="00DA79DA" w:rsidRPr="00DA79DA">
              <w:rPr>
                <w:rStyle w:val="Hyperlink"/>
                <w:rFonts w:asciiTheme="majorBidi" w:hAnsiTheme="majorBidi" w:cs="B Lotus"/>
                <w:noProof/>
                <w:color w:val="auto"/>
                <w:sz w:val="24"/>
                <w:szCs w:val="24"/>
                <w:u w:val="none"/>
                <w:rtl/>
                <w:lang w:bidi="fa-IR"/>
              </w:rPr>
              <w:t xml:space="preserve">جدول 2-1. معیارهای انجمن دیابت امریکا برای تشخیص </w:t>
            </w:r>
            <w:r w:rsidR="00DA79DA" w:rsidRPr="00DA79DA">
              <w:rPr>
                <w:rStyle w:val="Hyperlink"/>
                <w:rFonts w:asciiTheme="majorBidi" w:hAnsiTheme="majorBidi" w:cs="B Lotus"/>
                <w:noProof/>
                <w:color w:val="auto"/>
                <w:sz w:val="24"/>
                <w:szCs w:val="24"/>
                <w:u w:val="none"/>
                <w:rtl/>
                <w:lang w:bidi="fa-IR"/>
              </w:rPr>
              <w:t>د</w:t>
            </w:r>
            <w:r w:rsidR="00DA79DA" w:rsidRPr="00DA79DA">
              <w:rPr>
                <w:rStyle w:val="Hyperlink"/>
                <w:rFonts w:asciiTheme="majorBidi" w:hAnsiTheme="majorBidi" w:cs="B Lotus"/>
                <w:noProof/>
                <w:color w:val="auto"/>
                <w:sz w:val="24"/>
                <w:szCs w:val="24"/>
                <w:u w:val="none"/>
                <w:rtl/>
                <w:lang w:bidi="fa-IR"/>
              </w:rPr>
              <w:t>یابت</w:t>
            </w:r>
            <w:r w:rsidR="00DA79DA" w:rsidRPr="00DA79DA">
              <w:rPr>
                <w:rStyle w:val="Hyperlink"/>
                <w:rFonts w:asciiTheme="majorBidi" w:hAnsiTheme="majorBidi" w:cs="B Lotus"/>
                <w:noProof/>
                <w:color w:val="auto"/>
                <w:sz w:val="24"/>
                <w:szCs w:val="24"/>
                <w:u w:val="none"/>
                <w:rtl/>
                <w:lang w:bidi="fa-IR"/>
              </w:rPr>
              <w:t xml:space="preserve"> </w:t>
            </w:r>
            <w:r w:rsidR="00DA79DA" w:rsidRPr="00DA79DA">
              <w:rPr>
                <w:rStyle w:val="Hyperlink"/>
                <w:rFonts w:asciiTheme="majorBidi" w:hAnsiTheme="majorBidi" w:cs="B Lotus"/>
                <w:noProof/>
                <w:color w:val="auto"/>
                <w:sz w:val="24"/>
                <w:szCs w:val="24"/>
                <w:u w:val="none"/>
                <w:rtl/>
                <w:lang w:bidi="fa-IR"/>
              </w:rPr>
              <w:t>ملیتوس</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_Toc444010061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29</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hint="cs"/>
              <w:noProof/>
              <w:sz w:val="24"/>
              <w:szCs w:val="24"/>
              <w:rtl/>
              <w:lang w:bidi="fa-IR"/>
            </w:rPr>
          </w:pPr>
          <w:hyperlink w:anchor="_Toc444010090" w:history="1">
            <w:r w:rsidR="00DA79DA" w:rsidRPr="00DA79DA">
              <w:rPr>
                <w:rStyle w:val="Hyperlink"/>
                <w:rFonts w:asciiTheme="majorBidi" w:hAnsiTheme="majorBidi" w:cs="B Lotus"/>
                <w:noProof/>
                <w:color w:val="auto"/>
                <w:sz w:val="24"/>
                <w:szCs w:val="24"/>
                <w:u w:val="none"/>
                <w:rtl/>
                <w:lang w:bidi="fa-IR"/>
              </w:rPr>
              <w:t>جدول 2-2. مطالعات انجام شده در رابطه با تأثیر تمرین بر متغیر 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_Toc444010090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57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hint="cs"/>
              <w:noProof/>
              <w:sz w:val="24"/>
              <w:szCs w:val="24"/>
              <w:rtl/>
              <w:lang w:bidi="fa-IR"/>
            </w:rPr>
          </w:pPr>
          <w:hyperlink w:anchor="_Toc444010091" w:history="1">
            <w:r w:rsidR="00DA79DA" w:rsidRPr="00DA79DA">
              <w:rPr>
                <w:rStyle w:val="Hyperlink"/>
                <w:rFonts w:asciiTheme="majorBidi" w:hAnsiTheme="majorBidi" w:cs="B Lotus"/>
                <w:noProof/>
                <w:color w:val="auto"/>
                <w:sz w:val="24"/>
                <w:szCs w:val="24"/>
                <w:u w:val="none"/>
                <w:rtl/>
                <w:lang w:bidi="fa-IR"/>
              </w:rPr>
              <w:t>ادامه جدول 2-2. مطالعات انجام شده در رابطه با تأثیر تمرین بر متغیر 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_Toc444010091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58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092" w:history="1">
            <w:r w:rsidR="00DA79DA" w:rsidRPr="00DA79DA">
              <w:rPr>
                <w:rStyle w:val="Hyperlink"/>
                <w:rFonts w:asciiTheme="majorBidi" w:hAnsiTheme="majorBidi" w:cs="B Lotus"/>
                <w:noProof/>
                <w:color w:val="auto"/>
                <w:sz w:val="24"/>
                <w:szCs w:val="24"/>
                <w:u w:val="none"/>
                <w:rtl/>
                <w:lang w:bidi="fa-IR"/>
              </w:rPr>
              <w:t>ادامه جدول 2-2. مطالعات انجام شده در رابطه با تأثیر تمرین بر متغیر 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_Toc444010092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59</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094" w:history="1">
            <w:r w:rsidR="00DA79DA" w:rsidRPr="00DA79DA">
              <w:rPr>
                <w:rStyle w:val="Hyperlink"/>
                <w:rFonts w:asciiTheme="majorBidi" w:hAnsiTheme="majorBidi" w:cs="B Lotus"/>
                <w:noProof/>
                <w:color w:val="auto"/>
                <w:sz w:val="24"/>
                <w:szCs w:val="24"/>
                <w:u w:val="none"/>
                <w:rtl/>
                <w:lang w:bidi="fa-IR"/>
              </w:rPr>
              <w:t xml:space="preserve">جدول 2-3. مطالعات انجام شده در رابطه با تأثیر ویتامین </w:t>
            </w:r>
            <w:r w:rsidR="00DA79DA" w:rsidRPr="00DA79DA">
              <w:rPr>
                <w:rStyle w:val="Hyperlink"/>
                <w:rFonts w:asciiTheme="majorBidi" w:hAnsiTheme="majorBidi" w:cs="B Lotus"/>
                <w:noProof/>
                <w:color w:val="auto"/>
                <w:sz w:val="20"/>
                <w:szCs w:val="20"/>
                <w:u w:val="none"/>
                <w:lang w:bidi="fa-IR"/>
              </w:rPr>
              <w:t>D</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بر متغیرهای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_Toc444010094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64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095" w:history="1">
            <w:r w:rsidR="00DA79DA" w:rsidRPr="00DA79DA">
              <w:rPr>
                <w:rStyle w:val="Hyperlink"/>
                <w:rFonts w:asciiTheme="majorBidi" w:hAnsiTheme="majorBidi" w:cs="B Lotus"/>
                <w:noProof/>
                <w:color w:val="auto"/>
                <w:sz w:val="24"/>
                <w:szCs w:val="24"/>
                <w:u w:val="none"/>
                <w:rtl/>
                <w:lang w:bidi="fa-IR"/>
              </w:rPr>
              <w:t xml:space="preserve">ادامه جدول 2-3. مطالعات انجام شده در رابطه با تأثیر ویتامین </w:t>
            </w:r>
            <w:r w:rsidR="00DA79DA" w:rsidRPr="00DA79DA">
              <w:rPr>
                <w:rStyle w:val="Hyperlink"/>
                <w:rFonts w:asciiTheme="majorBidi" w:hAnsiTheme="majorBidi" w:cs="B Lotus"/>
                <w:noProof/>
                <w:color w:val="auto"/>
                <w:sz w:val="20"/>
                <w:szCs w:val="20"/>
                <w:u w:val="none"/>
                <w:lang w:bidi="fa-IR"/>
              </w:rPr>
              <w:t>D</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بر متغیرهای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_Toc444010095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65</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097" w:history="1">
            <w:r w:rsidR="00DA79DA" w:rsidRPr="00DA79DA">
              <w:rPr>
                <w:rStyle w:val="Hyperlink"/>
                <w:rFonts w:asciiTheme="majorBidi" w:hAnsiTheme="majorBidi" w:cs="B Lotus"/>
                <w:noProof/>
                <w:color w:val="auto"/>
                <w:sz w:val="24"/>
                <w:szCs w:val="24"/>
                <w:u w:val="none"/>
                <w:rtl/>
                <w:lang w:bidi="fa-IR"/>
              </w:rPr>
              <w:t>جدول 4-2. مطالعات انجام شده در رابطه با تأثیر مصرف پروتئین بر متغیرهای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_Toc444010097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68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098" w:history="1">
            <w:r w:rsidR="00DA79DA" w:rsidRPr="00DA79DA">
              <w:rPr>
                <w:rStyle w:val="Hyperlink"/>
                <w:rFonts w:asciiTheme="majorBidi" w:hAnsiTheme="majorBidi" w:cs="B Lotus"/>
                <w:noProof/>
                <w:color w:val="auto"/>
                <w:sz w:val="24"/>
                <w:szCs w:val="24"/>
                <w:u w:val="none"/>
                <w:rtl/>
                <w:lang w:bidi="fa-IR"/>
              </w:rPr>
              <w:t>ادامه جدول 4-2. مطالعات انجام شده در رابطه با تأثیر مصرف پروتئین بر متغیرهای پژوهش</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_Toc444010098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69</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08" w:history="1">
            <w:r w:rsidR="00DA79DA" w:rsidRPr="00DA79DA">
              <w:rPr>
                <w:rStyle w:val="Hyperlink"/>
                <w:rFonts w:asciiTheme="majorBidi" w:hAnsiTheme="majorBidi" w:cs="B Lotus"/>
                <w:noProof/>
                <w:color w:val="auto"/>
                <w:sz w:val="24"/>
                <w:szCs w:val="24"/>
                <w:u w:val="none"/>
                <w:rtl/>
                <w:lang w:bidi="fa-IR"/>
              </w:rPr>
              <w:t>جدول 3-1. برنامه هفته اول و دوم</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_Toc444010108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76</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09" w:history="1">
            <w:r w:rsidR="00DA79DA" w:rsidRPr="00DA79DA">
              <w:rPr>
                <w:rStyle w:val="Hyperlink"/>
                <w:rFonts w:asciiTheme="majorBidi" w:hAnsiTheme="majorBidi" w:cs="B Lotus"/>
                <w:noProof/>
                <w:color w:val="auto"/>
                <w:sz w:val="24"/>
                <w:szCs w:val="24"/>
                <w:u w:val="none"/>
                <w:rtl/>
                <w:lang w:bidi="fa-IR"/>
              </w:rPr>
              <w:t>جدول 3-2. برنامه هفته سوم</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_Toc444010109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76</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10" w:history="1">
            <w:r w:rsidR="00DA79DA" w:rsidRPr="00DA79DA">
              <w:rPr>
                <w:rStyle w:val="Hyperlink"/>
                <w:rFonts w:asciiTheme="majorBidi" w:hAnsiTheme="majorBidi" w:cs="B Lotus"/>
                <w:noProof/>
                <w:color w:val="auto"/>
                <w:sz w:val="24"/>
                <w:szCs w:val="24"/>
                <w:u w:val="none"/>
                <w:rtl/>
                <w:lang w:bidi="fa-IR"/>
              </w:rPr>
              <w:t>جدول 3-3. برنامه هفته چهارم</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_Toc444010110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11" w:history="1">
            <w:r w:rsidR="00DA79DA" w:rsidRPr="00DA79DA">
              <w:rPr>
                <w:rStyle w:val="Hyperlink"/>
                <w:rFonts w:asciiTheme="majorBidi" w:hAnsiTheme="majorBidi" w:cs="B Lotus"/>
                <w:noProof/>
                <w:color w:val="auto"/>
                <w:sz w:val="24"/>
                <w:szCs w:val="24"/>
                <w:u w:val="none"/>
                <w:rtl/>
                <w:lang w:bidi="fa-IR"/>
              </w:rPr>
              <w:t>جدول 3-4. برنامه هفته پ</w:t>
            </w:r>
            <w:r w:rsidR="00DA79DA" w:rsidRPr="00DA79DA">
              <w:rPr>
                <w:rStyle w:val="Hyperlink"/>
                <w:rFonts w:asciiTheme="majorBidi" w:hAnsiTheme="majorBidi" w:cs="B Lotus"/>
                <w:noProof/>
                <w:color w:val="auto"/>
                <w:sz w:val="24"/>
                <w:szCs w:val="24"/>
                <w:u w:val="none"/>
                <w:rtl/>
                <w:lang w:bidi="fa-IR"/>
              </w:rPr>
              <w:t>ن</w:t>
            </w:r>
            <w:r w:rsidR="00DA79DA" w:rsidRPr="00DA79DA">
              <w:rPr>
                <w:rStyle w:val="Hyperlink"/>
                <w:rFonts w:asciiTheme="majorBidi" w:hAnsiTheme="majorBidi" w:cs="B Lotus"/>
                <w:noProof/>
                <w:color w:val="auto"/>
                <w:sz w:val="24"/>
                <w:szCs w:val="24"/>
                <w:u w:val="none"/>
                <w:rtl/>
                <w:lang w:bidi="fa-IR"/>
              </w:rPr>
              <w:t>جم</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_Toc444010111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12" w:history="1">
            <w:r w:rsidR="00DA79DA" w:rsidRPr="00DA79DA">
              <w:rPr>
                <w:rStyle w:val="Hyperlink"/>
                <w:rFonts w:asciiTheme="majorBidi" w:hAnsiTheme="majorBidi" w:cs="B Lotus"/>
                <w:noProof/>
                <w:color w:val="auto"/>
                <w:sz w:val="24"/>
                <w:szCs w:val="24"/>
                <w:u w:val="none"/>
                <w:rtl/>
                <w:lang w:bidi="fa-IR"/>
              </w:rPr>
              <w:t>جدول 3-5. برنامه هفته ششم</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_Toc444010112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13" w:history="1">
            <w:r w:rsidR="00DA79DA" w:rsidRPr="00DA79DA">
              <w:rPr>
                <w:rStyle w:val="Hyperlink"/>
                <w:rFonts w:asciiTheme="majorBidi" w:hAnsiTheme="majorBidi" w:cs="B Lotus"/>
                <w:noProof/>
                <w:color w:val="auto"/>
                <w:sz w:val="24"/>
                <w:szCs w:val="24"/>
                <w:u w:val="none"/>
                <w:rtl/>
                <w:lang w:bidi="fa-IR"/>
              </w:rPr>
              <w:t>جدول 3-6.برنامه هفته هفتم و هشتم</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_Toc444010113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33" w:history="1">
            <w:r w:rsidR="00DA79DA" w:rsidRPr="00DA79DA">
              <w:rPr>
                <w:rStyle w:val="Hyperlink"/>
                <w:rFonts w:asciiTheme="majorBidi" w:hAnsiTheme="majorBidi" w:cs="B Lotus"/>
                <w:noProof/>
                <w:color w:val="auto"/>
                <w:sz w:val="24"/>
                <w:szCs w:val="24"/>
                <w:u w:val="none"/>
                <w:rtl/>
                <w:lang w:bidi="fa-IR"/>
              </w:rPr>
              <w:t>جدول 4 - 1 . بررسی برخی از شاخص های آماری متغیرهای پژوهش در پیش آزمون</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34" w:history="1">
            <w:r w:rsidR="00DA79DA" w:rsidRPr="00DA79DA">
              <w:rPr>
                <w:rStyle w:val="Hyperlink"/>
                <w:rFonts w:asciiTheme="majorBidi" w:hAnsiTheme="majorBidi" w:cs="B Lotus"/>
                <w:noProof/>
                <w:color w:val="auto"/>
                <w:sz w:val="24"/>
                <w:szCs w:val="24"/>
                <w:u w:val="none"/>
                <w:rtl/>
                <w:lang w:bidi="fa-IR"/>
              </w:rPr>
              <w:t xml:space="preserve">جدول 4 - 2 . توزیع فراوانی رده های </w:t>
            </w:r>
            <w:r w:rsidR="00DA79DA" w:rsidRPr="00DA79DA">
              <w:rPr>
                <w:rStyle w:val="Hyperlink"/>
                <w:rFonts w:asciiTheme="majorBidi" w:hAnsiTheme="majorBidi" w:cs="B Lotus"/>
                <w:noProof/>
                <w:color w:val="auto"/>
                <w:sz w:val="20"/>
                <w:szCs w:val="20"/>
                <w:u w:val="none"/>
                <w:lang w:bidi="fa-IR"/>
              </w:rPr>
              <w:t>BMI</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آزمون در سه گروه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89</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35" w:history="1">
            <w:r w:rsidR="00DA79DA" w:rsidRPr="00DA79DA">
              <w:rPr>
                <w:rStyle w:val="Hyperlink"/>
                <w:rFonts w:asciiTheme="majorBidi" w:hAnsiTheme="majorBidi" w:cs="B Lotus"/>
                <w:noProof/>
                <w:color w:val="auto"/>
                <w:sz w:val="24"/>
                <w:szCs w:val="24"/>
                <w:u w:val="none"/>
                <w:rtl/>
                <w:lang w:bidi="fa-IR"/>
              </w:rPr>
              <w:t xml:space="preserve">جدول 4 - 3 . توزیع فراوانی رده های </w:t>
            </w:r>
            <w:r w:rsidR="00DA79DA" w:rsidRPr="00DA79DA">
              <w:rPr>
                <w:rStyle w:val="Hyperlink"/>
                <w:rFonts w:asciiTheme="majorBidi" w:hAnsiTheme="majorBidi" w:cs="B Lotus"/>
                <w:noProof/>
                <w:color w:val="auto"/>
                <w:sz w:val="20"/>
                <w:szCs w:val="20"/>
                <w:u w:val="none"/>
                <w:lang w:bidi="fa-IR"/>
              </w:rPr>
              <w:t>WHR</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آزمون در سه گروه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89</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37" w:history="1">
            <w:r w:rsidR="00DA79DA" w:rsidRPr="00DA79DA">
              <w:rPr>
                <w:rStyle w:val="Hyperlink"/>
                <w:rFonts w:asciiTheme="majorBidi" w:hAnsiTheme="majorBidi" w:cs="B Lotus"/>
                <w:noProof/>
                <w:color w:val="auto"/>
                <w:sz w:val="24"/>
                <w:szCs w:val="24"/>
                <w:u w:val="none"/>
                <w:rtl/>
                <w:lang w:bidi="fa-IR"/>
              </w:rPr>
              <w:t xml:space="preserve">جدول 4 </w:t>
            </w:r>
            <w:r w:rsidR="00DA79DA" w:rsidRPr="00DA79DA">
              <w:rPr>
                <w:rStyle w:val="Hyperlink"/>
                <w:rFonts w:ascii="Times New Roman" w:hAnsi="Times New Roman" w:cs="Times New Roman" w:hint="cs"/>
                <w:noProof/>
                <w:color w:val="auto"/>
                <w:sz w:val="24"/>
                <w:szCs w:val="24"/>
                <w:u w:val="none"/>
                <w:rtl/>
                <w:lang w:bidi="fa-IR"/>
              </w:rPr>
              <w:t>–</w:t>
            </w:r>
            <w:r w:rsidR="00DA79DA" w:rsidRPr="00DA79DA">
              <w:rPr>
                <w:rStyle w:val="Hyperlink"/>
                <w:rFonts w:asciiTheme="majorBidi" w:hAnsiTheme="majorBidi" w:cs="B Lotus"/>
                <w:noProof/>
                <w:color w:val="auto"/>
                <w:sz w:val="24"/>
                <w:szCs w:val="24"/>
                <w:u w:val="none"/>
                <w:rtl/>
                <w:lang w:bidi="fa-IR"/>
              </w:rPr>
              <w:t xml:space="preserve"> 4 . نتایج آزمون کولموگروف اسمیرنوف هر یک از متغیرها در گروه تمرینات ترکیبی با مکمل یاری در  دو نوبت پیش آزمون و آزمون پایانی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91</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38" w:history="1">
            <w:r w:rsidR="00DA79DA" w:rsidRPr="00DA79DA">
              <w:rPr>
                <w:rStyle w:val="Hyperlink"/>
                <w:rFonts w:asciiTheme="majorBidi" w:hAnsiTheme="majorBidi" w:cs="B Lotus"/>
                <w:noProof/>
                <w:color w:val="auto"/>
                <w:sz w:val="24"/>
                <w:szCs w:val="24"/>
                <w:u w:val="none"/>
                <w:rtl/>
                <w:lang w:bidi="fa-IR"/>
              </w:rPr>
              <w:t xml:space="preserve">جدول 4 </w:t>
            </w:r>
            <w:r w:rsidR="00DA79DA" w:rsidRPr="00DA79DA">
              <w:rPr>
                <w:rStyle w:val="Hyperlink"/>
                <w:rFonts w:ascii="Times New Roman" w:hAnsi="Times New Roman" w:cs="Times New Roman" w:hint="cs"/>
                <w:noProof/>
                <w:color w:val="auto"/>
                <w:sz w:val="24"/>
                <w:szCs w:val="24"/>
                <w:u w:val="none"/>
                <w:rtl/>
                <w:lang w:bidi="fa-IR"/>
              </w:rPr>
              <w:t>–</w:t>
            </w:r>
            <w:r w:rsidR="00DA79DA" w:rsidRPr="00DA79DA">
              <w:rPr>
                <w:rStyle w:val="Hyperlink"/>
                <w:rFonts w:asciiTheme="majorBidi" w:hAnsiTheme="majorBidi" w:cs="B Lotus"/>
                <w:noProof/>
                <w:color w:val="auto"/>
                <w:sz w:val="24"/>
                <w:szCs w:val="24"/>
                <w:u w:val="none"/>
                <w:rtl/>
                <w:lang w:bidi="fa-IR"/>
              </w:rPr>
              <w:t xml:space="preserve"> 5 . نتایج آزمون کولموگروف اسمیرنوف هر یک از متغیرها در گروه زنان دیابتی دریافت کننده مکمل یاری در  دو نوبت پیش آزمون و آزمون پایانی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92</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39" w:history="1">
            <w:r w:rsidR="00DA79DA" w:rsidRPr="00DA79DA">
              <w:rPr>
                <w:rStyle w:val="Hyperlink"/>
                <w:rFonts w:asciiTheme="majorBidi" w:hAnsiTheme="majorBidi" w:cs="B Lotus"/>
                <w:noProof/>
                <w:color w:val="auto"/>
                <w:sz w:val="24"/>
                <w:szCs w:val="24"/>
                <w:u w:val="none"/>
                <w:rtl/>
                <w:lang w:bidi="fa-IR"/>
              </w:rPr>
              <w:t xml:space="preserve">جدول 4 </w:t>
            </w:r>
            <w:r w:rsidR="00DA79DA" w:rsidRPr="00DA79DA">
              <w:rPr>
                <w:rStyle w:val="Hyperlink"/>
                <w:rFonts w:ascii="Times New Roman" w:hAnsi="Times New Roman" w:cs="Times New Roman" w:hint="cs"/>
                <w:noProof/>
                <w:color w:val="auto"/>
                <w:sz w:val="24"/>
                <w:szCs w:val="24"/>
                <w:u w:val="none"/>
                <w:rtl/>
                <w:lang w:bidi="fa-IR"/>
              </w:rPr>
              <w:t>–</w:t>
            </w:r>
            <w:r w:rsidR="00DA79DA" w:rsidRPr="00DA79DA">
              <w:rPr>
                <w:rStyle w:val="Hyperlink"/>
                <w:rFonts w:asciiTheme="majorBidi" w:hAnsiTheme="majorBidi" w:cs="B Lotus"/>
                <w:noProof/>
                <w:color w:val="auto"/>
                <w:sz w:val="24"/>
                <w:szCs w:val="24"/>
                <w:u w:val="none"/>
                <w:rtl/>
                <w:lang w:bidi="fa-IR"/>
              </w:rPr>
              <w:t xml:space="preserve"> 6 . نتایج آزمون کولموگروف اسمیرنوف هر یک از متغیرها در گروه زنان دیابتی شاهد در  دو نوبت پیش آزمون و آزمون پایانی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_Toc444010139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93</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41" w:history="1">
            <w:r w:rsidR="00DA79DA" w:rsidRPr="00DA79DA">
              <w:rPr>
                <w:rStyle w:val="Hyperlink"/>
                <w:rFonts w:asciiTheme="majorBidi" w:hAnsiTheme="majorBidi" w:cs="B Lotus"/>
                <w:noProof/>
                <w:color w:val="auto"/>
                <w:sz w:val="24"/>
                <w:szCs w:val="24"/>
                <w:u w:val="none"/>
                <w:rtl/>
                <w:lang w:bidi="fa-IR"/>
              </w:rPr>
              <w:t xml:space="preserve">جدول 4-7. بررسی میانگین مقدار شاخص </w:t>
            </w:r>
            <w:r w:rsidR="00DA79DA" w:rsidRPr="00DA79DA">
              <w:rPr>
                <w:rStyle w:val="Hyperlink"/>
                <w:rFonts w:asciiTheme="majorBidi" w:hAnsiTheme="majorBidi" w:cs="B Lotus"/>
                <w:noProof/>
                <w:color w:val="auto"/>
                <w:sz w:val="20"/>
                <w:szCs w:val="20"/>
                <w:u w:val="none"/>
                <w:lang w:bidi="fa-IR"/>
              </w:rPr>
              <w:t>BMI</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95</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43" w:history="1">
            <w:r w:rsidR="00DA79DA" w:rsidRPr="00DA79DA">
              <w:rPr>
                <w:rStyle w:val="Hyperlink"/>
                <w:rFonts w:asciiTheme="majorBidi" w:hAnsiTheme="majorBidi" w:cs="B Lotus"/>
                <w:noProof/>
                <w:color w:val="auto"/>
                <w:sz w:val="24"/>
                <w:szCs w:val="24"/>
                <w:u w:val="none"/>
                <w:rtl/>
                <w:lang w:bidi="fa-IR"/>
              </w:rPr>
              <w:t xml:space="preserve">جدول 4-8. بررسی میانگین تغییر شاخص </w:t>
            </w:r>
            <w:r w:rsidR="00DA79DA" w:rsidRPr="00DA79DA">
              <w:rPr>
                <w:rStyle w:val="Hyperlink"/>
                <w:rFonts w:asciiTheme="majorBidi" w:hAnsiTheme="majorBidi" w:cs="B Lotus"/>
                <w:noProof/>
                <w:color w:val="auto"/>
                <w:sz w:val="20"/>
                <w:szCs w:val="20"/>
                <w:u w:val="none"/>
                <w:lang w:bidi="fa-IR"/>
              </w:rPr>
              <w:t>BMI</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96</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46" w:history="1">
            <w:r w:rsidR="00DA79DA" w:rsidRPr="00DA79DA">
              <w:rPr>
                <w:rStyle w:val="Hyperlink"/>
                <w:rFonts w:asciiTheme="majorBidi" w:hAnsiTheme="majorBidi" w:cs="B Lotus"/>
                <w:noProof/>
                <w:color w:val="auto"/>
                <w:sz w:val="24"/>
                <w:szCs w:val="24"/>
                <w:u w:val="none"/>
                <w:rtl/>
                <w:lang w:bidi="fa-IR"/>
              </w:rPr>
              <w:t xml:space="preserve">جدول 4-9. بررسی میانگین مقدار شاخص </w:t>
            </w:r>
            <w:r w:rsidR="00DA79DA" w:rsidRPr="00DA79DA">
              <w:rPr>
                <w:rStyle w:val="Hyperlink"/>
                <w:rFonts w:asciiTheme="majorBidi" w:hAnsiTheme="majorBidi" w:cs="B Lotus"/>
                <w:noProof/>
                <w:color w:val="auto"/>
                <w:sz w:val="20"/>
                <w:szCs w:val="20"/>
                <w:u w:val="none"/>
                <w:lang w:bidi="fa-IR"/>
              </w:rPr>
              <w:t>WHR</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_Toc444010146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99</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48" w:history="1">
            <w:r w:rsidR="00DA79DA" w:rsidRPr="00DA79DA">
              <w:rPr>
                <w:rStyle w:val="Hyperlink"/>
                <w:rFonts w:asciiTheme="majorBidi" w:hAnsiTheme="majorBidi" w:cs="B Lotus"/>
                <w:noProof/>
                <w:color w:val="auto"/>
                <w:sz w:val="24"/>
                <w:szCs w:val="24"/>
                <w:u w:val="none"/>
                <w:rtl/>
                <w:lang w:bidi="fa-IR"/>
              </w:rPr>
              <w:t xml:space="preserve">جدول 4-10. بررسی میانگین تغییر شاخص </w:t>
            </w:r>
            <w:r w:rsidR="00DA79DA" w:rsidRPr="00DA79DA">
              <w:rPr>
                <w:rStyle w:val="Hyperlink"/>
                <w:rFonts w:asciiTheme="majorBidi" w:hAnsiTheme="majorBidi" w:cs="B Lotus"/>
                <w:noProof/>
                <w:color w:val="auto"/>
                <w:sz w:val="20"/>
                <w:szCs w:val="20"/>
                <w:u w:val="none"/>
                <w:lang w:bidi="fa-IR"/>
              </w:rPr>
              <w:t>WHR</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0" w:history="1">
            <w:r w:rsidR="00DA79DA" w:rsidRPr="00DA79DA">
              <w:rPr>
                <w:rStyle w:val="Hyperlink"/>
                <w:rFonts w:asciiTheme="majorBidi" w:hAnsiTheme="majorBidi" w:cs="B Lotus"/>
                <w:noProof/>
                <w:color w:val="auto"/>
                <w:sz w:val="24"/>
                <w:szCs w:val="24"/>
                <w:u w:val="none"/>
                <w:rtl/>
                <w:lang w:bidi="fa-IR"/>
              </w:rPr>
              <w:t>جدول 4-11. بررسی میانگین درصد چربی بدن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102</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2" w:history="1">
            <w:r w:rsidR="00DA79DA" w:rsidRPr="00DA79DA">
              <w:rPr>
                <w:rStyle w:val="Hyperlink"/>
                <w:rFonts w:asciiTheme="majorBidi" w:hAnsiTheme="majorBidi" w:cs="B Lotus"/>
                <w:noProof/>
                <w:color w:val="auto"/>
                <w:sz w:val="24"/>
                <w:szCs w:val="24"/>
                <w:u w:val="none"/>
                <w:rtl/>
                <w:lang w:bidi="fa-IR"/>
              </w:rPr>
              <w:t>جدول 4-12. بررسی میانگین تغییر درصد چربی بدن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103</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4" w:history="1">
            <w:r w:rsidR="00DA79DA" w:rsidRPr="00DA79DA">
              <w:rPr>
                <w:rStyle w:val="Hyperlink"/>
                <w:rFonts w:asciiTheme="majorBidi" w:hAnsiTheme="majorBidi" w:cs="B Lotus"/>
                <w:noProof/>
                <w:color w:val="auto"/>
                <w:sz w:val="24"/>
                <w:szCs w:val="24"/>
                <w:u w:val="none"/>
                <w:rtl/>
                <w:lang w:bidi="fa-IR"/>
              </w:rPr>
              <w:t>جدول 4-13. بررسی میانگین وزن بدن بدون چربی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106</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6" w:history="1">
            <w:r w:rsidR="00DA79DA" w:rsidRPr="00DA79DA">
              <w:rPr>
                <w:rStyle w:val="Hyperlink"/>
                <w:rFonts w:asciiTheme="majorBidi" w:hAnsiTheme="majorBidi" w:cs="B Lotus"/>
                <w:noProof/>
                <w:color w:val="auto"/>
                <w:sz w:val="24"/>
                <w:szCs w:val="24"/>
                <w:u w:val="none"/>
                <w:rtl/>
                <w:lang w:bidi="fa-IR"/>
              </w:rPr>
              <w:t>جدول 4-14. بررسی میانگین تغییر وزن بدن بدون چربی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_Toc444010156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8" w:history="1">
            <w:r w:rsidR="00DA79DA" w:rsidRPr="00DA79DA">
              <w:rPr>
                <w:rStyle w:val="Hyperlink"/>
                <w:rFonts w:asciiTheme="majorBidi" w:hAnsiTheme="majorBidi" w:cs="B Lotus"/>
                <w:noProof/>
                <w:color w:val="auto"/>
                <w:sz w:val="24"/>
                <w:szCs w:val="24"/>
                <w:u w:val="none"/>
                <w:rtl/>
                <w:lang w:bidi="fa-IR"/>
              </w:rPr>
              <w:t>جدول 4-15. بررسی میانگین قند خون ناشتای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109</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0" w:history="1">
            <w:r w:rsidR="00DA79DA" w:rsidRPr="00DA79DA">
              <w:rPr>
                <w:rStyle w:val="Hyperlink"/>
                <w:rFonts w:asciiTheme="majorBidi" w:hAnsiTheme="majorBidi" w:cs="B Lotus"/>
                <w:noProof/>
                <w:color w:val="auto"/>
                <w:sz w:val="24"/>
                <w:szCs w:val="24"/>
                <w:u w:val="none"/>
                <w:rtl/>
                <w:lang w:bidi="fa-IR"/>
              </w:rPr>
              <w:t>جدول 4-16. بررسی میانگین تغییر قند خون ناشتای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3" w:history="1">
            <w:r w:rsidR="00DA79DA" w:rsidRPr="00DA79DA">
              <w:rPr>
                <w:rStyle w:val="Hyperlink"/>
                <w:rFonts w:asciiTheme="majorBidi" w:hAnsiTheme="majorBidi" w:cs="B Lotus"/>
                <w:noProof/>
                <w:color w:val="auto"/>
                <w:sz w:val="24"/>
                <w:szCs w:val="24"/>
                <w:u w:val="none"/>
                <w:rtl/>
                <w:lang w:bidi="fa-IR"/>
              </w:rPr>
              <w:t xml:space="preserve">جدول 4-17. بررسی میانگین </w:t>
            </w:r>
            <w:r w:rsidR="00DA79DA" w:rsidRPr="00DA79DA">
              <w:rPr>
                <w:rStyle w:val="Hyperlink"/>
                <w:rFonts w:asciiTheme="majorBidi" w:hAnsiTheme="majorBidi" w:cs="B Lotus"/>
                <w:noProof/>
                <w:color w:val="auto"/>
                <w:sz w:val="20"/>
                <w:szCs w:val="20"/>
                <w:u w:val="none"/>
                <w:lang w:bidi="fa-IR"/>
              </w:rPr>
              <w:t>HBA1C</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113</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5" w:history="1">
            <w:r w:rsidR="00DA79DA" w:rsidRPr="00DA79DA">
              <w:rPr>
                <w:rStyle w:val="Hyperlink"/>
                <w:rFonts w:asciiTheme="majorBidi" w:hAnsiTheme="majorBidi" w:cs="B Lotus"/>
                <w:noProof/>
                <w:color w:val="auto"/>
                <w:sz w:val="24"/>
                <w:szCs w:val="24"/>
                <w:u w:val="none"/>
                <w:rtl/>
                <w:lang w:bidi="fa-IR"/>
              </w:rPr>
              <w:t xml:space="preserve">جدول 4-18. بررسی میانگین تغییر </w:t>
            </w:r>
            <w:r w:rsidR="00DA79DA" w:rsidRPr="00DA79DA">
              <w:rPr>
                <w:rStyle w:val="Hyperlink"/>
                <w:rFonts w:asciiTheme="majorBidi" w:hAnsiTheme="majorBidi" w:cs="B Lotus"/>
                <w:noProof/>
                <w:color w:val="auto"/>
                <w:sz w:val="20"/>
                <w:szCs w:val="20"/>
                <w:u w:val="none"/>
                <w:lang w:bidi="fa-IR"/>
              </w:rPr>
              <w:t>HBA1C</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7" w:history="1">
            <w:r w:rsidR="00DA79DA" w:rsidRPr="00DA79DA">
              <w:rPr>
                <w:rStyle w:val="Hyperlink"/>
                <w:rFonts w:asciiTheme="majorBidi" w:hAnsiTheme="majorBidi" w:cs="B Lotus"/>
                <w:noProof/>
                <w:color w:val="auto"/>
                <w:sz w:val="24"/>
                <w:szCs w:val="24"/>
                <w:u w:val="none"/>
                <w:rtl/>
                <w:lang w:bidi="fa-IR"/>
              </w:rPr>
              <w:t>جدول 4-19. بررسی میانگین کلسترول 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116</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9" w:history="1">
            <w:r w:rsidR="00DA79DA" w:rsidRPr="00DA79DA">
              <w:rPr>
                <w:rStyle w:val="Hyperlink"/>
                <w:rFonts w:asciiTheme="majorBidi" w:hAnsiTheme="majorBidi" w:cs="B Lotus"/>
                <w:noProof/>
                <w:color w:val="auto"/>
                <w:sz w:val="24"/>
                <w:szCs w:val="24"/>
                <w:u w:val="none"/>
                <w:rtl/>
                <w:lang w:bidi="fa-IR"/>
              </w:rPr>
              <w:t>جدول 4-20. بررسی میانگین تغییر کلسترول 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1" w:history="1">
            <w:r w:rsidR="00DA79DA" w:rsidRPr="00DA79DA">
              <w:rPr>
                <w:rStyle w:val="Hyperlink"/>
                <w:rFonts w:asciiTheme="majorBidi" w:hAnsiTheme="majorBidi" w:cs="B Lotus"/>
                <w:noProof/>
                <w:color w:val="auto"/>
                <w:sz w:val="24"/>
                <w:szCs w:val="24"/>
                <w:u w:val="none"/>
                <w:rtl/>
                <w:lang w:bidi="fa-IR"/>
              </w:rPr>
              <w:t>جدول 4-21. بررسی میانگین تری گلیسرید 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3" w:history="1">
            <w:r w:rsidR="00DA79DA" w:rsidRPr="00DA79DA">
              <w:rPr>
                <w:rStyle w:val="Hyperlink"/>
                <w:rFonts w:asciiTheme="majorBidi" w:hAnsiTheme="majorBidi" w:cs="B Lotus"/>
                <w:noProof/>
                <w:color w:val="auto"/>
                <w:sz w:val="24"/>
                <w:szCs w:val="24"/>
                <w:u w:val="none"/>
                <w:rtl/>
                <w:lang w:bidi="fa-IR"/>
              </w:rPr>
              <w:t>جدول 4-22. بررسی میانگین تغییر تری گلیسرید 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121</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5" w:history="1">
            <w:r w:rsidR="00DA79DA" w:rsidRPr="00DA79DA">
              <w:rPr>
                <w:rStyle w:val="Hyperlink"/>
                <w:rFonts w:asciiTheme="majorBidi" w:hAnsiTheme="majorBidi" w:cs="B Lotus"/>
                <w:noProof/>
                <w:color w:val="auto"/>
                <w:sz w:val="24"/>
                <w:szCs w:val="24"/>
                <w:u w:val="none"/>
                <w:rtl/>
                <w:lang w:bidi="fa-IR"/>
              </w:rPr>
              <w:t xml:space="preserve">جدول 4-23. بررسی میانگین </w:t>
            </w:r>
            <w:r w:rsidR="00DA79DA" w:rsidRPr="00DA79DA">
              <w:rPr>
                <w:rStyle w:val="Hyperlink"/>
                <w:rFonts w:asciiTheme="majorBidi" w:hAnsiTheme="majorBidi" w:cs="B Lotus"/>
                <w:noProof/>
                <w:color w:val="auto"/>
                <w:sz w:val="20"/>
                <w:szCs w:val="20"/>
                <w:u w:val="none"/>
                <w:lang w:bidi="fa-IR"/>
              </w:rPr>
              <w:t>LDL</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123</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7" w:history="1">
            <w:r w:rsidR="00DA79DA" w:rsidRPr="00DA79DA">
              <w:rPr>
                <w:rStyle w:val="Hyperlink"/>
                <w:rFonts w:asciiTheme="majorBidi" w:hAnsiTheme="majorBidi" w:cs="B Lotus"/>
                <w:noProof/>
                <w:color w:val="auto"/>
                <w:sz w:val="24"/>
                <w:szCs w:val="24"/>
                <w:u w:val="none"/>
                <w:rtl/>
                <w:lang w:bidi="fa-IR"/>
              </w:rPr>
              <w:t xml:space="preserve">جدول 4-24. بررسی میانگین تغییر </w:t>
            </w:r>
            <w:r w:rsidR="00DA79DA" w:rsidRPr="00DA79DA">
              <w:rPr>
                <w:rStyle w:val="Hyperlink"/>
                <w:rFonts w:asciiTheme="majorBidi" w:hAnsiTheme="majorBidi" w:cs="B Lotus"/>
                <w:noProof/>
                <w:color w:val="auto"/>
                <w:sz w:val="20"/>
                <w:szCs w:val="20"/>
                <w:u w:val="none"/>
                <w:lang w:bidi="fa-IR"/>
              </w:rPr>
              <w:t>LDL</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9" w:history="1">
            <w:r w:rsidR="00DA79DA" w:rsidRPr="00DA79DA">
              <w:rPr>
                <w:rStyle w:val="Hyperlink"/>
                <w:rFonts w:asciiTheme="majorBidi" w:hAnsiTheme="majorBidi" w:cs="B Lotus"/>
                <w:noProof/>
                <w:color w:val="auto"/>
                <w:sz w:val="24"/>
                <w:szCs w:val="24"/>
                <w:u w:val="none"/>
                <w:rtl/>
                <w:lang w:bidi="fa-IR"/>
              </w:rPr>
              <w:t xml:space="preserve">جدول 4-25. بررسی میانگین </w:t>
            </w:r>
            <w:r w:rsidR="00DA79DA" w:rsidRPr="00DA79DA">
              <w:rPr>
                <w:rStyle w:val="Hyperlink"/>
                <w:rFonts w:asciiTheme="majorBidi" w:hAnsiTheme="majorBidi" w:cs="B Lotus"/>
                <w:noProof/>
                <w:color w:val="auto"/>
                <w:sz w:val="20"/>
                <w:szCs w:val="20"/>
                <w:u w:val="none"/>
                <w:lang w:bidi="fa-IR"/>
              </w:rPr>
              <w:t>HDL</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1" w:history="1">
            <w:r w:rsidR="00DA79DA" w:rsidRPr="00DA79DA">
              <w:rPr>
                <w:rStyle w:val="Hyperlink"/>
                <w:rFonts w:asciiTheme="majorBidi" w:hAnsiTheme="majorBidi" w:cs="B Lotus"/>
                <w:noProof/>
                <w:color w:val="auto"/>
                <w:sz w:val="24"/>
                <w:szCs w:val="24"/>
                <w:u w:val="none"/>
                <w:rtl/>
                <w:lang w:bidi="fa-IR"/>
              </w:rPr>
              <w:t xml:space="preserve">جدول 4-26. بررسی میانگین تغییر </w:t>
            </w:r>
            <w:r w:rsidR="00DA79DA" w:rsidRPr="00DA79DA">
              <w:rPr>
                <w:rStyle w:val="Hyperlink"/>
                <w:rFonts w:asciiTheme="majorBidi" w:hAnsiTheme="majorBidi" w:cs="B Lotus"/>
                <w:noProof/>
                <w:color w:val="auto"/>
                <w:sz w:val="20"/>
                <w:szCs w:val="20"/>
                <w:u w:val="none"/>
                <w:lang w:bidi="fa-IR"/>
              </w:rPr>
              <w:t>HDL</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3" w:history="1">
            <w:r w:rsidR="00DA79DA" w:rsidRPr="00DA79DA">
              <w:rPr>
                <w:rStyle w:val="Hyperlink"/>
                <w:rFonts w:asciiTheme="majorBidi" w:hAnsiTheme="majorBidi" w:cs="B Lotus"/>
                <w:noProof/>
                <w:color w:val="auto"/>
                <w:sz w:val="24"/>
                <w:szCs w:val="24"/>
                <w:u w:val="none"/>
                <w:rtl/>
                <w:lang w:bidi="fa-IR"/>
              </w:rPr>
              <w:t xml:space="preserve">جدول 4-27. بررسی میانگین </w:t>
            </w:r>
            <w:r w:rsidR="00DA79DA" w:rsidRPr="00DA79DA">
              <w:rPr>
                <w:rStyle w:val="Hyperlink"/>
                <w:rFonts w:asciiTheme="majorBidi" w:hAnsiTheme="majorBidi" w:cs="B Lotus"/>
                <w:noProof/>
                <w:color w:val="auto"/>
                <w:sz w:val="20"/>
                <w:szCs w:val="20"/>
                <w:u w:val="none"/>
                <w:lang w:bidi="fa-IR"/>
              </w:rPr>
              <w:t>HOMA</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5" w:history="1">
            <w:r w:rsidR="00DA79DA" w:rsidRPr="00DA79DA">
              <w:rPr>
                <w:rStyle w:val="Hyperlink"/>
                <w:rFonts w:asciiTheme="majorBidi" w:hAnsiTheme="majorBidi" w:cs="B Lotus"/>
                <w:noProof/>
                <w:color w:val="auto"/>
                <w:sz w:val="24"/>
                <w:szCs w:val="24"/>
                <w:u w:val="none"/>
                <w:rtl/>
                <w:lang w:bidi="fa-IR"/>
              </w:rPr>
              <w:t xml:space="preserve">جدول 4-28. بررسی میانگین تغییر </w:t>
            </w:r>
            <w:r w:rsidR="00DA79DA" w:rsidRPr="00DA79DA">
              <w:rPr>
                <w:rStyle w:val="Hyperlink"/>
                <w:rFonts w:asciiTheme="majorBidi" w:hAnsiTheme="majorBidi" w:cs="B Lotus"/>
                <w:noProof/>
                <w:color w:val="auto"/>
                <w:sz w:val="20"/>
                <w:szCs w:val="20"/>
                <w:u w:val="none"/>
                <w:lang w:bidi="fa-IR"/>
              </w:rPr>
              <w:t>HOMA</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131</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7" w:history="1">
            <w:r w:rsidR="00DA79DA" w:rsidRPr="00DA79DA">
              <w:rPr>
                <w:rStyle w:val="Hyperlink"/>
                <w:rFonts w:asciiTheme="majorBidi" w:hAnsiTheme="majorBidi" w:cs="B Lotus"/>
                <w:noProof/>
                <w:color w:val="auto"/>
                <w:sz w:val="24"/>
                <w:szCs w:val="24"/>
                <w:u w:val="none"/>
                <w:rtl/>
                <w:lang w:bidi="fa-IR"/>
              </w:rPr>
              <w:t>جدول 4-29. بررسی میانگین کیفیت زندگی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9" w:history="1">
            <w:r w:rsidR="00DA79DA" w:rsidRPr="00DA79DA">
              <w:rPr>
                <w:rStyle w:val="Hyperlink"/>
                <w:rFonts w:asciiTheme="majorBidi" w:hAnsiTheme="majorBidi" w:cs="B Lotus"/>
                <w:noProof/>
                <w:color w:val="auto"/>
                <w:sz w:val="24"/>
                <w:szCs w:val="24"/>
                <w:u w:val="none"/>
                <w:rtl/>
                <w:lang w:bidi="fa-IR"/>
              </w:rPr>
              <w:t>جدول 4-30. بررسی میانگین تغییر کیفیت زندگی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135</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91" w:history="1">
            <w:r w:rsidR="00DA79DA" w:rsidRPr="00DA79DA">
              <w:rPr>
                <w:rStyle w:val="Hyperlink"/>
                <w:rFonts w:asciiTheme="majorBidi" w:hAnsiTheme="majorBidi" w:cs="B Lotus"/>
                <w:noProof/>
                <w:color w:val="auto"/>
                <w:sz w:val="24"/>
                <w:szCs w:val="24"/>
                <w:u w:val="none"/>
                <w:rtl/>
                <w:lang w:bidi="fa-IR"/>
              </w:rPr>
              <w:t>جدول 4-31. بررسی میانگین فشار خون متوسط شریانی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93" w:history="1">
            <w:r w:rsidR="00DA79DA" w:rsidRPr="00DA79DA">
              <w:rPr>
                <w:rStyle w:val="Hyperlink"/>
                <w:rFonts w:asciiTheme="majorBidi" w:hAnsiTheme="majorBidi" w:cs="B Lotus"/>
                <w:noProof/>
                <w:color w:val="auto"/>
                <w:sz w:val="24"/>
                <w:szCs w:val="24"/>
                <w:u w:val="none"/>
                <w:rtl/>
                <w:lang w:bidi="fa-IR"/>
              </w:rPr>
              <w:t>جدول 4-32. بررسی میانگین تغییر فشار خون متوسط شریانی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95" w:history="1">
            <w:r w:rsidR="00DA79DA" w:rsidRPr="00DA79DA">
              <w:rPr>
                <w:rStyle w:val="Hyperlink"/>
                <w:rFonts w:asciiTheme="majorBidi" w:hAnsiTheme="majorBidi" w:cs="B Lotus"/>
                <w:noProof/>
                <w:color w:val="auto"/>
                <w:sz w:val="24"/>
                <w:szCs w:val="24"/>
                <w:u w:val="none"/>
                <w:rtl/>
                <w:lang w:bidi="fa-IR"/>
              </w:rPr>
              <w:t>جدول 4-33. مقايسه تغييرات ميانگين برخي از متغيرهاي مورد تحقيق پيش و پس از آزمون در بین سه گروه مورد تحقیق به تفكيك فرضيه هاي تحقيق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140</w:t>
            </w:r>
            <w:r w:rsidR="00DA79DA" w:rsidRPr="00DA79DA">
              <w:rPr>
                <w:rFonts w:asciiTheme="majorBidi" w:hAnsiTheme="majorBidi" w:cs="B Lotus"/>
                <w:noProof/>
                <w:webHidden/>
                <w:sz w:val="24"/>
                <w:szCs w:val="24"/>
              </w:rPr>
              <w:fldChar w:fldCharType="end"/>
            </w:r>
          </w:hyperlink>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Default="00DA79DA" w:rsidP="00DA79DA">
          <w:pPr>
            <w:bidi/>
            <w:spacing w:line="240" w:lineRule="auto"/>
            <w:rPr>
              <w:rtl/>
            </w:rPr>
          </w:pPr>
        </w:p>
        <w:p w:rsidR="00DA79DA" w:rsidRPr="00DA79DA" w:rsidRDefault="00DA79DA" w:rsidP="00DA79DA">
          <w:pPr>
            <w:pStyle w:val="TOCHeading"/>
            <w:spacing w:before="0"/>
            <w:jc w:val="center"/>
            <w:rPr>
              <w:rFonts w:asciiTheme="majorBidi" w:hAnsiTheme="majorBidi" w:cs="B Lotus"/>
              <w:b w:val="0"/>
              <w:bCs w:val="0"/>
              <w:color w:val="auto"/>
              <w:sz w:val="26"/>
              <w:szCs w:val="26"/>
              <w:rtl/>
            </w:rPr>
          </w:pPr>
          <w:r w:rsidRPr="00DA79DA">
            <w:rPr>
              <w:rFonts w:asciiTheme="majorBidi" w:hAnsiTheme="majorBidi" w:cs="B Lotus" w:hint="cs"/>
              <w:b w:val="0"/>
              <w:bCs w:val="0"/>
              <w:color w:val="auto"/>
              <w:sz w:val="26"/>
              <w:szCs w:val="26"/>
              <w:rtl/>
            </w:rPr>
            <w:lastRenderedPageBreak/>
            <w:t xml:space="preserve">فهرست </w:t>
          </w:r>
          <w:r>
            <w:rPr>
              <w:rFonts w:asciiTheme="majorBidi" w:hAnsiTheme="majorBidi" w:cs="B Lotus" w:hint="cs"/>
              <w:b w:val="0"/>
              <w:bCs w:val="0"/>
              <w:color w:val="auto"/>
              <w:sz w:val="26"/>
              <w:szCs w:val="26"/>
              <w:rtl/>
            </w:rPr>
            <w:t>اشکال</w:t>
          </w:r>
        </w:p>
        <w:p w:rsidR="00DA79DA" w:rsidRDefault="00DA79DA" w:rsidP="00DA79DA">
          <w:pPr>
            <w:pBdr>
              <w:bottom w:val="single" w:sz="12" w:space="1" w:color="auto"/>
            </w:pBdr>
            <w:bidi/>
            <w:rPr>
              <w:rFonts w:cs="B Lotus"/>
              <w:sz w:val="26"/>
              <w:szCs w:val="26"/>
              <w:rtl/>
              <w:lang w:eastAsia="ja-JP"/>
            </w:rPr>
          </w:pPr>
          <w:r w:rsidRPr="00DA79DA">
            <w:rPr>
              <w:rFonts w:cs="B Lotus" w:hint="cs"/>
              <w:sz w:val="26"/>
              <w:szCs w:val="26"/>
              <w:rtl/>
              <w:lang w:eastAsia="ja-JP"/>
            </w:rPr>
            <w:t>عنوان</w:t>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sidRPr="00DA79DA">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r>
          <w:r>
            <w:rPr>
              <w:rFonts w:cs="B Lotus" w:hint="cs"/>
              <w:sz w:val="26"/>
              <w:szCs w:val="26"/>
              <w:rtl/>
              <w:lang w:eastAsia="ja-JP"/>
            </w:rPr>
            <w:tab/>
            <w:t xml:space="preserve">               </w:t>
          </w:r>
          <w:r w:rsidRPr="00DA79DA">
            <w:rPr>
              <w:rFonts w:cs="B Lotus" w:hint="cs"/>
              <w:sz w:val="26"/>
              <w:szCs w:val="26"/>
              <w:rtl/>
              <w:lang w:eastAsia="ja-JP"/>
            </w:rPr>
            <w:t>صفحه</w:t>
          </w:r>
        </w:p>
        <w:p w:rsidR="00DA79DA" w:rsidRPr="00DA79DA" w:rsidRDefault="006979C1" w:rsidP="00DA79DA">
          <w:pPr>
            <w:pStyle w:val="TOC3"/>
            <w:spacing w:line="240" w:lineRule="auto"/>
            <w:rPr>
              <w:rFonts w:asciiTheme="majorBidi" w:hAnsiTheme="majorBidi" w:cs="B Lotus"/>
              <w:noProof/>
              <w:sz w:val="24"/>
              <w:szCs w:val="24"/>
            </w:rPr>
          </w:pPr>
          <w:hyperlink w:anchor="_Toc444010102" w:history="1">
            <w:r w:rsidR="00DA79DA" w:rsidRPr="00DA79DA">
              <w:rPr>
                <w:rStyle w:val="Hyperlink"/>
                <w:rFonts w:asciiTheme="majorBidi" w:hAnsiTheme="majorBidi" w:cs="B Lotus"/>
                <w:noProof/>
                <w:color w:val="auto"/>
                <w:sz w:val="24"/>
                <w:szCs w:val="24"/>
                <w:u w:val="none"/>
                <w:rtl/>
                <w:lang w:bidi="fa-IR"/>
              </w:rPr>
              <w:t>شکل 3-1. شمایی از طرح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_Toc444010102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73</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18" w:history="1">
            <w:r w:rsidR="00DA79DA" w:rsidRPr="00DA79DA">
              <w:rPr>
                <w:rStyle w:val="Hyperlink"/>
                <w:rFonts w:asciiTheme="majorBidi" w:hAnsiTheme="majorBidi" w:cs="B Lotus"/>
                <w:noProof/>
                <w:color w:val="auto"/>
                <w:sz w:val="24"/>
                <w:szCs w:val="24"/>
                <w:u w:val="none"/>
                <w:rtl/>
                <w:lang w:bidi="fa-IR"/>
              </w:rPr>
              <w:t>شکل 3-2. کالیپر</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_Toc444010118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19" w:history="1">
            <w:r w:rsidR="00DA79DA" w:rsidRPr="00DA79DA">
              <w:rPr>
                <w:rStyle w:val="Hyperlink"/>
                <w:rFonts w:asciiTheme="majorBidi" w:hAnsiTheme="majorBidi" w:cs="B Lotus"/>
                <w:noProof/>
                <w:color w:val="auto"/>
                <w:sz w:val="24"/>
                <w:szCs w:val="24"/>
                <w:u w:val="none"/>
                <w:rtl/>
                <w:lang w:bidi="fa-IR"/>
              </w:rPr>
              <w:t>شکل 3-3. ترازو و قدسنج</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_Toc444010119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20" w:history="1">
            <w:r w:rsidR="00DA79DA" w:rsidRPr="00DA79DA">
              <w:rPr>
                <w:rStyle w:val="Hyperlink"/>
                <w:rFonts w:asciiTheme="majorBidi" w:hAnsiTheme="majorBidi" w:cs="B Lotus"/>
                <w:noProof/>
                <w:color w:val="auto"/>
                <w:sz w:val="24"/>
                <w:szCs w:val="24"/>
                <w:u w:val="none"/>
                <w:rtl/>
                <w:lang w:bidi="fa-IR"/>
              </w:rPr>
              <w:t>شکل 3-4. فشارسنج جیوه ای</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_Toc444010120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81</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23" w:history="1">
            <w:r w:rsidR="00DA79DA" w:rsidRPr="00DA79DA">
              <w:rPr>
                <w:rStyle w:val="Hyperlink"/>
                <w:rFonts w:asciiTheme="majorBidi" w:hAnsiTheme="majorBidi" w:cs="B Lotus"/>
                <w:noProof/>
                <w:color w:val="auto"/>
                <w:sz w:val="24"/>
                <w:szCs w:val="24"/>
                <w:u w:val="none"/>
                <w:rtl/>
                <w:lang w:bidi="fa-IR"/>
              </w:rPr>
              <w:t>شکل 3-5. اندازه گیری وزن و قد</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_Toc444010123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82</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29" w:history="1">
            <w:r w:rsidR="00DA79DA" w:rsidRPr="00DA79DA">
              <w:rPr>
                <w:rStyle w:val="Hyperlink"/>
                <w:rFonts w:asciiTheme="majorBidi" w:hAnsiTheme="majorBidi" w:cs="B Lotus"/>
                <w:noProof/>
                <w:color w:val="auto"/>
                <w:sz w:val="24"/>
                <w:szCs w:val="24"/>
                <w:u w:val="none"/>
                <w:rtl/>
                <w:lang w:bidi="fa-IR"/>
              </w:rPr>
              <w:t>شکل 3-6. خون گیری از آزمودنی ها</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_Toc444010129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84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42" w:history="1">
            <w:r w:rsidR="00DA79DA" w:rsidRPr="00DA79DA">
              <w:rPr>
                <w:rStyle w:val="Hyperlink"/>
                <w:rFonts w:asciiTheme="majorBidi" w:hAnsiTheme="majorBidi" w:cs="B Lotus"/>
                <w:noProof/>
                <w:color w:val="auto"/>
                <w:sz w:val="24"/>
                <w:szCs w:val="24"/>
                <w:u w:val="none"/>
                <w:rtl/>
                <w:lang w:bidi="fa-IR"/>
              </w:rPr>
              <w:t xml:space="preserve">شکل 4-1. بررسی میانگین مقدار شاخص </w:t>
            </w:r>
            <w:r w:rsidR="00DA79DA" w:rsidRPr="00DA79DA">
              <w:rPr>
                <w:rStyle w:val="Hyperlink"/>
                <w:rFonts w:asciiTheme="majorBidi" w:hAnsiTheme="majorBidi" w:cs="B Lotus"/>
                <w:noProof/>
                <w:color w:val="auto"/>
                <w:sz w:val="20"/>
                <w:szCs w:val="20"/>
                <w:u w:val="none"/>
                <w:lang w:bidi="fa-IR"/>
              </w:rPr>
              <w:t>BMI</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96</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44" w:history="1">
            <w:r w:rsidR="00DA79DA" w:rsidRPr="00DA79DA">
              <w:rPr>
                <w:rStyle w:val="Hyperlink"/>
                <w:rFonts w:asciiTheme="majorBidi" w:hAnsiTheme="majorBidi" w:cs="B Lotus"/>
                <w:noProof/>
                <w:color w:val="auto"/>
                <w:sz w:val="24"/>
                <w:szCs w:val="24"/>
                <w:u w:val="none"/>
                <w:rtl/>
                <w:lang w:bidi="fa-IR"/>
              </w:rPr>
              <w:t xml:space="preserve">شکل 4-2 . بررسی میانگین تغییر شاخص </w:t>
            </w:r>
            <w:r w:rsidR="00DA79DA" w:rsidRPr="00DA79DA">
              <w:rPr>
                <w:rStyle w:val="Hyperlink"/>
                <w:rFonts w:asciiTheme="majorBidi" w:hAnsiTheme="majorBidi" w:cs="B Lotus"/>
                <w:noProof/>
                <w:color w:val="auto"/>
                <w:sz w:val="20"/>
                <w:szCs w:val="20"/>
                <w:u w:val="none"/>
                <w:lang w:bidi="fa-IR"/>
              </w:rPr>
              <w:t>BMI</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47" w:history="1">
            <w:r w:rsidR="00DA79DA" w:rsidRPr="00DA79DA">
              <w:rPr>
                <w:rStyle w:val="Hyperlink"/>
                <w:rFonts w:asciiTheme="majorBidi" w:hAnsiTheme="majorBidi" w:cs="B Lotus"/>
                <w:noProof/>
                <w:color w:val="auto"/>
                <w:sz w:val="24"/>
                <w:szCs w:val="24"/>
                <w:u w:val="none"/>
                <w:rtl/>
                <w:lang w:bidi="fa-IR"/>
              </w:rPr>
              <w:t xml:space="preserve">شکل 4-3. بررسی میانگین مقدار شاخص </w:t>
            </w:r>
            <w:r w:rsidR="00DA79DA" w:rsidRPr="00DA79DA">
              <w:rPr>
                <w:rStyle w:val="Hyperlink"/>
                <w:rFonts w:asciiTheme="majorBidi" w:hAnsiTheme="majorBidi" w:cs="B Lotus"/>
                <w:noProof/>
                <w:color w:val="auto"/>
                <w:sz w:val="20"/>
                <w:szCs w:val="20"/>
                <w:u w:val="none"/>
                <w:lang w:bidi="fa-IR"/>
              </w:rPr>
              <w:t>WHR</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99</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49" w:history="1">
            <w:r w:rsidR="00DA79DA" w:rsidRPr="00DA79DA">
              <w:rPr>
                <w:rStyle w:val="Hyperlink"/>
                <w:rFonts w:asciiTheme="majorBidi" w:hAnsiTheme="majorBidi" w:cs="B Lotus"/>
                <w:noProof/>
                <w:color w:val="auto"/>
                <w:sz w:val="24"/>
                <w:szCs w:val="24"/>
                <w:u w:val="none"/>
                <w:rtl/>
                <w:lang w:bidi="fa-IR"/>
              </w:rPr>
              <w:t xml:space="preserve">شکل 4-4 . بررسی میانگین تغییر شاخص </w:t>
            </w:r>
            <w:r w:rsidR="00DA79DA" w:rsidRPr="00DA79DA">
              <w:rPr>
                <w:rStyle w:val="Hyperlink"/>
                <w:rFonts w:asciiTheme="majorBidi" w:hAnsiTheme="majorBidi" w:cs="B Lotus"/>
                <w:noProof/>
                <w:color w:val="auto"/>
                <w:sz w:val="20"/>
                <w:szCs w:val="20"/>
                <w:u w:val="none"/>
                <w:lang w:bidi="fa-IR"/>
              </w:rPr>
              <w:t>WHR</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_Toc444010149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1" w:history="1">
            <w:r w:rsidR="00DA79DA" w:rsidRPr="00DA79DA">
              <w:rPr>
                <w:rStyle w:val="Hyperlink"/>
                <w:rFonts w:asciiTheme="majorBidi" w:hAnsiTheme="majorBidi" w:cs="B Lotus"/>
                <w:noProof/>
                <w:color w:val="auto"/>
                <w:sz w:val="24"/>
                <w:szCs w:val="24"/>
                <w:u w:val="none"/>
                <w:rtl/>
                <w:lang w:bidi="fa-IR"/>
              </w:rPr>
              <w:t>شکل 4-5. بررسی میانگین درصد چربی بدن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103</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3" w:history="1">
            <w:r w:rsidR="00DA79DA" w:rsidRPr="00DA79DA">
              <w:rPr>
                <w:rStyle w:val="Hyperlink"/>
                <w:rFonts w:asciiTheme="majorBidi" w:hAnsiTheme="majorBidi" w:cs="B Lotus"/>
                <w:noProof/>
                <w:color w:val="auto"/>
                <w:sz w:val="24"/>
                <w:szCs w:val="24"/>
                <w:u w:val="none"/>
                <w:rtl/>
                <w:lang w:bidi="fa-IR"/>
              </w:rPr>
              <w:t>شکل 4-6 . بررسی میانگین تغییر درصد چربی بدن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_Toc444010153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5" w:history="1">
            <w:r w:rsidR="00DA79DA" w:rsidRPr="00DA79DA">
              <w:rPr>
                <w:rStyle w:val="Hyperlink"/>
                <w:rFonts w:asciiTheme="majorBidi" w:hAnsiTheme="majorBidi" w:cs="B Lotus"/>
                <w:noProof/>
                <w:color w:val="auto"/>
                <w:sz w:val="24"/>
                <w:szCs w:val="24"/>
                <w:u w:val="none"/>
                <w:rtl/>
                <w:lang w:bidi="fa-IR"/>
              </w:rPr>
              <w:t>شکل 4-7. بررسی میانگین وزن بدن بدون چربی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_Toc444010155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106</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7" w:history="1">
            <w:r w:rsidR="00DA79DA" w:rsidRPr="00DA79DA">
              <w:rPr>
                <w:rStyle w:val="Hyperlink"/>
                <w:rFonts w:asciiTheme="majorBidi" w:hAnsiTheme="majorBidi" w:cs="B Lotus"/>
                <w:noProof/>
                <w:color w:val="auto"/>
                <w:sz w:val="24"/>
                <w:szCs w:val="24"/>
                <w:u w:val="none"/>
                <w:rtl/>
                <w:lang w:bidi="fa-IR"/>
              </w:rPr>
              <w:t>شکل 4-8 . بررسی میانگین تغییر وزن بدن بدون چربی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_Toc444010157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107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59" w:history="1">
            <w:r w:rsidR="00DA79DA" w:rsidRPr="00DA79DA">
              <w:rPr>
                <w:rStyle w:val="Hyperlink"/>
                <w:rFonts w:asciiTheme="majorBidi" w:hAnsiTheme="majorBidi" w:cs="B Lotus"/>
                <w:noProof/>
                <w:color w:val="auto"/>
                <w:sz w:val="24"/>
                <w:szCs w:val="24"/>
                <w:u w:val="none"/>
                <w:rtl/>
                <w:lang w:bidi="fa-IR"/>
              </w:rPr>
              <w:t>شکل 4-9. بررسی میانگین قند خون ناشتای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_Toc444010159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1" w:history="1">
            <w:r w:rsidR="00DA79DA" w:rsidRPr="00DA79DA">
              <w:rPr>
                <w:rStyle w:val="Hyperlink"/>
                <w:rFonts w:asciiTheme="majorBidi" w:hAnsiTheme="majorBidi" w:cs="B Lotus"/>
                <w:noProof/>
                <w:color w:val="auto"/>
                <w:sz w:val="24"/>
                <w:szCs w:val="24"/>
                <w:u w:val="none"/>
                <w:rtl/>
                <w:lang w:bidi="fa-IR"/>
              </w:rPr>
              <w:t>شکل 4-10 . بررسی میانگین تغییر قند خون ناشتا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_Toc444010161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111</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4" w:history="1">
            <w:r w:rsidR="00DA79DA" w:rsidRPr="00DA79DA">
              <w:rPr>
                <w:rStyle w:val="Hyperlink"/>
                <w:rFonts w:asciiTheme="majorBidi" w:hAnsiTheme="majorBidi" w:cs="B Lotus"/>
                <w:noProof/>
                <w:color w:val="auto"/>
                <w:sz w:val="24"/>
                <w:szCs w:val="24"/>
                <w:u w:val="none"/>
                <w:rtl/>
                <w:lang w:bidi="fa-IR"/>
              </w:rPr>
              <w:t xml:space="preserve">شکل 4-11. بررسی میانگین </w:t>
            </w:r>
            <w:r w:rsidR="00DA79DA" w:rsidRPr="00DA79DA">
              <w:rPr>
                <w:rStyle w:val="Hyperlink"/>
                <w:rFonts w:asciiTheme="majorBidi" w:hAnsiTheme="majorBidi" w:cs="B Lotus"/>
                <w:noProof/>
                <w:color w:val="auto"/>
                <w:sz w:val="20"/>
                <w:szCs w:val="20"/>
                <w:u w:val="none"/>
                <w:lang w:bidi="fa-IR"/>
              </w:rPr>
              <w:t>HBA1C</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113</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6" w:history="1">
            <w:r w:rsidR="00DA79DA" w:rsidRPr="00DA79DA">
              <w:rPr>
                <w:rStyle w:val="Hyperlink"/>
                <w:rFonts w:asciiTheme="majorBidi" w:hAnsiTheme="majorBidi" w:cs="B Lotus"/>
                <w:noProof/>
                <w:color w:val="auto"/>
                <w:sz w:val="24"/>
                <w:szCs w:val="24"/>
                <w:u w:val="none"/>
                <w:rtl/>
                <w:lang w:bidi="fa-IR"/>
              </w:rPr>
              <w:t xml:space="preserve">شکل 4-12 . بررسی میانگین تغییر </w:t>
            </w:r>
            <w:r w:rsidR="00DA79DA" w:rsidRPr="00DA79DA">
              <w:rPr>
                <w:rStyle w:val="Hyperlink"/>
                <w:rFonts w:asciiTheme="majorBidi" w:hAnsiTheme="majorBidi" w:cs="B Lotus"/>
                <w:noProof/>
                <w:color w:val="auto"/>
                <w:sz w:val="20"/>
                <w:szCs w:val="20"/>
                <w:u w:val="none"/>
                <w:lang w:bidi="fa-IR"/>
              </w:rPr>
              <w:t>HBA1C</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_Toc444010166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68" w:history="1">
            <w:r w:rsidR="00DA79DA" w:rsidRPr="00DA79DA">
              <w:rPr>
                <w:rStyle w:val="Hyperlink"/>
                <w:rFonts w:asciiTheme="majorBidi" w:hAnsiTheme="majorBidi" w:cs="B Lotus"/>
                <w:noProof/>
                <w:color w:val="auto"/>
                <w:sz w:val="24"/>
                <w:szCs w:val="24"/>
                <w:u w:val="none"/>
                <w:rtl/>
                <w:lang w:bidi="fa-IR"/>
              </w:rPr>
              <w:t>شکل 4-13. بررسی میانگ</w:t>
            </w:r>
            <w:r w:rsidR="00DA79DA" w:rsidRPr="00DA79DA">
              <w:rPr>
                <w:rStyle w:val="Hyperlink"/>
                <w:rFonts w:asciiTheme="majorBidi" w:hAnsiTheme="majorBidi" w:cs="B Lotus"/>
                <w:noProof/>
                <w:color w:val="auto"/>
                <w:sz w:val="24"/>
                <w:szCs w:val="24"/>
                <w:u w:val="none"/>
                <w:rtl/>
                <w:lang w:bidi="fa-IR"/>
              </w:rPr>
              <w:t>ی</w:t>
            </w:r>
            <w:r w:rsidR="00DA79DA" w:rsidRPr="00DA79DA">
              <w:rPr>
                <w:rStyle w:val="Hyperlink"/>
                <w:rFonts w:asciiTheme="majorBidi" w:hAnsiTheme="majorBidi" w:cs="B Lotus"/>
                <w:noProof/>
                <w:color w:val="auto"/>
                <w:sz w:val="24"/>
                <w:szCs w:val="24"/>
                <w:u w:val="none"/>
                <w:rtl/>
                <w:lang w:bidi="fa-IR"/>
              </w:rPr>
              <w:t>ن کلسترول 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_Toc444010168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0" w:history="1">
            <w:r w:rsidR="00DA79DA" w:rsidRPr="00DA79DA">
              <w:rPr>
                <w:rStyle w:val="Hyperlink"/>
                <w:rFonts w:asciiTheme="majorBidi" w:hAnsiTheme="majorBidi" w:cs="B Lotus"/>
                <w:noProof/>
                <w:color w:val="auto"/>
                <w:sz w:val="24"/>
                <w:szCs w:val="24"/>
                <w:u w:val="none"/>
                <w:rtl/>
                <w:lang w:bidi="fa-IR"/>
              </w:rPr>
              <w:t>شکل 4-14 . بررسی میانگین تغییر کلسترول خون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118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2" w:history="1">
            <w:r w:rsidR="00DA79DA" w:rsidRPr="00DA79DA">
              <w:rPr>
                <w:rStyle w:val="Hyperlink"/>
                <w:rFonts w:asciiTheme="majorBidi" w:hAnsiTheme="majorBidi" w:cs="B Lotus"/>
                <w:noProof/>
                <w:color w:val="auto"/>
                <w:sz w:val="24"/>
                <w:szCs w:val="24"/>
                <w:u w:val="none"/>
                <w:rtl/>
                <w:lang w:bidi="fa-IR"/>
              </w:rPr>
              <w:t>شکل 4-15. بررسی میانگین تری گلیسرید 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120</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4" w:history="1">
            <w:r w:rsidR="00DA79DA" w:rsidRPr="00DA79DA">
              <w:rPr>
                <w:rStyle w:val="Hyperlink"/>
                <w:rFonts w:asciiTheme="majorBidi" w:hAnsiTheme="majorBidi" w:cs="B Lotus"/>
                <w:noProof/>
                <w:color w:val="auto"/>
                <w:sz w:val="24"/>
                <w:szCs w:val="24"/>
                <w:u w:val="none"/>
                <w:rtl/>
                <w:lang w:bidi="fa-IR"/>
              </w:rPr>
              <w:t>شکل 4-16 . بررسی میانگین تغییر تری گلیسرید خون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121</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6" w:history="1">
            <w:r w:rsidR="00DA79DA" w:rsidRPr="00DA79DA">
              <w:rPr>
                <w:rStyle w:val="Hyperlink"/>
                <w:rFonts w:asciiTheme="majorBidi" w:hAnsiTheme="majorBidi" w:cs="B Lotus"/>
                <w:noProof/>
                <w:color w:val="auto"/>
                <w:sz w:val="24"/>
                <w:szCs w:val="24"/>
                <w:u w:val="none"/>
                <w:rtl/>
                <w:lang w:bidi="fa-IR"/>
              </w:rPr>
              <w:t xml:space="preserve">شکل 4-17. بررسی میانگین </w:t>
            </w:r>
            <w:r w:rsidR="00DA79DA" w:rsidRPr="00DA79DA">
              <w:rPr>
                <w:rStyle w:val="Hyperlink"/>
                <w:rFonts w:asciiTheme="majorBidi" w:hAnsiTheme="majorBidi" w:cs="B Lotus"/>
                <w:noProof/>
                <w:color w:val="auto"/>
                <w:sz w:val="20"/>
                <w:szCs w:val="20"/>
                <w:u w:val="none"/>
                <w:lang w:bidi="fa-IR"/>
              </w:rPr>
              <w:t>LDL</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_Toc444010176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78" w:history="1">
            <w:r w:rsidR="00DA79DA" w:rsidRPr="00DA79DA">
              <w:rPr>
                <w:rStyle w:val="Hyperlink"/>
                <w:rFonts w:asciiTheme="majorBidi" w:hAnsiTheme="majorBidi" w:cs="B Lotus"/>
                <w:noProof/>
                <w:color w:val="auto"/>
                <w:sz w:val="24"/>
                <w:szCs w:val="24"/>
                <w:u w:val="none"/>
                <w:rtl/>
                <w:lang w:bidi="fa-IR"/>
              </w:rPr>
              <w:t xml:space="preserve">شکل 4-18 . بررسی میانگین تغییر </w:t>
            </w:r>
            <w:r w:rsidR="00DA79DA" w:rsidRPr="00DA79DA">
              <w:rPr>
                <w:rStyle w:val="Hyperlink"/>
                <w:rFonts w:asciiTheme="majorBidi" w:hAnsiTheme="majorBidi" w:cs="B Lotus"/>
                <w:noProof/>
                <w:color w:val="auto"/>
                <w:sz w:val="20"/>
                <w:szCs w:val="20"/>
                <w:u w:val="none"/>
                <w:lang w:bidi="fa-IR"/>
              </w:rPr>
              <w:t>LDL</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خون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_Toc444010178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125</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0" w:history="1">
            <w:r w:rsidR="00DA79DA" w:rsidRPr="00DA79DA">
              <w:rPr>
                <w:rStyle w:val="Hyperlink"/>
                <w:rFonts w:asciiTheme="majorBidi" w:hAnsiTheme="majorBidi" w:cs="B Lotus"/>
                <w:noProof/>
                <w:color w:val="auto"/>
                <w:sz w:val="24"/>
                <w:szCs w:val="24"/>
                <w:u w:val="none"/>
                <w:rtl/>
                <w:lang w:bidi="fa-IR"/>
              </w:rPr>
              <w:t xml:space="preserve">شکل 4-19. بررسی میانگین </w:t>
            </w:r>
            <w:r w:rsidR="00DA79DA" w:rsidRPr="00DA79DA">
              <w:rPr>
                <w:rStyle w:val="Hyperlink"/>
                <w:rFonts w:asciiTheme="majorBidi" w:hAnsiTheme="majorBidi" w:cs="B Lotus"/>
                <w:noProof/>
                <w:color w:val="auto"/>
                <w:sz w:val="20"/>
                <w:szCs w:val="20"/>
                <w:u w:val="none"/>
                <w:lang w:bidi="fa-IR"/>
              </w:rPr>
              <w:t>HDL</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خون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127</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2" w:history="1">
            <w:r w:rsidR="00DA79DA" w:rsidRPr="00DA79DA">
              <w:rPr>
                <w:rStyle w:val="Hyperlink"/>
                <w:rFonts w:asciiTheme="majorBidi" w:hAnsiTheme="majorBidi" w:cs="B Lotus"/>
                <w:noProof/>
                <w:color w:val="auto"/>
                <w:sz w:val="24"/>
                <w:szCs w:val="24"/>
                <w:u w:val="none"/>
                <w:rtl/>
                <w:lang w:bidi="fa-IR"/>
              </w:rPr>
              <w:t xml:space="preserve">شکل 4-20 . بررسی میانگین تغییر </w:t>
            </w:r>
            <w:r w:rsidR="00DA79DA" w:rsidRPr="00DA79DA">
              <w:rPr>
                <w:rStyle w:val="Hyperlink"/>
                <w:rFonts w:asciiTheme="majorBidi" w:hAnsiTheme="majorBidi" w:cs="B Lotus"/>
                <w:noProof/>
                <w:color w:val="auto"/>
                <w:sz w:val="20"/>
                <w:szCs w:val="20"/>
                <w:u w:val="none"/>
                <w:lang w:bidi="fa-IR"/>
              </w:rPr>
              <w:t>HDL</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خون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128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4" w:history="1">
            <w:r w:rsidR="00DA79DA" w:rsidRPr="00DA79DA">
              <w:rPr>
                <w:rStyle w:val="Hyperlink"/>
                <w:rFonts w:asciiTheme="majorBidi" w:hAnsiTheme="majorBidi" w:cs="B Lotus"/>
                <w:noProof/>
                <w:color w:val="auto"/>
                <w:sz w:val="24"/>
                <w:szCs w:val="24"/>
                <w:u w:val="none"/>
                <w:rtl/>
                <w:lang w:bidi="fa-IR"/>
              </w:rPr>
              <w:t xml:space="preserve">شکل 4-21. بررسی میانگین </w:t>
            </w:r>
            <w:r w:rsidR="00DA79DA" w:rsidRPr="00DA79DA">
              <w:rPr>
                <w:rStyle w:val="Hyperlink"/>
                <w:rFonts w:asciiTheme="majorBidi" w:hAnsiTheme="majorBidi" w:cs="B Lotus"/>
                <w:noProof/>
                <w:color w:val="auto"/>
                <w:sz w:val="20"/>
                <w:szCs w:val="20"/>
                <w:u w:val="none"/>
                <w:lang w:bidi="fa-IR"/>
              </w:rPr>
              <w:t>HOMA</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131</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6" w:history="1">
            <w:r w:rsidR="00DA79DA" w:rsidRPr="00DA79DA">
              <w:rPr>
                <w:rStyle w:val="Hyperlink"/>
                <w:rFonts w:asciiTheme="majorBidi" w:hAnsiTheme="majorBidi" w:cs="B Lotus"/>
                <w:noProof/>
                <w:color w:val="auto"/>
                <w:sz w:val="24"/>
                <w:szCs w:val="24"/>
                <w:u w:val="none"/>
                <w:rtl/>
                <w:lang w:bidi="fa-IR"/>
              </w:rPr>
              <w:t xml:space="preserve">شکل 4-22 . بررسی میانگین تغییر </w:t>
            </w:r>
            <w:r w:rsidR="00DA79DA" w:rsidRPr="00DA79DA">
              <w:rPr>
                <w:rStyle w:val="Hyperlink"/>
                <w:rFonts w:asciiTheme="majorBidi" w:hAnsiTheme="majorBidi" w:cs="B Lotus"/>
                <w:noProof/>
                <w:color w:val="auto"/>
                <w:sz w:val="20"/>
                <w:szCs w:val="20"/>
                <w:u w:val="none"/>
                <w:lang w:bidi="fa-IR"/>
              </w:rPr>
              <w:t>HOMA</w:t>
            </w:r>
            <w:r w:rsidR="00DA79DA" w:rsidRPr="00DA79DA">
              <w:rPr>
                <w:rStyle w:val="Hyperlink"/>
                <w:rFonts w:asciiTheme="majorBidi" w:hAnsiTheme="majorBidi" w:cs="B Lotus"/>
                <w:noProof/>
                <w:color w:val="auto"/>
                <w:sz w:val="20"/>
                <w:szCs w:val="20"/>
                <w:u w:val="none"/>
                <w:rtl/>
                <w:lang w:bidi="fa-IR"/>
              </w:rPr>
              <w:t xml:space="preserve"> </w:t>
            </w:r>
            <w:r w:rsidR="00DA79DA" w:rsidRPr="00DA79DA">
              <w:rPr>
                <w:rStyle w:val="Hyperlink"/>
                <w:rFonts w:asciiTheme="majorBidi" w:hAnsiTheme="majorBidi" w:cs="B Lotus"/>
                <w:noProof/>
                <w:color w:val="auto"/>
                <w:sz w:val="24"/>
                <w:szCs w:val="24"/>
                <w:u w:val="none"/>
                <w:rtl/>
                <w:lang w:bidi="fa-IR"/>
              </w:rPr>
              <w:t>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_Toc444010186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132</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88" w:history="1">
            <w:r w:rsidR="00DA79DA" w:rsidRPr="00DA79DA">
              <w:rPr>
                <w:rStyle w:val="Hyperlink"/>
                <w:rFonts w:asciiTheme="majorBidi" w:hAnsiTheme="majorBidi" w:cs="B Lotus"/>
                <w:noProof/>
                <w:color w:val="auto"/>
                <w:sz w:val="24"/>
                <w:szCs w:val="24"/>
                <w:u w:val="none"/>
                <w:rtl/>
                <w:lang w:bidi="fa-IR"/>
              </w:rPr>
              <w:t>شکل 4-23. بررسی میانگین کیفیت زندگی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_Toc444010188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134</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90" w:history="1">
            <w:r w:rsidR="00DA79DA" w:rsidRPr="00DA79DA">
              <w:rPr>
                <w:rStyle w:val="Hyperlink"/>
                <w:rFonts w:asciiTheme="majorBidi" w:hAnsiTheme="majorBidi" w:cs="B Lotus"/>
                <w:noProof/>
                <w:color w:val="auto"/>
                <w:sz w:val="24"/>
                <w:szCs w:val="24"/>
                <w:u w:val="none"/>
                <w:rtl/>
                <w:lang w:bidi="fa-IR"/>
              </w:rPr>
              <w:t>شکل 4-24. بررسی میانگین تغییر کیفیت زندگی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_Toc444010190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135</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92" w:history="1">
            <w:r w:rsidR="00DA79DA" w:rsidRPr="00DA79DA">
              <w:rPr>
                <w:rStyle w:val="Hyperlink"/>
                <w:rFonts w:asciiTheme="majorBidi" w:hAnsiTheme="majorBidi" w:cs="B Lotus"/>
                <w:noProof/>
                <w:color w:val="auto"/>
                <w:sz w:val="24"/>
                <w:szCs w:val="24"/>
                <w:u w:val="none"/>
                <w:rtl/>
                <w:lang w:bidi="fa-IR"/>
              </w:rPr>
              <w:t>شکل 4-25. بررسی میانگین فشار خون متوسط شریانی پیش و پس از آزمون در سه گروه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_Toc444010192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138</w:t>
            </w:r>
            <w:r w:rsidR="00DA79DA" w:rsidRPr="00DA79DA">
              <w:rPr>
                <w:rFonts w:asciiTheme="majorBidi" w:hAnsiTheme="majorBidi" w:cs="B Lotus"/>
                <w:noProof/>
                <w:webHidden/>
                <w:sz w:val="24"/>
                <w:szCs w:val="24"/>
              </w:rPr>
              <w:fldChar w:fldCharType="end"/>
            </w:r>
          </w:hyperlink>
        </w:p>
        <w:p w:rsidR="00DA79DA" w:rsidRPr="00DA79DA" w:rsidRDefault="006979C1" w:rsidP="00DA79DA">
          <w:pPr>
            <w:pStyle w:val="TOC3"/>
            <w:spacing w:line="240" w:lineRule="auto"/>
            <w:rPr>
              <w:rFonts w:asciiTheme="majorBidi" w:hAnsiTheme="majorBidi" w:cs="B Lotus"/>
              <w:noProof/>
              <w:sz w:val="24"/>
              <w:szCs w:val="24"/>
            </w:rPr>
          </w:pPr>
          <w:hyperlink w:anchor="_Toc444010194" w:history="1">
            <w:r w:rsidR="00DA79DA" w:rsidRPr="00DA79DA">
              <w:rPr>
                <w:rStyle w:val="Hyperlink"/>
                <w:rFonts w:asciiTheme="majorBidi" w:hAnsiTheme="majorBidi" w:cs="B Lotus"/>
                <w:noProof/>
                <w:color w:val="auto"/>
                <w:sz w:val="24"/>
                <w:szCs w:val="24"/>
                <w:u w:val="none"/>
                <w:rtl/>
                <w:lang w:bidi="fa-IR"/>
              </w:rPr>
              <w:t>شکل 4-26 . بررسی میانگین تغییر فشار خون متوسط شریانی پیش و پس از آزمون در سه گروه زنان مورد تحقیق</w:t>
            </w:r>
            <w:r w:rsidR="00DA79DA" w:rsidRPr="00DA79DA">
              <w:rPr>
                <w:rFonts w:asciiTheme="majorBidi" w:hAnsiTheme="majorBidi" w:cs="B Lotus"/>
                <w:noProof/>
                <w:webHidden/>
                <w:sz w:val="24"/>
                <w:szCs w:val="24"/>
              </w:rPr>
              <w:tab/>
            </w:r>
            <w:r w:rsidR="00DA79DA" w:rsidRPr="00DA79DA">
              <w:rPr>
                <w:rFonts w:asciiTheme="majorBidi" w:hAnsiTheme="majorBidi" w:cs="B Lotus"/>
                <w:noProof/>
                <w:webHidden/>
                <w:sz w:val="24"/>
                <w:szCs w:val="24"/>
              </w:rPr>
              <w:fldChar w:fldCharType="begin"/>
            </w:r>
            <w:r w:rsidR="00DA79DA" w:rsidRPr="00DA79DA">
              <w:rPr>
                <w:rFonts w:asciiTheme="majorBidi" w:hAnsiTheme="majorBidi" w:cs="B Lotus"/>
                <w:noProof/>
                <w:webHidden/>
                <w:sz w:val="24"/>
                <w:szCs w:val="24"/>
              </w:rPr>
              <w:instrText xml:space="preserve"> PAGEREF _Toc444010194 \h </w:instrText>
            </w:r>
            <w:r w:rsidR="00DA79DA" w:rsidRPr="00DA79DA">
              <w:rPr>
                <w:rFonts w:asciiTheme="majorBidi" w:hAnsiTheme="majorBidi" w:cs="B Lotus"/>
                <w:noProof/>
                <w:webHidden/>
                <w:sz w:val="24"/>
                <w:szCs w:val="24"/>
              </w:rPr>
            </w:r>
            <w:r w:rsidR="00DA79DA" w:rsidRPr="00DA79DA">
              <w:rPr>
                <w:rFonts w:asciiTheme="majorBidi" w:hAnsiTheme="majorBidi" w:cs="B Lotus"/>
                <w:noProof/>
                <w:webHidden/>
                <w:sz w:val="24"/>
                <w:szCs w:val="24"/>
              </w:rPr>
              <w:fldChar w:fldCharType="separate"/>
            </w:r>
            <w:r w:rsidR="00AB68A9">
              <w:rPr>
                <w:rFonts w:asciiTheme="majorBidi" w:hAnsiTheme="majorBidi" w:cs="B Lotus"/>
                <w:noProof/>
                <w:webHidden/>
                <w:sz w:val="24"/>
                <w:szCs w:val="24"/>
                <w:rtl/>
              </w:rPr>
              <w:t>139</w:t>
            </w:r>
            <w:r w:rsidR="00DA79DA" w:rsidRPr="00DA79DA">
              <w:rPr>
                <w:rFonts w:asciiTheme="majorBidi" w:hAnsiTheme="majorBidi" w:cs="B Lotus"/>
                <w:noProof/>
                <w:webHidden/>
                <w:sz w:val="24"/>
                <w:szCs w:val="24"/>
              </w:rPr>
              <w:fldChar w:fldCharType="end"/>
            </w:r>
          </w:hyperlink>
        </w:p>
        <w:p w:rsidR="00DA79DA" w:rsidRDefault="006979C1" w:rsidP="00DA79DA">
          <w:pPr>
            <w:bidi/>
            <w:spacing w:line="240" w:lineRule="auto"/>
          </w:pPr>
        </w:p>
      </w:sdtContent>
    </w:sdt>
    <w:p w:rsidR="00190F47" w:rsidRDefault="00190F47" w:rsidP="00190F47">
      <w:pPr>
        <w:bidi/>
        <w:jc w:val="center"/>
        <w:rPr>
          <w:rFonts w:asciiTheme="majorBidi" w:hAnsiTheme="majorBidi" w:cs="B Lotus"/>
          <w:b/>
          <w:bCs/>
          <w:sz w:val="28"/>
          <w:szCs w:val="28"/>
          <w:rtl/>
          <w:lang w:bidi="fa-IR"/>
        </w:rPr>
      </w:pPr>
    </w:p>
    <w:p w:rsidR="00190F47" w:rsidRDefault="00190F47" w:rsidP="00190F47">
      <w:pPr>
        <w:bidi/>
        <w:jc w:val="center"/>
        <w:rPr>
          <w:rFonts w:asciiTheme="majorBidi" w:hAnsiTheme="majorBidi" w:cs="B Lotus"/>
          <w:b/>
          <w:bCs/>
          <w:sz w:val="28"/>
          <w:szCs w:val="28"/>
          <w:rtl/>
          <w:lang w:bidi="fa-IR"/>
        </w:rPr>
        <w:sectPr w:rsidR="00190F47" w:rsidSect="00190F47">
          <w:footerReference w:type="default" r:id="rId11"/>
          <w:footnotePr>
            <w:numRestart w:val="eachPage"/>
          </w:footnotePr>
          <w:pgSz w:w="12240" w:h="15840"/>
          <w:pgMar w:top="1701" w:right="1701" w:bottom="1701" w:left="1134" w:header="720" w:footer="720" w:gutter="0"/>
          <w:pgNumType w:fmt="arabicAbjad" w:start="1"/>
          <w:cols w:space="720"/>
          <w:docGrid w:linePitch="360"/>
        </w:sectPr>
      </w:pPr>
    </w:p>
    <w:p w:rsidR="000D6524" w:rsidRPr="007E07B0" w:rsidRDefault="000D6524" w:rsidP="007E07B0">
      <w:pPr>
        <w:bidi/>
        <w:spacing w:after="0" w:line="240" w:lineRule="auto"/>
        <w:jc w:val="center"/>
        <w:rPr>
          <w:rFonts w:asciiTheme="majorBidi" w:hAnsiTheme="majorBidi" w:cs="B Lotus"/>
          <w:b/>
          <w:bCs/>
          <w:sz w:val="24"/>
          <w:szCs w:val="24"/>
          <w:rtl/>
          <w:lang w:bidi="fa-IR"/>
        </w:rPr>
      </w:pPr>
      <w:r w:rsidRPr="007E07B0">
        <w:rPr>
          <w:rFonts w:asciiTheme="majorBidi" w:hAnsiTheme="majorBidi" w:cs="B Lotus" w:hint="cs"/>
          <w:b/>
          <w:bCs/>
          <w:sz w:val="24"/>
          <w:szCs w:val="24"/>
          <w:rtl/>
          <w:lang w:bidi="fa-IR"/>
        </w:rPr>
        <w:lastRenderedPageBreak/>
        <w:t xml:space="preserve">اثر برنامه تمرین ترکیبی به همراه مکمل یاری پروتئین وی و ویتامین </w:t>
      </w:r>
      <w:r w:rsidRPr="007E07B0">
        <w:rPr>
          <w:rFonts w:asciiTheme="majorBidi" w:hAnsiTheme="majorBidi" w:cs="B Lotus"/>
          <w:b/>
          <w:bCs/>
          <w:sz w:val="24"/>
          <w:szCs w:val="24"/>
          <w:lang w:bidi="fa-IR"/>
        </w:rPr>
        <w:t>D</w:t>
      </w:r>
      <w:r w:rsidRPr="007E07B0">
        <w:rPr>
          <w:rFonts w:asciiTheme="majorBidi" w:hAnsiTheme="majorBidi" w:cs="B Lotus" w:hint="cs"/>
          <w:b/>
          <w:bCs/>
          <w:sz w:val="24"/>
          <w:szCs w:val="24"/>
          <w:rtl/>
          <w:lang w:bidi="fa-IR"/>
        </w:rPr>
        <w:t xml:space="preserve"> بر مقاومت انسولین و برخی عوامل مرتبط با سلامتی زنان دیابتی نوع 2</w:t>
      </w:r>
    </w:p>
    <w:p w:rsidR="000D6524" w:rsidRPr="007E07B0" w:rsidRDefault="000D6524" w:rsidP="007E07B0">
      <w:pPr>
        <w:bidi/>
        <w:spacing w:after="0" w:line="240" w:lineRule="auto"/>
        <w:jc w:val="center"/>
        <w:rPr>
          <w:rFonts w:asciiTheme="majorBidi" w:hAnsiTheme="majorBidi" w:cs="B Lotus"/>
          <w:sz w:val="24"/>
          <w:szCs w:val="24"/>
          <w:rtl/>
          <w:lang w:bidi="fa-IR"/>
        </w:rPr>
      </w:pPr>
      <w:r w:rsidRPr="007E07B0">
        <w:rPr>
          <w:rFonts w:asciiTheme="majorBidi" w:hAnsiTheme="majorBidi" w:cs="B Lotus" w:hint="cs"/>
          <w:sz w:val="24"/>
          <w:szCs w:val="24"/>
          <w:rtl/>
          <w:lang w:bidi="fa-IR"/>
        </w:rPr>
        <w:t>تانیا غفاری آبکنار</w:t>
      </w:r>
    </w:p>
    <w:p w:rsidR="000D6524" w:rsidRPr="000D6524" w:rsidRDefault="000D6524" w:rsidP="00DB7CE9">
      <w:pPr>
        <w:pStyle w:val="Heading1"/>
        <w:rPr>
          <w:rtl/>
          <w:lang w:bidi="fa-IR"/>
        </w:rPr>
      </w:pPr>
      <w:bookmarkStart w:id="1" w:name="_Toc444010029"/>
      <w:r w:rsidRPr="000D6524">
        <w:rPr>
          <w:rFonts w:hint="cs"/>
          <w:rtl/>
          <w:lang w:bidi="fa-IR"/>
        </w:rPr>
        <w:t>چکیده</w:t>
      </w:r>
      <w:bookmarkEnd w:id="1"/>
    </w:p>
    <w:p w:rsidR="000D6524" w:rsidRPr="00FB4A4F" w:rsidRDefault="000D6524" w:rsidP="00FB4A4F">
      <w:pPr>
        <w:bidi/>
        <w:spacing w:after="0" w:line="228" w:lineRule="auto"/>
        <w:jc w:val="both"/>
        <w:rPr>
          <w:rFonts w:asciiTheme="majorBidi" w:hAnsiTheme="majorBidi" w:cs="B Lotus"/>
          <w:sz w:val="24"/>
          <w:szCs w:val="24"/>
          <w:rtl/>
          <w:lang w:bidi="fa-IR"/>
        </w:rPr>
      </w:pPr>
      <w:r w:rsidRPr="00FB4A4F">
        <w:rPr>
          <w:rFonts w:cs="B Lotus" w:hint="cs"/>
          <w:sz w:val="24"/>
          <w:szCs w:val="24"/>
          <w:rtl/>
          <w:lang w:bidi="fa-IR"/>
        </w:rPr>
        <w:t xml:space="preserve">هدف: هدف از مطالعه ی حاضر، تأثیر تمرین ترکیبی به همراه مکمل یاری با پروتئین وی و ویتامین </w:t>
      </w:r>
      <w:r w:rsidRPr="00FB4A4F">
        <w:rPr>
          <w:rFonts w:asciiTheme="majorBidi" w:hAnsiTheme="majorBidi" w:cstheme="majorBidi"/>
          <w:sz w:val="20"/>
          <w:szCs w:val="20"/>
          <w:lang w:bidi="fa-IR"/>
        </w:rPr>
        <w:t>D</w:t>
      </w:r>
      <w:r w:rsidRPr="00FB4A4F">
        <w:rPr>
          <w:rFonts w:asciiTheme="majorBidi" w:hAnsiTheme="majorBidi" w:cstheme="majorBidi" w:hint="cs"/>
          <w:sz w:val="20"/>
          <w:szCs w:val="20"/>
          <w:rtl/>
          <w:lang w:bidi="fa-IR"/>
        </w:rPr>
        <w:t xml:space="preserve"> </w:t>
      </w:r>
      <w:r w:rsidRPr="00FB4A4F">
        <w:rPr>
          <w:rFonts w:asciiTheme="majorBidi" w:hAnsiTheme="majorBidi" w:cs="B Lotus" w:hint="cs"/>
          <w:sz w:val="24"/>
          <w:szCs w:val="24"/>
          <w:rtl/>
          <w:lang w:bidi="fa-IR"/>
        </w:rPr>
        <w:t>بر مقاومت انسولین و برخی عوامل مرتبط با سلامتی زنان دیابتی نوع 2 می باشد.</w:t>
      </w:r>
    </w:p>
    <w:p w:rsidR="000D6524" w:rsidRPr="00FB4A4F" w:rsidRDefault="000D6524" w:rsidP="00FB4A4F">
      <w:pPr>
        <w:bidi/>
        <w:spacing w:after="0" w:line="228" w:lineRule="auto"/>
        <w:jc w:val="both"/>
        <w:rPr>
          <w:rFonts w:asciiTheme="majorBidi" w:hAnsiTheme="majorBidi" w:cs="B Lotus"/>
          <w:sz w:val="24"/>
          <w:szCs w:val="24"/>
          <w:rtl/>
          <w:lang w:bidi="fa-IR"/>
        </w:rPr>
      </w:pPr>
      <w:r w:rsidRPr="00FB4A4F">
        <w:rPr>
          <w:rFonts w:asciiTheme="majorBidi" w:hAnsiTheme="majorBidi" w:cs="B Lotus" w:hint="cs"/>
          <w:sz w:val="24"/>
          <w:szCs w:val="24"/>
          <w:rtl/>
          <w:lang w:bidi="fa-IR"/>
        </w:rPr>
        <w:t xml:space="preserve">روش ها: در این مطالعه 30 بیمار زن با میانگین سنی 1/4 </w:t>
      </w:r>
      <w:r w:rsidRPr="00FB4A4F">
        <w:rPr>
          <w:rFonts w:ascii="Times New Roman" w:hAnsi="Times New Roman" w:cs="Times New Roman"/>
          <w:sz w:val="24"/>
          <w:szCs w:val="24"/>
          <w:rtl/>
          <w:lang w:bidi="fa-IR"/>
        </w:rPr>
        <w:t>±</w:t>
      </w:r>
      <w:r w:rsidRPr="00FB4A4F">
        <w:rPr>
          <w:rFonts w:asciiTheme="majorBidi" w:hAnsiTheme="majorBidi" w:cs="B Lotus" w:hint="cs"/>
          <w:sz w:val="24"/>
          <w:szCs w:val="24"/>
          <w:rtl/>
          <w:lang w:bidi="fa-IR"/>
        </w:rPr>
        <w:t xml:space="preserve">93/54 سال، مبتلا به دیابت نوع 2 مراجعه کننده به مرکز بهداشتی درمانی بخش خمام، واجد شرایط جهت شرکت در آزمون شدند. به طور تصادفی به سه گروه 10 نفره شامل تمرین ترکیبی به همراه مکمل یاری، مکمل یاری و شاهد تقسیم شدند. تمرینات ورزشی، سه نوبت  در هفته و هر جلسه به مدت 60-45 دقیقه طی 8 هفته انجام پذیرفت. دو گروه مداخله، روزانه 2 قرص 1000 واحدی ویتامین </w:t>
      </w:r>
      <w:r w:rsidRPr="00FB4A4F">
        <w:rPr>
          <w:rFonts w:asciiTheme="majorBidi" w:hAnsiTheme="majorBidi" w:cs="B Lotus"/>
          <w:sz w:val="20"/>
          <w:szCs w:val="20"/>
          <w:lang w:bidi="fa-IR"/>
        </w:rPr>
        <w:t>D</w:t>
      </w:r>
      <w:r w:rsidRPr="00FB4A4F">
        <w:rPr>
          <w:rFonts w:asciiTheme="majorBidi" w:hAnsiTheme="majorBidi" w:cs="B Lotus" w:hint="cs"/>
          <w:sz w:val="20"/>
          <w:szCs w:val="20"/>
          <w:rtl/>
          <w:lang w:bidi="fa-IR"/>
        </w:rPr>
        <w:t xml:space="preserve"> </w:t>
      </w:r>
      <w:r w:rsidRPr="00FB4A4F">
        <w:rPr>
          <w:rFonts w:asciiTheme="majorBidi" w:hAnsiTheme="majorBidi" w:cs="B Lotus" w:hint="cs"/>
          <w:sz w:val="24"/>
          <w:szCs w:val="24"/>
          <w:rtl/>
          <w:lang w:bidi="fa-IR"/>
        </w:rPr>
        <w:t>به همراه غذا به اضافه 20 گرم پودر پروتئین وی به همراه 150 میلی لیتر آب، قبل از صبحانه و در گروه تمرین با مکمل یاری، همین مقدار، 2 ساعت بعد از تمرین مصرف شد. به منظور اندازه گیری انسولین و گلوکز ناشتا (</w:t>
      </w:r>
      <w:r w:rsidRPr="00FB4A4F">
        <w:rPr>
          <w:rFonts w:asciiTheme="majorBidi" w:hAnsiTheme="majorBidi" w:cs="B Lotus"/>
          <w:sz w:val="20"/>
          <w:szCs w:val="20"/>
          <w:lang w:bidi="fa-IR"/>
        </w:rPr>
        <w:t>FBS</w:t>
      </w:r>
      <w:r w:rsidRPr="00FB4A4F">
        <w:rPr>
          <w:rFonts w:asciiTheme="majorBidi" w:hAnsiTheme="majorBidi" w:cs="B Lotus" w:hint="cs"/>
          <w:sz w:val="24"/>
          <w:szCs w:val="24"/>
          <w:rtl/>
          <w:lang w:bidi="fa-IR"/>
        </w:rPr>
        <w:t>)، هموگلوبین گلیکوزیله (</w:t>
      </w:r>
      <w:r w:rsidRPr="00FB4A4F">
        <w:rPr>
          <w:rFonts w:asciiTheme="majorBidi" w:hAnsiTheme="majorBidi" w:cs="B Lotus"/>
          <w:sz w:val="20"/>
          <w:szCs w:val="20"/>
          <w:lang w:bidi="fa-IR"/>
        </w:rPr>
        <w:t>HbA1C</w:t>
      </w:r>
      <w:r w:rsidRPr="00FB4A4F">
        <w:rPr>
          <w:rFonts w:asciiTheme="majorBidi" w:hAnsiTheme="majorBidi" w:cs="B Lotus" w:hint="cs"/>
          <w:sz w:val="24"/>
          <w:szCs w:val="24"/>
          <w:rtl/>
          <w:lang w:bidi="fa-IR"/>
        </w:rPr>
        <w:t>)، پروفایل لیپیدی از بیماران به صورت ناشتا نمونه ی خونی گرفته شد. جهت بررسی ترکیب بدن بیماران، قد، وزن، نسبت دورکمربه دور لگن (</w:t>
      </w:r>
      <w:r w:rsidRPr="00FB4A4F">
        <w:rPr>
          <w:rFonts w:asciiTheme="majorBidi" w:hAnsiTheme="majorBidi" w:cs="B Lotus"/>
          <w:sz w:val="20"/>
          <w:szCs w:val="20"/>
          <w:lang w:bidi="fa-IR"/>
        </w:rPr>
        <w:t>WHR</w:t>
      </w:r>
      <w:r w:rsidRPr="00FB4A4F">
        <w:rPr>
          <w:rFonts w:asciiTheme="majorBidi" w:hAnsiTheme="majorBidi" w:cs="B Lotus" w:hint="cs"/>
          <w:sz w:val="24"/>
          <w:szCs w:val="24"/>
          <w:rtl/>
          <w:lang w:bidi="fa-IR"/>
        </w:rPr>
        <w:t>)، درصد چربی بدن (</w:t>
      </w:r>
      <w:r w:rsidRPr="00FB4A4F">
        <w:rPr>
          <w:rFonts w:asciiTheme="majorBidi" w:hAnsiTheme="majorBidi" w:cs="B Lotus"/>
          <w:sz w:val="20"/>
          <w:szCs w:val="20"/>
          <w:lang w:bidi="fa-IR"/>
        </w:rPr>
        <w:t>BF</w:t>
      </w:r>
      <w:r w:rsidRPr="00FB4A4F">
        <w:rPr>
          <w:rFonts w:asciiTheme="majorBidi" w:hAnsiTheme="majorBidi" w:cs="B Lotus" w:hint="cs"/>
          <w:sz w:val="24"/>
          <w:szCs w:val="24"/>
          <w:rtl/>
          <w:lang w:bidi="fa-IR"/>
        </w:rPr>
        <w:t>%)، وزن بدون چربی بدن (</w:t>
      </w:r>
      <w:r w:rsidRPr="00FB4A4F">
        <w:rPr>
          <w:rFonts w:asciiTheme="majorBidi" w:hAnsiTheme="majorBidi" w:cs="B Lotus"/>
          <w:sz w:val="20"/>
          <w:szCs w:val="20"/>
          <w:lang w:bidi="fa-IR"/>
        </w:rPr>
        <w:t>LBM</w:t>
      </w:r>
      <w:r w:rsidRPr="00FB4A4F">
        <w:rPr>
          <w:rFonts w:asciiTheme="majorBidi" w:hAnsiTheme="majorBidi" w:cs="B Lotus" w:hint="cs"/>
          <w:sz w:val="24"/>
          <w:szCs w:val="24"/>
          <w:rtl/>
          <w:lang w:bidi="fa-IR"/>
        </w:rPr>
        <w:t xml:space="preserve">) و همچنین فشار خون استراحتی آن ها اندازه گیری و ثبت شد. به علاوه از پرسشنامه 36 سؤالی </w:t>
      </w:r>
      <w:r w:rsidRPr="00FB4A4F">
        <w:rPr>
          <w:rFonts w:asciiTheme="majorBidi" w:hAnsiTheme="majorBidi" w:cs="B Lotus"/>
          <w:sz w:val="20"/>
          <w:szCs w:val="20"/>
          <w:lang w:bidi="fa-IR"/>
        </w:rPr>
        <w:t>SF36</w:t>
      </w:r>
      <w:r w:rsidRPr="00FB4A4F">
        <w:rPr>
          <w:rFonts w:asciiTheme="majorBidi" w:hAnsiTheme="majorBidi" w:cs="B Lotus" w:hint="cs"/>
          <w:sz w:val="20"/>
          <w:szCs w:val="20"/>
          <w:rtl/>
          <w:lang w:bidi="fa-IR"/>
        </w:rPr>
        <w:t xml:space="preserve"> </w:t>
      </w:r>
      <w:r w:rsidRPr="00FB4A4F">
        <w:rPr>
          <w:rFonts w:asciiTheme="majorBidi" w:hAnsiTheme="majorBidi" w:cs="B Lotus" w:hint="cs"/>
          <w:sz w:val="24"/>
          <w:szCs w:val="24"/>
          <w:rtl/>
          <w:lang w:bidi="fa-IR"/>
        </w:rPr>
        <w:t xml:space="preserve">جهت بررسی کیفیت زندگی استفاده شد. داده ها با استفاده از آزمون های آماری کولموگروف اسمیرنف، </w:t>
      </w:r>
      <w:r w:rsidRPr="00FB4A4F">
        <w:rPr>
          <w:rFonts w:asciiTheme="majorBidi" w:hAnsiTheme="majorBidi" w:cs="B Lotus"/>
          <w:sz w:val="24"/>
          <w:szCs w:val="24"/>
          <w:lang w:bidi="fa-IR"/>
        </w:rPr>
        <w:t>t</w:t>
      </w:r>
      <w:r w:rsidRPr="00FB4A4F">
        <w:rPr>
          <w:rFonts w:asciiTheme="majorBidi" w:hAnsiTheme="majorBidi" w:cs="B Lotus" w:hint="cs"/>
          <w:sz w:val="24"/>
          <w:szCs w:val="24"/>
          <w:rtl/>
          <w:lang w:bidi="fa-IR"/>
        </w:rPr>
        <w:t xml:space="preserve"> همبسته و آنالیز واریانس یک طرفه تحلیل شدند (05/0=</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w:t>
      </w:r>
    </w:p>
    <w:p w:rsidR="000D6524" w:rsidRPr="00FB4A4F" w:rsidRDefault="000D6524" w:rsidP="00FB4A4F">
      <w:pPr>
        <w:bidi/>
        <w:spacing w:after="0" w:line="228" w:lineRule="auto"/>
        <w:jc w:val="both"/>
        <w:rPr>
          <w:rFonts w:asciiTheme="majorBidi" w:hAnsiTheme="majorBidi" w:cs="B Lotus"/>
          <w:sz w:val="24"/>
          <w:szCs w:val="24"/>
          <w:rtl/>
          <w:lang w:bidi="fa-IR"/>
        </w:rPr>
      </w:pPr>
      <w:r w:rsidRPr="00FB4A4F">
        <w:rPr>
          <w:rFonts w:asciiTheme="majorBidi" w:hAnsiTheme="majorBidi" w:cs="B Lotus" w:hint="cs"/>
          <w:sz w:val="24"/>
          <w:szCs w:val="24"/>
          <w:rtl/>
          <w:lang w:bidi="fa-IR"/>
        </w:rPr>
        <w:t xml:space="preserve">یافته ها: نتایج این مطالعه نشان داد که مکمل یاری با پروتئین وی و ویتامین </w:t>
      </w:r>
      <w:r w:rsidRPr="00FB4A4F">
        <w:rPr>
          <w:rFonts w:asciiTheme="majorBidi" w:hAnsiTheme="majorBidi" w:cs="B Lotus"/>
          <w:sz w:val="20"/>
          <w:szCs w:val="20"/>
          <w:lang w:bidi="fa-IR"/>
        </w:rPr>
        <w:t>D</w:t>
      </w:r>
      <w:r w:rsidRPr="00FB4A4F">
        <w:rPr>
          <w:rFonts w:asciiTheme="majorBidi" w:hAnsiTheme="majorBidi" w:cs="B Lotus" w:hint="cs"/>
          <w:sz w:val="20"/>
          <w:szCs w:val="20"/>
          <w:rtl/>
          <w:lang w:bidi="fa-IR"/>
        </w:rPr>
        <w:t xml:space="preserve"> </w:t>
      </w:r>
      <w:r w:rsidRPr="00FB4A4F">
        <w:rPr>
          <w:rFonts w:asciiTheme="majorBidi" w:hAnsiTheme="majorBidi" w:cs="B Lotus" w:hint="cs"/>
          <w:sz w:val="24"/>
          <w:szCs w:val="24"/>
          <w:rtl/>
          <w:lang w:bidi="fa-IR"/>
        </w:rPr>
        <w:t>باعث افزایش معنی دار شاخص توده بدن (</w:t>
      </w:r>
      <w:r w:rsidRPr="00FB4A4F">
        <w:rPr>
          <w:rFonts w:asciiTheme="majorBidi" w:hAnsiTheme="majorBidi" w:cs="B Lotus"/>
          <w:sz w:val="20"/>
          <w:szCs w:val="20"/>
          <w:lang w:bidi="fa-IR"/>
        </w:rPr>
        <w:t>BMI</w:t>
      </w:r>
      <w:r w:rsidRPr="00FB4A4F">
        <w:rPr>
          <w:rFonts w:asciiTheme="majorBidi" w:hAnsiTheme="majorBidi" w:cs="B Lotus" w:hint="cs"/>
          <w:sz w:val="24"/>
          <w:szCs w:val="24"/>
          <w:rtl/>
          <w:lang w:bidi="fa-IR"/>
        </w:rPr>
        <w:t>) (004/0</w:t>
      </w:r>
      <w:r w:rsidRPr="00FB4A4F">
        <w:rPr>
          <w:rFonts w:asciiTheme="majorBidi" w:hAnsiTheme="majorBidi" w:cs="B Lotus"/>
          <w:sz w:val="24"/>
          <w:szCs w:val="24"/>
          <w:lang w:bidi="fa-IR"/>
        </w:rPr>
        <w:t xml:space="preserve"> p=</w:t>
      </w:r>
      <w:r w:rsidRPr="00FB4A4F">
        <w:rPr>
          <w:rFonts w:asciiTheme="majorBidi" w:hAnsiTheme="majorBidi" w:cs="B Lotus" w:hint="cs"/>
          <w:sz w:val="24"/>
          <w:szCs w:val="24"/>
          <w:rtl/>
          <w:lang w:bidi="fa-IR"/>
        </w:rPr>
        <w:t xml:space="preserve">)، </w:t>
      </w:r>
      <w:r w:rsidRPr="00FB4A4F">
        <w:rPr>
          <w:rFonts w:asciiTheme="majorBidi" w:hAnsiTheme="majorBidi" w:cs="B Lotus"/>
          <w:sz w:val="20"/>
          <w:szCs w:val="20"/>
          <w:lang w:bidi="fa-IR"/>
        </w:rPr>
        <w:t>WHR</w:t>
      </w:r>
      <w:r w:rsidRPr="00FB4A4F">
        <w:rPr>
          <w:rFonts w:asciiTheme="majorBidi" w:hAnsiTheme="majorBidi" w:cs="B Lotus" w:hint="cs"/>
          <w:sz w:val="20"/>
          <w:szCs w:val="20"/>
          <w:rtl/>
          <w:lang w:bidi="fa-IR"/>
        </w:rPr>
        <w:t xml:space="preserve"> </w:t>
      </w:r>
      <w:r w:rsidRPr="00FB4A4F">
        <w:rPr>
          <w:rFonts w:asciiTheme="majorBidi" w:hAnsiTheme="majorBidi" w:cs="B Lotus" w:hint="cs"/>
          <w:sz w:val="24"/>
          <w:szCs w:val="24"/>
          <w:rtl/>
          <w:lang w:bidi="fa-IR"/>
        </w:rPr>
        <w:t>(017/0</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xml:space="preserve">)، </w:t>
      </w:r>
      <w:r w:rsidRPr="00FB4A4F">
        <w:rPr>
          <w:rFonts w:asciiTheme="majorBidi" w:hAnsiTheme="majorBidi" w:cs="B Lotus"/>
          <w:sz w:val="20"/>
          <w:szCs w:val="20"/>
          <w:lang w:bidi="fa-IR"/>
        </w:rPr>
        <w:t>BF</w:t>
      </w:r>
      <w:r w:rsidRPr="00FB4A4F">
        <w:rPr>
          <w:rFonts w:asciiTheme="majorBidi" w:hAnsiTheme="majorBidi" w:cs="B Lotus" w:hint="cs"/>
          <w:sz w:val="24"/>
          <w:szCs w:val="24"/>
          <w:rtl/>
          <w:lang w:bidi="fa-IR"/>
        </w:rPr>
        <w:t>% (024/0</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شد. و در سایر گروه ها تغییر معنی داری در آن ها مشاهده نشد (05/0</w:t>
      </w:r>
      <w:r w:rsidRPr="00FB4A4F">
        <w:rPr>
          <w:rFonts w:ascii="Times New Roman" w:hAnsi="Times New Roman" w:cs="Times New Roman"/>
          <w:sz w:val="24"/>
          <w:szCs w:val="24"/>
          <w:rtl/>
          <w:lang w:bidi="fa-IR"/>
        </w:rPr>
        <w:t>&lt;</w:t>
      </w:r>
      <w:r w:rsidRPr="00FB4A4F">
        <w:rPr>
          <w:rFonts w:ascii="Times New Roman" w:hAnsi="Times New Roman" w:cs="Times New Roman"/>
          <w:sz w:val="24"/>
          <w:szCs w:val="24"/>
          <w:lang w:bidi="fa-IR"/>
        </w:rPr>
        <w:t>p</w:t>
      </w:r>
      <w:r w:rsidRPr="00FB4A4F">
        <w:rPr>
          <w:rFonts w:ascii="Times New Roman" w:hAnsi="Times New Roman" w:cs="Times New Roman" w:hint="cs"/>
          <w:sz w:val="24"/>
          <w:szCs w:val="24"/>
          <w:rtl/>
          <w:lang w:bidi="fa-IR"/>
        </w:rPr>
        <w:t>)</w:t>
      </w:r>
      <w:r w:rsidRPr="00FB4A4F">
        <w:rPr>
          <w:rFonts w:asciiTheme="majorBidi" w:hAnsiTheme="majorBidi" w:cs="B Lotus" w:hint="cs"/>
          <w:sz w:val="24"/>
          <w:szCs w:val="24"/>
          <w:rtl/>
          <w:lang w:bidi="fa-IR"/>
        </w:rPr>
        <w:t xml:space="preserve">. </w:t>
      </w:r>
      <w:r w:rsidRPr="00FB4A4F">
        <w:rPr>
          <w:rFonts w:asciiTheme="majorBidi" w:hAnsiTheme="majorBidi" w:cs="B Lotus"/>
          <w:sz w:val="20"/>
          <w:szCs w:val="20"/>
          <w:lang w:bidi="fa-IR"/>
        </w:rPr>
        <w:t>LBM</w:t>
      </w:r>
      <w:r w:rsidRPr="00FB4A4F">
        <w:rPr>
          <w:rFonts w:asciiTheme="majorBidi" w:hAnsiTheme="majorBidi" w:cs="B Lotus" w:hint="cs"/>
          <w:sz w:val="20"/>
          <w:szCs w:val="20"/>
          <w:rtl/>
          <w:lang w:bidi="fa-IR"/>
        </w:rPr>
        <w:t xml:space="preserve"> </w:t>
      </w:r>
      <w:r w:rsidRPr="00FB4A4F">
        <w:rPr>
          <w:rFonts w:asciiTheme="majorBidi" w:hAnsiTheme="majorBidi" w:cs="B Lotus" w:hint="cs"/>
          <w:sz w:val="24"/>
          <w:szCs w:val="24"/>
          <w:rtl/>
          <w:lang w:bidi="fa-IR"/>
        </w:rPr>
        <w:t>نیز کاهش یافت اما این کاهش معنی دار نبود (05/0</w:t>
      </w:r>
      <w:r w:rsidRPr="00FB4A4F">
        <w:rPr>
          <w:rFonts w:ascii="Times New Roman" w:hAnsi="Times New Roman" w:cs="Times New Roman"/>
          <w:sz w:val="24"/>
          <w:szCs w:val="24"/>
          <w:rtl/>
          <w:lang w:bidi="fa-IR"/>
        </w:rPr>
        <w:t>&lt;</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xml:space="preserve">). </w:t>
      </w:r>
      <w:r w:rsidRPr="00FB4A4F">
        <w:rPr>
          <w:rFonts w:asciiTheme="majorBidi" w:hAnsiTheme="majorBidi" w:cs="B Lotus"/>
          <w:sz w:val="20"/>
          <w:szCs w:val="20"/>
          <w:lang w:bidi="fa-IR"/>
        </w:rPr>
        <w:t>FBS</w:t>
      </w:r>
      <w:r w:rsidRPr="00FB4A4F">
        <w:rPr>
          <w:rFonts w:asciiTheme="majorBidi" w:hAnsiTheme="majorBidi" w:cs="B Lotus" w:hint="cs"/>
          <w:sz w:val="20"/>
          <w:szCs w:val="20"/>
          <w:rtl/>
          <w:lang w:bidi="fa-IR"/>
        </w:rPr>
        <w:t xml:space="preserve"> </w:t>
      </w:r>
      <w:r w:rsidRPr="00FB4A4F">
        <w:rPr>
          <w:rFonts w:asciiTheme="majorBidi" w:hAnsiTheme="majorBidi" w:cs="B Lotus" w:hint="cs"/>
          <w:sz w:val="24"/>
          <w:szCs w:val="24"/>
          <w:rtl/>
          <w:lang w:bidi="fa-IR"/>
        </w:rPr>
        <w:t>در سه گروه کاهش یافت که در گروه تمرینات ترکیبی با مکمل یاری معنی دار بود (045/0</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xml:space="preserve">)، اما </w:t>
      </w:r>
      <w:r w:rsidRPr="00FB4A4F">
        <w:rPr>
          <w:rFonts w:asciiTheme="majorBidi" w:hAnsiTheme="majorBidi" w:cs="B Lotus"/>
          <w:sz w:val="20"/>
          <w:szCs w:val="20"/>
          <w:lang w:bidi="fa-IR"/>
        </w:rPr>
        <w:t>HbA1C</w:t>
      </w:r>
      <w:r w:rsidRPr="00FB4A4F">
        <w:rPr>
          <w:rFonts w:asciiTheme="majorBidi" w:hAnsiTheme="majorBidi" w:cs="B Lotus" w:hint="cs"/>
          <w:sz w:val="20"/>
          <w:szCs w:val="20"/>
          <w:rtl/>
          <w:lang w:bidi="fa-IR"/>
        </w:rPr>
        <w:t xml:space="preserve"> </w:t>
      </w:r>
      <w:r w:rsidRPr="00FB4A4F">
        <w:rPr>
          <w:rFonts w:asciiTheme="majorBidi" w:hAnsiTheme="majorBidi" w:cs="B Lotus" w:hint="cs"/>
          <w:sz w:val="24"/>
          <w:szCs w:val="24"/>
          <w:rtl/>
          <w:lang w:bidi="fa-IR"/>
        </w:rPr>
        <w:t>تغییر معنی داری نکرد (05/0</w:t>
      </w:r>
      <w:r w:rsidRPr="00FB4A4F">
        <w:rPr>
          <w:rFonts w:ascii="Times New Roman" w:hAnsi="Times New Roman" w:cs="Times New Roman"/>
          <w:sz w:val="24"/>
          <w:szCs w:val="24"/>
          <w:rtl/>
          <w:lang w:bidi="fa-IR"/>
        </w:rPr>
        <w:t>&lt;</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میزان سطوح تری گلیسرید (</w:t>
      </w:r>
      <w:r w:rsidRPr="00FB4A4F">
        <w:rPr>
          <w:rFonts w:asciiTheme="majorBidi" w:hAnsiTheme="majorBidi" w:cs="B Lotus"/>
          <w:sz w:val="20"/>
          <w:szCs w:val="20"/>
          <w:lang w:bidi="fa-IR"/>
        </w:rPr>
        <w:t>TG</w:t>
      </w:r>
      <w:r w:rsidRPr="00FB4A4F">
        <w:rPr>
          <w:rFonts w:asciiTheme="majorBidi" w:hAnsiTheme="majorBidi" w:cs="B Lotus" w:hint="cs"/>
          <w:sz w:val="24"/>
          <w:szCs w:val="24"/>
          <w:rtl/>
          <w:lang w:bidi="fa-IR"/>
        </w:rPr>
        <w:t>) در گروه مکمل یاری به طور معنی داری کاهش یافت (012/0</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شاخص مقاومت به انسولین (</w:t>
      </w:r>
      <w:r w:rsidRPr="00FB4A4F">
        <w:rPr>
          <w:rFonts w:asciiTheme="majorBidi" w:hAnsiTheme="majorBidi" w:cs="B Lotus"/>
          <w:sz w:val="20"/>
          <w:szCs w:val="20"/>
          <w:lang w:bidi="fa-IR"/>
        </w:rPr>
        <w:t>HOMA</w:t>
      </w:r>
      <w:r w:rsidRPr="00FB4A4F">
        <w:rPr>
          <w:rFonts w:asciiTheme="majorBidi" w:hAnsiTheme="majorBidi" w:cs="B Lotus" w:hint="cs"/>
          <w:sz w:val="24"/>
          <w:szCs w:val="24"/>
          <w:rtl/>
          <w:lang w:bidi="fa-IR"/>
        </w:rPr>
        <w:t>)،کلسترول تام (</w:t>
      </w:r>
      <w:r w:rsidRPr="00FB4A4F">
        <w:rPr>
          <w:rFonts w:asciiTheme="majorBidi" w:hAnsiTheme="majorBidi" w:cs="B Lotus"/>
          <w:sz w:val="20"/>
          <w:szCs w:val="20"/>
          <w:lang w:bidi="fa-IR"/>
        </w:rPr>
        <w:t>TC</w:t>
      </w:r>
      <w:r w:rsidRPr="00FB4A4F">
        <w:rPr>
          <w:rFonts w:asciiTheme="majorBidi" w:hAnsiTheme="majorBidi" w:cs="B Lotus" w:hint="cs"/>
          <w:sz w:val="24"/>
          <w:szCs w:val="24"/>
          <w:rtl/>
          <w:lang w:bidi="fa-IR"/>
        </w:rPr>
        <w:t>)، لیپوپروتئین کم چگال (</w:t>
      </w:r>
      <w:r w:rsidRPr="00FB4A4F">
        <w:rPr>
          <w:rFonts w:asciiTheme="majorBidi" w:hAnsiTheme="majorBidi" w:cs="B Lotus"/>
          <w:sz w:val="20"/>
          <w:szCs w:val="20"/>
          <w:lang w:bidi="fa-IR"/>
        </w:rPr>
        <w:t>LDL</w:t>
      </w:r>
      <w:r w:rsidRPr="00FB4A4F">
        <w:rPr>
          <w:rFonts w:asciiTheme="majorBidi" w:hAnsiTheme="majorBidi" w:cs="B Lotus" w:hint="cs"/>
          <w:sz w:val="24"/>
          <w:szCs w:val="24"/>
          <w:rtl/>
          <w:lang w:bidi="fa-IR"/>
        </w:rPr>
        <w:t>)، لیپوپروتئین پرچگال (</w:t>
      </w:r>
      <w:r w:rsidRPr="00FB4A4F">
        <w:rPr>
          <w:rFonts w:asciiTheme="majorBidi" w:hAnsiTheme="majorBidi" w:cs="B Lotus"/>
          <w:sz w:val="20"/>
          <w:szCs w:val="20"/>
          <w:lang w:bidi="fa-IR"/>
        </w:rPr>
        <w:t>HDL</w:t>
      </w:r>
      <w:r w:rsidRPr="00FB4A4F">
        <w:rPr>
          <w:rFonts w:asciiTheme="majorBidi" w:hAnsiTheme="majorBidi" w:cs="B Lotus" w:hint="cs"/>
          <w:sz w:val="24"/>
          <w:szCs w:val="24"/>
          <w:rtl/>
          <w:lang w:bidi="fa-IR"/>
        </w:rPr>
        <w:t>) و متوسط فشار خون استراحتی تا حدودی بهبود یافت اما معنی دار نبود (05/0</w:t>
      </w:r>
      <w:r w:rsidRPr="00FB4A4F">
        <w:rPr>
          <w:rFonts w:ascii="Times New Roman" w:hAnsi="Times New Roman" w:cs="Times New Roman"/>
          <w:sz w:val="24"/>
          <w:szCs w:val="24"/>
          <w:rtl/>
          <w:lang w:bidi="fa-IR"/>
        </w:rPr>
        <w:t>&lt;</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xml:space="preserve">).  بین سه گروه تفاوت معنی داری در سطوح </w:t>
      </w:r>
      <w:r w:rsidRPr="00FB4A4F">
        <w:rPr>
          <w:rFonts w:asciiTheme="majorBidi" w:hAnsiTheme="majorBidi" w:cs="B Lotus"/>
          <w:sz w:val="20"/>
          <w:szCs w:val="20"/>
          <w:lang w:bidi="fa-IR"/>
        </w:rPr>
        <w:t>HDL</w:t>
      </w:r>
      <w:r w:rsidRPr="00FB4A4F">
        <w:rPr>
          <w:rFonts w:asciiTheme="majorBidi" w:hAnsiTheme="majorBidi" w:cs="B Lotus" w:hint="cs"/>
          <w:sz w:val="20"/>
          <w:szCs w:val="20"/>
          <w:rtl/>
          <w:lang w:bidi="fa-IR"/>
        </w:rPr>
        <w:t xml:space="preserve"> </w:t>
      </w:r>
      <w:r w:rsidRPr="00FB4A4F">
        <w:rPr>
          <w:rFonts w:asciiTheme="majorBidi" w:hAnsiTheme="majorBidi" w:cs="B Lotus" w:hint="cs"/>
          <w:sz w:val="24"/>
          <w:szCs w:val="24"/>
          <w:rtl/>
          <w:lang w:bidi="fa-IR"/>
        </w:rPr>
        <w:t>مشاهده شد (032/0</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w:t>
      </w:r>
    </w:p>
    <w:p w:rsidR="000D6524" w:rsidRPr="00FB4A4F" w:rsidRDefault="000D6524" w:rsidP="00FB4A4F">
      <w:pPr>
        <w:bidi/>
        <w:spacing w:after="0" w:line="228" w:lineRule="auto"/>
        <w:jc w:val="both"/>
        <w:rPr>
          <w:rFonts w:asciiTheme="majorBidi" w:hAnsiTheme="majorBidi" w:cs="B Lotus"/>
          <w:sz w:val="24"/>
          <w:szCs w:val="24"/>
          <w:rtl/>
          <w:lang w:bidi="fa-IR"/>
        </w:rPr>
      </w:pPr>
      <w:r w:rsidRPr="00FB4A4F">
        <w:rPr>
          <w:rFonts w:asciiTheme="majorBidi" w:hAnsiTheme="majorBidi" w:cs="B Lotus" w:hint="cs"/>
          <w:sz w:val="24"/>
          <w:szCs w:val="24"/>
          <w:rtl/>
          <w:lang w:bidi="fa-IR"/>
        </w:rPr>
        <w:t>میانگین کیفیت زندگی در دو گروه تمرین ترکیبی با مکمل یاری (001/0</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و گروه مکمل یاری (038/0</w:t>
      </w:r>
      <w:r w:rsidRPr="00FB4A4F">
        <w:rPr>
          <w:rFonts w:asciiTheme="majorBidi" w:hAnsiTheme="majorBidi" w:cs="B Lotus"/>
          <w:sz w:val="24"/>
          <w:szCs w:val="24"/>
          <w:lang w:bidi="fa-IR"/>
        </w:rPr>
        <w:t>p=</w:t>
      </w:r>
      <w:r w:rsidRPr="00FB4A4F">
        <w:rPr>
          <w:rFonts w:asciiTheme="majorBidi" w:hAnsiTheme="majorBidi" w:cs="B Lotus" w:hint="cs"/>
          <w:sz w:val="24"/>
          <w:szCs w:val="24"/>
          <w:rtl/>
          <w:lang w:bidi="fa-IR"/>
        </w:rPr>
        <w:t>) به طور معنی داری افزایش یافت.</w:t>
      </w:r>
    </w:p>
    <w:p w:rsidR="000D6524" w:rsidRPr="00FB4A4F" w:rsidRDefault="000D6524" w:rsidP="00FB4A4F">
      <w:pPr>
        <w:bidi/>
        <w:spacing w:after="0" w:line="228" w:lineRule="auto"/>
        <w:jc w:val="both"/>
        <w:rPr>
          <w:rFonts w:asciiTheme="majorBidi" w:hAnsiTheme="majorBidi" w:cs="B Lotus"/>
          <w:sz w:val="24"/>
          <w:szCs w:val="24"/>
          <w:rtl/>
          <w:lang w:bidi="fa-IR"/>
        </w:rPr>
      </w:pPr>
      <w:r w:rsidRPr="00FB4A4F">
        <w:rPr>
          <w:rFonts w:asciiTheme="majorBidi" w:hAnsiTheme="majorBidi" w:cs="B Lotus" w:hint="cs"/>
          <w:sz w:val="24"/>
          <w:szCs w:val="24"/>
          <w:rtl/>
          <w:lang w:bidi="fa-IR"/>
        </w:rPr>
        <w:t xml:space="preserve">نتیجه گیری: تمرینات ترکیبی به همراه مکمل یاری با پروتئین وی و ویتامین </w:t>
      </w:r>
      <w:r w:rsidRPr="00FB4A4F">
        <w:rPr>
          <w:rFonts w:asciiTheme="majorBidi" w:hAnsiTheme="majorBidi" w:cs="B Lotus"/>
          <w:sz w:val="20"/>
          <w:szCs w:val="20"/>
          <w:lang w:bidi="fa-IR"/>
        </w:rPr>
        <w:t>D</w:t>
      </w:r>
      <w:r w:rsidRPr="00FB4A4F">
        <w:rPr>
          <w:rFonts w:asciiTheme="majorBidi" w:hAnsiTheme="majorBidi" w:cs="B Lotus" w:hint="cs"/>
          <w:sz w:val="24"/>
          <w:szCs w:val="24"/>
          <w:rtl/>
          <w:lang w:bidi="fa-IR"/>
        </w:rPr>
        <w:t>، به طور جزئی باعث بهبود در سطوح کنترل گلایسمیک و پروفایل لیپیدی زنان دیابتی نوع 2 شد و افزایش قابل ملاحظه ای در سطح کیفیت زندگی این بیماران را موجب گشت.</w:t>
      </w:r>
    </w:p>
    <w:p w:rsidR="00FB4A4F" w:rsidRDefault="007E15B2" w:rsidP="00FB4A4F">
      <w:pPr>
        <w:bidi/>
        <w:spacing w:after="0" w:line="228" w:lineRule="auto"/>
        <w:jc w:val="both"/>
        <w:rPr>
          <w:rFonts w:asciiTheme="majorBidi" w:hAnsiTheme="majorBidi" w:cs="B Lotus"/>
          <w:sz w:val="24"/>
          <w:szCs w:val="24"/>
          <w:rtl/>
          <w:lang w:bidi="fa-IR"/>
        </w:rPr>
      </w:pPr>
      <w:r>
        <w:rPr>
          <w:rFonts w:asciiTheme="majorBidi" w:hAnsiTheme="majorBidi" w:cs="B Lotus" w:hint="cs"/>
          <w:b/>
          <w:bCs/>
          <w:noProof/>
          <w:sz w:val="24"/>
          <w:szCs w:val="24"/>
          <w:rtl/>
          <w:lang w:bidi="fa-IR"/>
        </w:rPr>
        <mc:AlternateContent>
          <mc:Choice Requires="wps">
            <w:drawing>
              <wp:anchor distT="0" distB="0" distL="114300" distR="114300" simplePos="0" relativeHeight="251670528" behindDoc="0" locked="0" layoutInCell="1" allowOverlap="1">
                <wp:simplePos x="0" y="0"/>
                <wp:positionH relativeFrom="column">
                  <wp:posOffset>2637965</wp:posOffset>
                </wp:positionH>
                <wp:positionV relativeFrom="paragraph">
                  <wp:posOffset>543056</wp:posOffset>
                </wp:positionV>
                <wp:extent cx="614855" cy="488731"/>
                <wp:effectExtent l="0" t="0" r="0" b="6985"/>
                <wp:wrapNone/>
                <wp:docPr id="39" name="Rectangle 39"/>
                <wp:cNvGraphicFramePr/>
                <a:graphic xmlns:a="http://schemas.openxmlformats.org/drawingml/2006/main">
                  <a:graphicData uri="http://schemas.microsoft.com/office/word/2010/wordprocessingShape">
                    <wps:wsp>
                      <wps:cNvSpPr/>
                      <wps:spPr>
                        <a:xfrm>
                          <a:off x="0" y="0"/>
                          <a:ext cx="614855" cy="488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39" o:spid="_x0000_s1026" style="position:absolute;left:0;text-align:left;margin-left:207.7pt;margin-top:42.75pt;width:48.4pt;height:3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" fillcolor="white [3212]" stroked="f" strokeweight="2pt"/>
            </w:pict>
          </mc:Fallback>
        </mc:AlternateContent>
      </w:r>
      <w:r w:rsidR="000D6524" w:rsidRPr="00FB4A4F">
        <w:rPr>
          <w:rFonts w:asciiTheme="majorBidi" w:hAnsiTheme="majorBidi" w:cs="B Lotus" w:hint="cs"/>
          <w:b/>
          <w:bCs/>
          <w:sz w:val="24"/>
          <w:szCs w:val="24"/>
          <w:rtl/>
          <w:lang w:bidi="fa-IR"/>
        </w:rPr>
        <w:t>واژگان کلیدی:</w:t>
      </w:r>
      <w:r w:rsidR="000D6524" w:rsidRPr="00FB4A4F">
        <w:rPr>
          <w:rFonts w:asciiTheme="majorBidi" w:hAnsiTheme="majorBidi" w:cs="B Lotus" w:hint="cs"/>
          <w:sz w:val="24"/>
          <w:szCs w:val="24"/>
          <w:rtl/>
          <w:lang w:bidi="fa-IR"/>
        </w:rPr>
        <w:t xml:space="preserve"> دیابت نوع 2، کنترل گلایسمیک، پروفایل لیپیدی، کیفیت زندگی، ترکیب بدن</w:t>
      </w:r>
    </w:p>
    <w:p w:rsidR="00FB4A4F" w:rsidRDefault="00FB4A4F" w:rsidP="00FB4A4F">
      <w:pPr>
        <w:bidi/>
        <w:spacing w:after="0" w:line="228" w:lineRule="auto"/>
        <w:jc w:val="both"/>
        <w:rPr>
          <w:rFonts w:asciiTheme="majorBidi" w:hAnsiTheme="majorBidi" w:cs="B Lotus"/>
          <w:sz w:val="24"/>
          <w:szCs w:val="24"/>
          <w:rtl/>
          <w:lang w:bidi="fa-IR"/>
        </w:rPr>
      </w:pPr>
    </w:p>
    <w:p w:rsidR="00FB4A4F" w:rsidRDefault="00FB4A4F" w:rsidP="00FB4A4F">
      <w:pPr>
        <w:bidi/>
        <w:spacing w:after="0" w:line="228" w:lineRule="auto"/>
        <w:jc w:val="both"/>
        <w:rPr>
          <w:rFonts w:asciiTheme="majorBidi" w:hAnsiTheme="majorBidi" w:cs="B Lotus"/>
          <w:sz w:val="24"/>
          <w:szCs w:val="24"/>
          <w:rtl/>
          <w:lang w:bidi="fa-IR"/>
        </w:rPr>
      </w:pPr>
    </w:p>
    <w:p w:rsidR="00FB4A4F" w:rsidRDefault="00FB4A4F" w:rsidP="00FB4A4F">
      <w:pPr>
        <w:bidi/>
        <w:spacing w:after="0" w:line="228" w:lineRule="auto"/>
        <w:jc w:val="both"/>
        <w:rPr>
          <w:rFonts w:asciiTheme="majorBidi" w:hAnsiTheme="majorBidi" w:cs="B Lotus"/>
          <w:sz w:val="24"/>
          <w:szCs w:val="24"/>
          <w:rtl/>
          <w:lang w:bidi="fa-IR"/>
        </w:rPr>
      </w:pPr>
    </w:p>
    <w:p w:rsidR="00FB4A4F" w:rsidRDefault="00FB4A4F" w:rsidP="00FB4A4F">
      <w:pPr>
        <w:bidi/>
        <w:spacing w:after="0" w:line="228" w:lineRule="auto"/>
        <w:jc w:val="both"/>
        <w:rPr>
          <w:rFonts w:asciiTheme="majorBidi" w:hAnsiTheme="majorBidi" w:cs="B Lotus"/>
          <w:sz w:val="24"/>
          <w:szCs w:val="24"/>
          <w:rtl/>
          <w:lang w:bidi="fa-IR"/>
        </w:rPr>
      </w:pPr>
    </w:p>
    <w:p w:rsidR="00FB4A4F" w:rsidRDefault="00FB4A4F" w:rsidP="00FB4A4F">
      <w:pPr>
        <w:bidi/>
        <w:spacing w:after="0" w:line="228" w:lineRule="auto"/>
        <w:jc w:val="both"/>
        <w:rPr>
          <w:rFonts w:asciiTheme="majorBidi" w:hAnsiTheme="majorBidi" w:cs="B Lotus"/>
          <w:sz w:val="24"/>
          <w:szCs w:val="24"/>
          <w:rtl/>
          <w:lang w:bidi="fa-IR"/>
        </w:rPr>
      </w:pPr>
    </w:p>
    <w:p w:rsidR="00FB4A4F" w:rsidRDefault="00FB4A4F" w:rsidP="00FB4A4F">
      <w:pPr>
        <w:bidi/>
        <w:spacing w:after="0" w:line="228" w:lineRule="auto"/>
        <w:jc w:val="both"/>
        <w:rPr>
          <w:rFonts w:asciiTheme="majorBidi" w:hAnsiTheme="majorBidi" w:cs="B Lotus"/>
          <w:sz w:val="24"/>
          <w:szCs w:val="24"/>
          <w:rtl/>
          <w:lang w:bidi="fa-IR"/>
        </w:rPr>
      </w:pPr>
    </w:p>
    <w:p w:rsidR="00FB4A4F" w:rsidRDefault="00FB4A4F" w:rsidP="00FB4A4F">
      <w:pPr>
        <w:bidi/>
        <w:spacing w:after="0" w:line="228" w:lineRule="auto"/>
        <w:jc w:val="both"/>
        <w:rPr>
          <w:rFonts w:asciiTheme="majorBidi" w:hAnsiTheme="majorBidi" w:cs="B Lotus"/>
          <w:sz w:val="24"/>
          <w:szCs w:val="24"/>
          <w:rtl/>
          <w:lang w:bidi="fa-IR"/>
        </w:rPr>
      </w:pPr>
    </w:p>
    <w:p w:rsidR="00FB4A4F" w:rsidRDefault="00FB4A4F" w:rsidP="00FB4A4F">
      <w:pPr>
        <w:bidi/>
        <w:spacing w:after="0" w:line="228" w:lineRule="auto"/>
        <w:jc w:val="both"/>
        <w:rPr>
          <w:rFonts w:asciiTheme="majorBidi" w:hAnsiTheme="majorBidi" w:cs="B Lotus"/>
          <w:sz w:val="24"/>
          <w:szCs w:val="24"/>
          <w:rtl/>
          <w:lang w:bidi="fa-IR"/>
        </w:rPr>
      </w:pPr>
    </w:p>
    <w:p w:rsidR="00FB4A4F" w:rsidRDefault="00FB4A4F" w:rsidP="00FB4A4F">
      <w:pPr>
        <w:bidi/>
        <w:spacing w:after="0" w:line="228" w:lineRule="auto"/>
        <w:jc w:val="both"/>
        <w:rPr>
          <w:rFonts w:asciiTheme="majorBidi" w:hAnsiTheme="majorBidi" w:cs="B Lotus"/>
          <w:sz w:val="24"/>
          <w:szCs w:val="24"/>
          <w:rtl/>
          <w:lang w:bidi="fa-IR"/>
        </w:rPr>
      </w:pPr>
    </w:p>
    <w:p w:rsidR="00FB4A4F" w:rsidRPr="00E8128C" w:rsidRDefault="00FB4A4F" w:rsidP="00FB4A4F">
      <w:pPr>
        <w:spacing w:line="240" w:lineRule="auto"/>
        <w:jc w:val="center"/>
        <w:rPr>
          <w:rFonts w:ascii="Times New Roman" w:hAnsi="Times New Roman" w:cs="B Titr"/>
          <w:b/>
          <w:bCs/>
          <w:sz w:val="96"/>
          <w:szCs w:val="96"/>
          <w:rtl/>
          <w:lang w:bidi="fa-IR"/>
        </w:rPr>
      </w:pPr>
      <w:r w:rsidRPr="00E8128C">
        <w:rPr>
          <w:rFonts w:ascii="Times New Roman" w:hAnsi="Times New Roman" w:cs="B Titr" w:hint="cs"/>
          <w:b/>
          <w:bCs/>
          <w:sz w:val="96"/>
          <w:szCs w:val="96"/>
          <w:rtl/>
          <w:lang w:bidi="fa-IR"/>
        </w:rPr>
        <w:t>فصل اول</w:t>
      </w:r>
    </w:p>
    <w:p w:rsidR="00FB4A4F" w:rsidRPr="00E8128C" w:rsidRDefault="00FB4A4F" w:rsidP="00FB4A4F">
      <w:pPr>
        <w:bidi/>
        <w:spacing w:after="0" w:line="240" w:lineRule="auto"/>
        <w:jc w:val="center"/>
        <w:rPr>
          <w:rFonts w:ascii="Times New Roman" w:hAnsi="Times New Roman" w:cs="B Titr"/>
          <w:b/>
          <w:bCs/>
          <w:sz w:val="96"/>
          <w:szCs w:val="96"/>
          <w:rtl/>
          <w:lang w:bidi="fa-IR"/>
        </w:rPr>
      </w:pPr>
      <w:r w:rsidRPr="00E8128C">
        <w:rPr>
          <w:rFonts w:ascii="Times New Roman" w:hAnsi="Times New Roman" w:cs="B Titr" w:hint="cs"/>
          <w:b/>
          <w:bCs/>
          <w:sz w:val="96"/>
          <w:szCs w:val="96"/>
          <w:rtl/>
          <w:lang w:bidi="fa-IR"/>
        </w:rPr>
        <w:t>طرح پژوهش</w:t>
      </w:r>
    </w:p>
    <w:p w:rsidR="00FB4A4F" w:rsidRPr="00FB4A4F" w:rsidRDefault="003F67D6" w:rsidP="00FB4A4F">
      <w:pPr>
        <w:bidi/>
        <w:spacing w:after="0" w:line="228" w:lineRule="auto"/>
        <w:jc w:val="both"/>
        <w:rPr>
          <w:rFonts w:asciiTheme="majorBidi" w:hAnsiTheme="majorBidi" w:cs="B Lotus"/>
          <w:sz w:val="24"/>
          <w:szCs w:val="24"/>
          <w:rtl/>
          <w:lang w:bidi="fa-IR"/>
        </w:rPr>
      </w:pPr>
      <w:r>
        <w:rPr>
          <w:rFonts w:ascii="Times New Roman" w:hAnsi="Times New Roman" w:cs="B Lotus"/>
          <w:noProof/>
          <w:sz w:val="24"/>
          <w:szCs w:val="28"/>
          <w:rtl/>
          <w:lang w:bidi="fa-IR"/>
        </w:rPr>
        <mc:AlternateContent>
          <mc:Choice Requires="wps">
            <w:drawing>
              <wp:anchor distT="0" distB="0" distL="114300" distR="114300" simplePos="0" relativeHeight="251664384" behindDoc="0" locked="0" layoutInCell="1" allowOverlap="1" wp14:anchorId="29CFEE90" wp14:editId="28FFD4CB">
                <wp:simplePos x="0" y="0"/>
                <wp:positionH relativeFrom="column">
                  <wp:posOffset>2442210</wp:posOffset>
                </wp:positionH>
                <wp:positionV relativeFrom="paragraph">
                  <wp:posOffset>4740910</wp:posOffset>
                </wp:positionV>
                <wp:extent cx="1181100" cy="457200"/>
                <wp:effectExtent l="9525" t="13335" r="9525" b="571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57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92.3pt;margin-top:373.3pt;width:9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" strokecolor="white [3212]"/>
            </w:pict>
          </mc:Fallback>
        </mc:AlternateContent>
      </w:r>
    </w:p>
    <w:p w:rsidR="00E6129F" w:rsidRPr="00FE1B3D" w:rsidRDefault="00E6129F" w:rsidP="00FE1B3D">
      <w:pPr>
        <w:bidi/>
        <w:spacing w:after="0" w:line="240" w:lineRule="auto"/>
        <w:jc w:val="center"/>
        <w:rPr>
          <w:rFonts w:ascii="Times New Roman" w:hAnsi="Times New Roman" w:cs="B Lotus"/>
          <w:b/>
          <w:bCs/>
          <w:sz w:val="24"/>
          <w:szCs w:val="28"/>
          <w:rtl/>
          <w:lang w:bidi="fa-IR"/>
        </w:rPr>
      </w:pPr>
    </w:p>
    <w:p w:rsidR="00E6129F" w:rsidRPr="00FE1B3D" w:rsidRDefault="00E6129F" w:rsidP="00FE1B3D">
      <w:pPr>
        <w:bidi/>
        <w:spacing w:after="0" w:line="240" w:lineRule="auto"/>
        <w:jc w:val="center"/>
        <w:rPr>
          <w:rFonts w:ascii="Times New Roman" w:hAnsi="Times New Roman" w:cs="B Lotus"/>
          <w:b/>
          <w:bCs/>
          <w:sz w:val="24"/>
          <w:szCs w:val="28"/>
          <w:lang w:bidi="fa-IR"/>
        </w:rPr>
      </w:pPr>
    </w:p>
    <w:p w:rsidR="001A2624" w:rsidRPr="00FE1B3D" w:rsidRDefault="001A2624" w:rsidP="00FE1B3D">
      <w:pPr>
        <w:bidi/>
        <w:spacing w:after="0" w:line="240" w:lineRule="auto"/>
        <w:jc w:val="center"/>
        <w:rPr>
          <w:rFonts w:ascii="Times New Roman" w:hAnsi="Times New Roman" w:cs="B Lotus"/>
          <w:b/>
          <w:bCs/>
          <w:sz w:val="24"/>
          <w:szCs w:val="28"/>
          <w:lang w:bidi="fa-IR"/>
        </w:rPr>
      </w:pPr>
    </w:p>
    <w:p w:rsidR="001A2624" w:rsidRPr="00FE1B3D" w:rsidRDefault="001A2624" w:rsidP="00FE1B3D">
      <w:pPr>
        <w:bidi/>
        <w:spacing w:after="0" w:line="240" w:lineRule="auto"/>
        <w:jc w:val="center"/>
        <w:rPr>
          <w:rFonts w:ascii="Times New Roman" w:hAnsi="Times New Roman" w:cs="B Lotus"/>
          <w:b/>
          <w:bCs/>
          <w:sz w:val="24"/>
          <w:szCs w:val="28"/>
          <w:lang w:bidi="fa-IR"/>
        </w:rPr>
      </w:pPr>
    </w:p>
    <w:p w:rsidR="001A2624" w:rsidRPr="00FE1B3D" w:rsidRDefault="001A2624" w:rsidP="00FE1B3D">
      <w:pPr>
        <w:bidi/>
        <w:spacing w:after="0" w:line="240" w:lineRule="auto"/>
        <w:jc w:val="center"/>
        <w:rPr>
          <w:rFonts w:ascii="Times New Roman" w:hAnsi="Times New Roman" w:cs="B Lotus"/>
          <w:b/>
          <w:bCs/>
          <w:sz w:val="24"/>
          <w:szCs w:val="28"/>
          <w:lang w:bidi="fa-IR"/>
        </w:rPr>
      </w:pPr>
    </w:p>
    <w:p w:rsidR="001A2624" w:rsidRPr="00FE1B3D" w:rsidRDefault="001A2624" w:rsidP="00FE1B3D">
      <w:pPr>
        <w:bidi/>
        <w:spacing w:after="0" w:line="240" w:lineRule="auto"/>
        <w:jc w:val="center"/>
        <w:rPr>
          <w:rFonts w:ascii="Times New Roman" w:hAnsi="Times New Roman" w:cs="B Lotus"/>
          <w:b/>
          <w:bCs/>
          <w:sz w:val="24"/>
          <w:szCs w:val="28"/>
          <w:lang w:bidi="fa-IR"/>
        </w:rPr>
      </w:pPr>
    </w:p>
    <w:p w:rsidR="001A2624" w:rsidRPr="00FE1B3D" w:rsidRDefault="001A2624" w:rsidP="00FE1B3D">
      <w:pPr>
        <w:bidi/>
        <w:spacing w:after="0" w:line="240" w:lineRule="auto"/>
        <w:jc w:val="center"/>
        <w:rPr>
          <w:rFonts w:ascii="Times New Roman" w:hAnsi="Times New Roman" w:cs="B Lotus"/>
          <w:b/>
          <w:bCs/>
          <w:sz w:val="24"/>
          <w:szCs w:val="28"/>
          <w:lang w:bidi="fa-IR"/>
        </w:rPr>
      </w:pPr>
    </w:p>
    <w:p w:rsidR="001A2624" w:rsidRDefault="001A2624" w:rsidP="00FE1B3D">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15B2" w:rsidP="007E07B0">
      <w:pPr>
        <w:bidi/>
        <w:spacing w:after="0" w:line="240" w:lineRule="auto"/>
        <w:jc w:val="center"/>
        <w:rPr>
          <w:rFonts w:ascii="Times New Roman" w:hAnsi="Times New Roman" w:cs="B Lotus"/>
          <w:b/>
          <w:bCs/>
          <w:sz w:val="24"/>
          <w:szCs w:val="28"/>
          <w:rtl/>
          <w:lang w:bidi="fa-IR"/>
        </w:rPr>
      </w:pPr>
      <w:r>
        <w:rPr>
          <w:rFonts w:asciiTheme="majorBidi" w:hAnsiTheme="majorBidi" w:cs="B Lotus" w:hint="cs"/>
          <w:b/>
          <w:bCs/>
          <w:noProof/>
          <w:sz w:val="24"/>
          <w:szCs w:val="24"/>
          <w:rtl/>
          <w:lang w:bidi="fa-IR"/>
        </w:rPr>
        <mc:AlternateContent>
          <mc:Choice Requires="wps">
            <w:drawing>
              <wp:anchor distT="0" distB="0" distL="114300" distR="114300" simplePos="0" relativeHeight="251672576" behindDoc="0" locked="0" layoutInCell="1" allowOverlap="1" wp14:anchorId="4280F4B2" wp14:editId="68382987">
                <wp:simplePos x="0" y="0"/>
                <wp:positionH relativeFrom="column">
                  <wp:posOffset>2710815</wp:posOffset>
                </wp:positionH>
                <wp:positionV relativeFrom="paragraph">
                  <wp:posOffset>475615</wp:posOffset>
                </wp:positionV>
                <wp:extent cx="614680" cy="488315"/>
                <wp:effectExtent l="0" t="0" r="0" b="6985"/>
                <wp:wrapNone/>
                <wp:docPr id="40" name="Rectangle 40"/>
                <wp:cNvGraphicFramePr/>
                <a:graphic xmlns:a="http://schemas.openxmlformats.org/drawingml/2006/main">
                  <a:graphicData uri="http://schemas.microsoft.com/office/word/2010/wordprocessingShape">
                    <wps:wsp>
                      <wps:cNvSpPr/>
                      <wps:spPr>
                        <a:xfrm>
                          <a:off x="0" y="0"/>
                          <a:ext cx="614680" cy="488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0" o:spid="_x0000_s1026" style="position:absolute;left:0;text-align:left;margin-left:213.45pt;margin-top:37.45pt;width:48.4pt;height:3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" fillcolor="white [3212]" stroked="f" strokeweight="2pt"/>
            </w:pict>
          </mc:Fallback>
        </mc:AlternateContent>
      </w: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7E07B0" w:rsidRDefault="007E07B0" w:rsidP="007E07B0">
      <w:pPr>
        <w:bidi/>
        <w:spacing w:after="0" w:line="240" w:lineRule="auto"/>
        <w:jc w:val="center"/>
        <w:rPr>
          <w:rFonts w:ascii="Times New Roman" w:hAnsi="Times New Roman" w:cs="B Lotus"/>
          <w:b/>
          <w:bCs/>
          <w:sz w:val="24"/>
          <w:szCs w:val="28"/>
          <w:rtl/>
          <w:lang w:bidi="fa-IR"/>
        </w:rPr>
      </w:pPr>
    </w:p>
    <w:p w:rsidR="00E6129F" w:rsidRPr="00E8128C" w:rsidRDefault="00E6129F" w:rsidP="00DB7CE9">
      <w:pPr>
        <w:pStyle w:val="Heading1"/>
        <w:rPr>
          <w:rtl/>
          <w:lang w:bidi="fa-IR"/>
        </w:rPr>
      </w:pPr>
      <w:bookmarkStart w:id="2" w:name="_Toc444010030"/>
      <w:r w:rsidRPr="00E8128C">
        <w:rPr>
          <w:rFonts w:hint="cs"/>
          <w:rtl/>
          <w:lang w:bidi="fa-IR"/>
        </w:rPr>
        <w:t xml:space="preserve">1-1.  </w:t>
      </w:r>
      <w:r w:rsidRPr="00E8128C">
        <w:rPr>
          <w:rtl/>
          <w:lang w:bidi="fa-IR"/>
        </w:rPr>
        <w:t>مقدمه</w:t>
      </w:r>
      <w:bookmarkEnd w:id="2"/>
    </w:p>
    <w:p w:rsidR="00E6129F" w:rsidRPr="00FE1B3D" w:rsidRDefault="00E6129F"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sz w:val="24"/>
          <w:szCs w:val="28"/>
          <w:rtl/>
          <w:lang w:bidi="fa-IR"/>
        </w:rPr>
        <w:t>گذر اپیدمی</w:t>
      </w:r>
      <w:r w:rsidRPr="00FE1B3D">
        <w:rPr>
          <w:rFonts w:ascii="Times New Roman" w:hAnsi="Times New Roman" w:cs="B Lotus" w:hint="cs"/>
          <w:sz w:val="24"/>
          <w:szCs w:val="28"/>
          <w:rtl/>
          <w:lang w:bidi="fa-IR"/>
        </w:rPr>
        <w:t>و</w:t>
      </w:r>
      <w:r w:rsidRPr="00FE1B3D">
        <w:rPr>
          <w:rFonts w:ascii="Times New Roman" w:hAnsi="Times New Roman" w:cs="B Lotus"/>
          <w:sz w:val="24"/>
          <w:szCs w:val="28"/>
          <w:rtl/>
          <w:lang w:bidi="fa-IR"/>
        </w:rPr>
        <w:t xml:space="preserve">لوژیک بیماری ها به سبب افزایش </w:t>
      </w:r>
      <w:r w:rsidR="009A1442" w:rsidRPr="00FE1B3D">
        <w:rPr>
          <w:rFonts w:ascii="Times New Roman" w:hAnsi="Times New Roman" w:cs="B Lotus" w:hint="cs"/>
          <w:sz w:val="24"/>
          <w:szCs w:val="28"/>
          <w:rtl/>
          <w:lang w:bidi="fa-IR"/>
        </w:rPr>
        <w:t>میانگین</w:t>
      </w:r>
      <w:r w:rsidRPr="00FE1B3D">
        <w:rPr>
          <w:rFonts w:ascii="Times New Roman" w:hAnsi="Times New Roman" w:cs="B Lotus"/>
          <w:sz w:val="24"/>
          <w:szCs w:val="28"/>
          <w:rtl/>
          <w:lang w:bidi="fa-IR"/>
        </w:rPr>
        <w:t xml:space="preserve"> سنی جمعیت(سالمندی جامعه)، تغییر الگوی مصرف، شیوع رفتار های خطرزا و رشد سریع شهر نشینی، کوچک شدن جوامع، جهانی شدن عوامل خطرزا و انتقال سریع این عوامل به جوامع سر</w:t>
      </w:r>
      <w:r w:rsidR="00C53FBE">
        <w:rPr>
          <w:rFonts w:ascii="Times New Roman" w:hAnsi="Times New Roman" w:cs="B Lotus"/>
          <w:sz w:val="24"/>
          <w:szCs w:val="28"/>
          <w:rtl/>
          <w:lang w:bidi="fa-IR"/>
        </w:rPr>
        <w:t>اسر دنیا اتفاق افتاده است. کشور</w:t>
      </w:r>
      <w:r w:rsidRPr="00FE1B3D">
        <w:rPr>
          <w:rFonts w:ascii="Times New Roman" w:hAnsi="Times New Roman" w:cs="B Lotus"/>
          <w:sz w:val="24"/>
          <w:szCs w:val="28"/>
          <w:rtl/>
          <w:lang w:bidi="fa-IR"/>
        </w:rPr>
        <w:t xml:space="preserve">های در حال توسعه </w:t>
      </w:r>
      <w:r w:rsidR="009A1442" w:rsidRPr="00FE1B3D">
        <w:rPr>
          <w:rFonts w:ascii="Times New Roman" w:hAnsi="Times New Roman" w:cs="B Lotus" w:hint="cs"/>
          <w:sz w:val="24"/>
          <w:szCs w:val="28"/>
          <w:rtl/>
          <w:lang w:bidi="fa-IR"/>
        </w:rPr>
        <w:t>به طور عمده ای از</w:t>
      </w:r>
      <w:r w:rsidR="00C53FBE">
        <w:rPr>
          <w:rFonts w:ascii="Times New Roman" w:hAnsi="Times New Roman" w:cs="B Lotus"/>
          <w:sz w:val="24"/>
          <w:szCs w:val="28"/>
          <w:rtl/>
          <w:lang w:bidi="fa-IR"/>
        </w:rPr>
        <w:t xml:space="preserve"> بیماری</w:t>
      </w:r>
      <w:r w:rsidR="00C53FBE">
        <w:rPr>
          <w:rFonts w:ascii="Times New Roman" w:hAnsi="Times New Roman" w:cs="Times New Roman" w:hint="cs"/>
          <w:sz w:val="24"/>
          <w:szCs w:val="28"/>
          <w:rtl/>
          <w:lang w:bidi="fa-IR"/>
        </w:rPr>
        <w:t> </w:t>
      </w:r>
      <w:r w:rsidRPr="00FE1B3D">
        <w:rPr>
          <w:rFonts w:ascii="Times New Roman" w:hAnsi="Times New Roman" w:cs="B Lotus"/>
          <w:sz w:val="24"/>
          <w:szCs w:val="28"/>
          <w:rtl/>
          <w:lang w:bidi="fa-IR"/>
        </w:rPr>
        <w:t xml:space="preserve">های غیر واگیر </w:t>
      </w:r>
      <w:r w:rsidR="009A1442" w:rsidRPr="00FE1B3D">
        <w:rPr>
          <w:rFonts w:ascii="Times New Roman" w:hAnsi="Times New Roman" w:cs="B Lotus" w:hint="cs"/>
          <w:sz w:val="24"/>
          <w:szCs w:val="28"/>
          <w:rtl/>
          <w:lang w:bidi="fa-IR"/>
        </w:rPr>
        <w:t>زیان دیده اند</w:t>
      </w:r>
      <w:r w:rsidRPr="00FE1B3D">
        <w:rPr>
          <w:rFonts w:ascii="Times New Roman" w:hAnsi="Times New Roman" w:cs="B Lotus"/>
          <w:sz w:val="24"/>
          <w:szCs w:val="28"/>
          <w:rtl/>
          <w:lang w:bidi="fa-IR"/>
        </w:rPr>
        <w:t>. در حالی که هنوز بیماری های غیر واگیر گریبانگیر آنهاست و نظام بهداشتی این کشور ها</w:t>
      </w:r>
      <w:r w:rsidR="009A1442" w:rsidRPr="00FE1B3D">
        <w:rPr>
          <w:rFonts w:ascii="Times New Roman" w:hAnsi="Times New Roman" w:cs="B Lotus" w:hint="cs"/>
          <w:sz w:val="24"/>
          <w:szCs w:val="28"/>
          <w:rtl/>
          <w:lang w:bidi="fa-IR"/>
        </w:rPr>
        <w:t xml:space="preserve"> که</w:t>
      </w:r>
      <w:r w:rsidRPr="00FE1B3D">
        <w:rPr>
          <w:rFonts w:ascii="Times New Roman" w:hAnsi="Times New Roman" w:cs="B Lotus"/>
          <w:sz w:val="24"/>
          <w:szCs w:val="28"/>
          <w:rtl/>
          <w:lang w:bidi="fa-IR"/>
        </w:rPr>
        <w:t xml:space="preserve"> برای مراقبت</w:t>
      </w:r>
      <w:r w:rsidR="009A1442" w:rsidRPr="00FE1B3D">
        <w:rPr>
          <w:rFonts w:ascii="Times New Roman" w:hAnsi="Times New Roman" w:cs="B Lotus" w:hint="cs"/>
          <w:sz w:val="24"/>
          <w:szCs w:val="28"/>
          <w:rtl/>
          <w:lang w:bidi="fa-IR"/>
        </w:rPr>
        <w:t xml:space="preserve"> های</w:t>
      </w:r>
      <w:r w:rsidRPr="00FE1B3D">
        <w:rPr>
          <w:rFonts w:ascii="Times New Roman" w:hAnsi="Times New Roman" w:cs="B Lotus"/>
          <w:sz w:val="24"/>
          <w:szCs w:val="28"/>
          <w:rtl/>
          <w:lang w:bidi="fa-IR"/>
        </w:rPr>
        <w:t xml:space="preserve"> حاد(بیماری های واگیر) طراحی شده </w:t>
      </w:r>
      <w:r w:rsidR="009A1442" w:rsidRPr="00FE1B3D">
        <w:rPr>
          <w:rFonts w:ascii="Times New Roman" w:hAnsi="Times New Roman" w:cs="B Lotus" w:hint="cs"/>
          <w:sz w:val="24"/>
          <w:szCs w:val="28"/>
          <w:rtl/>
          <w:lang w:bidi="fa-IR"/>
        </w:rPr>
        <w:t>اند</w:t>
      </w:r>
      <w:r w:rsidRPr="00FE1B3D">
        <w:rPr>
          <w:rFonts w:ascii="Times New Roman" w:hAnsi="Times New Roman" w:cs="B Lotus"/>
          <w:sz w:val="24"/>
          <w:szCs w:val="28"/>
          <w:rtl/>
          <w:lang w:bidi="fa-IR"/>
        </w:rPr>
        <w:t>، باید همزما</w:t>
      </w:r>
      <w:r w:rsidR="00C53FBE">
        <w:rPr>
          <w:rFonts w:ascii="Times New Roman" w:hAnsi="Times New Roman" w:cs="B Lotus"/>
          <w:sz w:val="24"/>
          <w:szCs w:val="28"/>
          <w:rtl/>
          <w:lang w:bidi="fa-IR"/>
        </w:rPr>
        <w:t>ن با بیماری</w:t>
      </w:r>
      <w:r w:rsidR="00C53FBE">
        <w:rPr>
          <w:rFonts w:ascii="Times New Roman" w:hAnsi="Times New Roman" w:cs="Times New Roman" w:hint="cs"/>
          <w:sz w:val="24"/>
          <w:szCs w:val="28"/>
          <w:rtl/>
          <w:lang w:bidi="fa-IR"/>
        </w:rPr>
        <w:t> </w:t>
      </w:r>
      <w:r w:rsidRPr="00FE1B3D">
        <w:rPr>
          <w:rFonts w:ascii="Times New Roman" w:hAnsi="Times New Roman" w:cs="B Lotus"/>
          <w:sz w:val="24"/>
          <w:szCs w:val="28"/>
          <w:rtl/>
          <w:lang w:bidi="fa-IR"/>
        </w:rPr>
        <w:t>های مزمن که نیاز به مراقبت طولانی دارد نیز مبارزه کنند</w:t>
      </w:r>
      <w:r w:rsidR="00DB7CE9">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w:t>
      </w:r>
      <w:r w:rsidR="00B83958">
        <w:rPr>
          <w:rFonts w:ascii="Times New Roman" w:hAnsi="Times New Roman" w:cs="B Lotus" w:hint="cs"/>
          <w:sz w:val="24"/>
          <w:szCs w:val="28"/>
          <w:rtl/>
          <w:lang w:bidi="fa-IR"/>
        </w:rPr>
        <w:t>11</w:t>
      </w:r>
      <w:r w:rsidRPr="00FE1B3D">
        <w:rPr>
          <w:rFonts w:ascii="Times New Roman" w:hAnsi="Times New Roman" w:cs="B Lotus"/>
          <w:sz w:val="24"/>
          <w:szCs w:val="28"/>
          <w:rtl/>
          <w:lang w:bidi="fa-IR"/>
        </w:rPr>
        <w:t>).</w:t>
      </w:r>
    </w:p>
    <w:p w:rsidR="00E6129F" w:rsidRPr="00FE1B3D" w:rsidRDefault="00E6129F"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sz w:val="24"/>
          <w:szCs w:val="28"/>
          <w:rtl/>
          <w:lang w:bidi="fa-IR"/>
        </w:rPr>
        <w:t xml:space="preserve">در سال های اخیر، افزایش شیوع چاقی، دیابت و نارسایی های مربوط به آن از مشکلات اصلی سلامت در کشور ما محسوب می شود و بر اساس همین گزارش، 58% زنان و 75% مردان ایرانی از اضافه وزن و چاقی رنج می برند. </w:t>
      </w:r>
      <w:r w:rsidR="009A1442" w:rsidRPr="00FE1B3D">
        <w:rPr>
          <w:rFonts w:ascii="Times New Roman" w:hAnsi="Times New Roman" w:cs="B Lotus" w:hint="cs"/>
          <w:sz w:val="24"/>
          <w:szCs w:val="28"/>
          <w:rtl/>
          <w:lang w:bidi="fa-IR"/>
        </w:rPr>
        <w:t>از سوی دیگر</w:t>
      </w:r>
      <w:r w:rsidRPr="00FE1B3D">
        <w:rPr>
          <w:rFonts w:ascii="Times New Roman" w:hAnsi="Times New Roman" w:cs="B Lotus"/>
          <w:sz w:val="24"/>
          <w:szCs w:val="28"/>
          <w:rtl/>
          <w:lang w:bidi="fa-IR"/>
        </w:rPr>
        <w:t xml:space="preserve"> 46% علت مرگ و میر ها در ایران ناشی از نارسا</w:t>
      </w:r>
      <w:r w:rsidR="00C53FBE">
        <w:rPr>
          <w:rFonts w:ascii="Times New Roman" w:hAnsi="Times New Roman" w:cs="B Lotus"/>
          <w:sz w:val="24"/>
          <w:szCs w:val="28"/>
          <w:rtl/>
          <w:lang w:bidi="fa-IR"/>
        </w:rPr>
        <w:t>یی های عروق کرونر در نتیجه ی کم</w:t>
      </w:r>
      <w:r w:rsidR="00C53FBE">
        <w:rPr>
          <w:rFonts w:ascii="Times New Roman" w:hAnsi="Times New Roman" w:cs="Times New Roman" w:hint="cs"/>
          <w:sz w:val="24"/>
          <w:szCs w:val="28"/>
          <w:rtl/>
          <w:lang w:bidi="fa-IR"/>
        </w:rPr>
        <w:t> </w:t>
      </w:r>
      <w:r w:rsidRPr="00FE1B3D">
        <w:rPr>
          <w:rFonts w:ascii="Times New Roman" w:hAnsi="Times New Roman" w:cs="B Lotus"/>
          <w:sz w:val="24"/>
          <w:szCs w:val="28"/>
          <w:rtl/>
          <w:lang w:bidi="fa-IR"/>
        </w:rPr>
        <w:t>تحرکی، چاقی و عوارض ناشی از آن نظیر دیابت است</w:t>
      </w:r>
      <w:r w:rsidR="00DB7CE9">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w:t>
      </w:r>
      <w:r w:rsidR="00B83958">
        <w:rPr>
          <w:rFonts w:ascii="Times New Roman" w:hAnsi="Times New Roman" w:cs="B Lotus" w:hint="cs"/>
          <w:sz w:val="24"/>
          <w:szCs w:val="28"/>
          <w:rtl/>
          <w:lang w:bidi="fa-IR"/>
        </w:rPr>
        <w:t>10</w:t>
      </w:r>
      <w:r w:rsidRPr="00FE1B3D">
        <w:rPr>
          <w:rFonts w:ascii="Times New Roman" w:hAnsi="Times New Roman" w:cs="B Lotus"/>
          <w:sz w:val="24"/>
          <w:szCs w:val="28"/>
          <w:rtl/>
          <w:lang w:bidi="fa-IR"/>
        </w:rPr>
        <w:t>).</w:t>
      </w:r>
    </w:p>
    <w:p w:rsidR="00E6129F" w:rsidRPr="00FE1B3D" w:rsidRDefault="00E6129F"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sz w:val="24"/>
          <w:szCs w:val="28"/>
          <w:rtl/>
          <w:lang w:bidi="fa-IR"/>
        </w:rPr>
        <w:lastRenderedPageBreak/>
        <w:t xml:space="preserve">دیابت نوع 2 نوعی اختلال متابولیکی است که در نتیجه ی ناکارایی </w:t>
      </w:r>
      <w:r w:rsidR="009A1442" w:rsidRPr="00FE1B3D">
        <w:rPr>
          <w:rFonts w:ascii="Times New Roman" w:hAnsi="Times New Roman" w:cs="B Lotus" w:hint="cs"/>
          <w:sz w:val="24"/>
          <w:szCs w:val="28"/>
          <w:rtl/>
          <w:lang w:bidi="fa-IR"/>
        </w:rPr>
        <w:t>عملکرد</w:t>
      </w:r>
      <w:r w:rsidRPr="00FE1B3D">
        <w:rPr>
          <w:rFonts w:ascii="Times New Roman" w:hAnsi="Times New Roman" w:cs="B Lotus"/>
          <w:sz w:val="24"/>
          <w:szCs w:val="28"/>
          <w:rtl/>
          <w:lang w:bidi="fa-IR"/>
        </w:rPr>
        <w:t xml:space="preserve"> انسولین یا </w:t>
      </w:r>
      <w:r w:rsidR="009A1442" w:rsidRPr="00FE1B3D">
        <w:rPr>
          <w:rFonts w:ascii="Times New Roman" w:hAnsi="Times New Roman" w:cs="B Lotus" w:hint="cs"/>
          <w:sz w:val="24"/>
          <w:szCs w:val="28"/>
          <w:rtl/>
          <w:lang w:bidi="fa-IR"/>
        </w:rPr>
        <w:t>ترشح</w:t>
      </w:r>
      <w:r w:rsidRPr="00FE1B3D">
        <w:rPr>
          <w:rFonts w:ascii="Times New Roman" w:hAnsi="Times New Roman" w:cs="B Lotus"/>
          <w:sz w:val="24"/>
          <w:szCs w:val="28"/>
          <w:rtl/>
          <w:lang w:bidi="fa-IR"/>
        </w:rPr>
        <w:t xml:space="preserve"> انسولین یا هر دو آنها رخ می دهد(</w:t>
      </w:r>
      <w:r w:rsidR="00B83958">
        <w:rPr>
          <w:rFonts w:ascii="Times New Roman" w:hAnsi="Times New Roman" w:cs="B Lotus" w:hint="cs"/>
          <w:sz w:val="24"/>
          <w:szCs w:val="28"/>
          <w:rtl/>
          <w:lang w:bidi="fa-IR"/>
        </w:rPr>
        <w:t>61</w:t>
      </w:r>
      <w:r w:rsidRPr="00FE1B3D">
        <w:rPr>
          <w:rFonts w:ascii="Times New Roman" w:hAnsi="Times New Roman" w:cs="B Lotus"/>
          <w:sz w:val="24"/>
          <w:szCs w:val="28"/>
          <w:rtl/>
          <w:lang w:bidi="fa-IR"/>
        </w:rPr>
        <w:t>). گسترش دیابت نوع 2 در جهان موجب شده که این بیماری به یکی از مسائل و مشکلات مهم در امر سلامتی تبدیل شود(</w:t>
      </w:r>
      <w:r w:rsidR="00B83958">
        <w:rPr>
          <w:rFonts w:ascii="Times New Roman" w:hAnsi="Times New Roman" w:cs="B Lotus" w:hint="cs"/>
          <w:sz w:val="24"/>
          <w:szCs w:val="28"/>
          <w:rtl/>
          <w:lang w:bidi="fa-IR"/>
        </w:rPr>
        <w:t>62</w:t>
      </w:r>
      <w:r w:rsidRPr="00FE1B3D">
        <w:rPr>
          <w:rFonts w:ascii="Times New Roman" w:hAnsi="Times New Roman" w:cs="B Lotus"/>
          <w:sz w:val="24"/>
          <w:szCs w:val="28"/>
          <w:rtl/>
          <w:lang w:bidi="fa-IR"/>
        </w:rPr>
        <w:t>).</w:t>
      </w:r>
      <w:r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تعداد مبتلایان به دیابت در سال 2013 برابر با 382 میلیون نفر(معادل 2/8% بالغین) بود. این تعداد تا سال 2030 به بیش از نیم میلیارد نفر خواهد رسید. در حالی</w:t>
      </w:r>
      <w:r w:rsidR="009A1442"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که تعداد مبتلایان به دیابت نوع 2 در همه کشور های جهان در حال افزایش است، 80% بیماران در کشور های با درآمد کم و متوسط زندگی می کنند. بخش اعظم مبتلایان به دیابت در سنین 40 تا 59 سال هستند. دیابت عامل 6/4 میلیون مرگ در سال 2011 بوده است. 47% مرگ های جهان که در سنین زیر 60 سال اتفاق می افتد ناشی از دیابت است. هزینه های بهداشتی درمانی ناشی از دیابت در سال 2013 حداقل 768 میلیارد دلار بود(</w:t>
      </w:r>
      <w:r w:rsidR="00B83958">
        <w:rPr>
          <w:rFonts w:ascii="Times New Roman" w:hAnsi="Times New Roman" w:cs="B Lotus" w:hint="cs"/>
          <w:sz w:val="24"/>
          <w:szCs w:val="28"/>
          <w:rtl/>
          <w:lang w:bidi="fa-IR"/>
        </w:rPr>
        <w:t>11</w:t>
      </w:r>
      <w:r w:rsidRPr="00FE1B3D">
        <w:rPr>
          <w:rFonts w:ascii="Times New Roman" w:hAnsi="Times New Roman" w:cs="B Lotus"/>
          <w:sz w:val="24"/>
          <w:szCs w:val="28"/>
          <w:rtl/>
          <w:lang w:bidi="fa-IR"/>
        </w:rPr>
        <w:t>).</w:t>
      </w:r>
      <w:r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دیابت به عنوان چهارمین علت مرگ و میر در بیشتر کشور های پیشرفته شناخته شده است</w:t>
      </w:r>
      <w:r w:rsidR="00DB7CE9">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w:t>
      </w:r>
      <w:r w:rsidR="00B83958">
        <w:rPr>
          <w:rFonts w:ascii="Times New Roman" w:hAnsi="Times New Roman" w:cs="B Lotus" w:hint="cs"/>
          <w:sz w:val="24"/>
          <w:szCs w:val="28"/>
          <w:rtl/>
          <w:lang w:bidi="fa-IR"/>
        </w:rPr>
        <w:t>61</w:t>
      </w:r>
      <w:r w:rsidRPr="00FE1B3D">
        <w:rPr>
          <w:rFonts w:ascii="Times New Roman" w:hAnsi="Times New Roman" w:cs="B Lotus"/>
          <w:sz w:val="24"/>
          <w:szCs w:val="28"/>
          <w:rtl/>
          <w:lang w:bidi="fa-IR"/>
        </w:rPr>
        <w:t>).</w:t>
      </w:r>
    </w:p>
    <w:p w:rsidR="00E6129F" w:rsidRPr="00FE1B3D" w:rsidRDefault="00E6129F"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sz w:val="24"/>
          <w:szCs w:val="28"/>
          <w:rtl/>
          <w:lang w:bidi="fa-IR"/>
        </w:rPr>
        <w:t xml:space="preserve">یکی از نگرانی های جدی در جوامع امروزی مسئله پروفایل چربی، قند بالا و شیوع </w:t>
      </w:r>
      <w:r w:rsidR="009A1442" w:rsidRPr="00FE1B3D">
        <w:rPr>
          <w:rFonts w:ascii="Times New Roman" w:hAnsi="Times New Roman" w:cs="B Lotus" w:hint="cs"/>
          <w:sz w:val="24"/>
          <w:szCs w:val="28"/>
          <w:rtl/>
          <w:lang w:bidi="fa-IR"/>
        </w:rPr>
        <w:t>بیماری قلبی عروقی</w:t>
      </w:r>
      <w:r w:rsidRPr="00FE1B3D">
        <w:rPr>
          <w:rFonts w:ascii="Times New Roman" w:hAnsi="Times New Roman" w:cs="B Lotus"/>
          <w:sz w:val="24"/>
          <w:szCs w:val="28"/>
          <w:rtl/>
          <w:lang w:bidi="fa-IR"/>
        </w:rPr>
        <w:t xml:space="preserve"> مبتلایان به دیابت نوع 2 است و بیماران دیابتی با علائم </w:t>
      </w:r>
      <w:r w:rsidRPr="00FE1B3D">
        <w:rPr>
          <w:rFonts w:ascii="Times New Roman" w:hAnsi="Times New Roman" w:cs="B Lotus"/>
          <w:sz w:val="24"/>
          <w:szCs w:val="28"/>
          <w:lang w:bidi="fa-IR"/>
        </w:rPr>
        <w:t>CVD</w:t>
      </w:r>
      <w:r w:rsidRPr="00FE1B3D">
        <w:rPr>
          <w:rFonts w:ascii="Times New Roman" w:hAnsi="Times New Roman" w:cs="B Lotus"/>
          <w:sz w:val="24"/>
          <w:szCs w:val="28"/>
          <w:rtl/>
          <w:lang w:bidi="fa-IR"/>
        </w:rPr>
        <w:t xml:space="preserve">، 2 تا 3 برابر، مرگ و میر بیشتری از افراد بدون دیابت دارند. ترکیب دیابت با دیگر عوامل خطر </w:t>
      </w:r>
      <w:r w:rsidR="0095752B" w:rsidRPr="00FE1B3D">
        <w:rPr>
          <w:rFonts w:ascii="Times New Roman" w:hAnsi="Times New Roman" w:cs="B Lotus" w:hint="cs"/>
          <w:sz w:val="24"/>
          <w:szCs w:val="28"/>
          <w:rtl/>
          <w:lang w:bidi="fa-IR"/>
        </w:rPr>
        <w:t>بیماری قلبی عروقی</w:t>
      </w:r>
      <w:r w:rsidR="0095752B" w:rsidRPr="00FE1B3D">
        <w:rPr>
          <w:rStyle w:val="FootnoteReference"/>
          <w:rFonts w:ascii="Times New Roman" w:hAnsi="Times New Roman" w:cs="B Lotus"/>
          <w:sz w:val="24"/>
          <w:szCs w:val="28"/>
          <w:rtl/>
          <w:lang w:bidi="fa-IR"/>
        </w:rPr>
        <w:footnoteReference w:id="1"/>
      </w:r>
      <w:r w:rsidRPr="00FE1B3D">
        <w:rPr>
          <w:rFonts w:ascii="Times New Roman" w:hAnsi="Times New Roman" w:cs="B Lotus"/>
          <w:sz w:val="24"/>
          <w:szCs w:val="28"/>
          <w:rtl/>
          <w:lang w:bidi="fa-IR"/>
        </w:rPr>
        <w:t>، مثل فشار خون</w:t>
      </w:r>
      <w:r w:rsidR="0095752B" w:rsidRPr="00FE1B3D">
        <w:rPr>
          <w:rStyle w:val="FootnoteReference"/>
          <w:rFonts w:ascii="Times New Roman" w:hAnsi="Times New Roman" w:cs="B Lotus"/>
          <w:sz w:val="24"/>
          <w:szCs w:val="28"/>
          <w:rtl/>
          <w:lang w:bidi="fa-IR"/>
        </w:rPr>
        <w:footnoteReference w:id="2"/>
      </w:r>
      <w:r w:rsidRPr="00FE1B3D">
        <w:rPr>
          <w:rFonts w:ascii="Times New Roman" w:hAnsi="Times New Roman" w:cs="B Lotus"/>
          <w:sz w:val="24"/>
          <w:szCs w:val="28"/>
          <w:rtl/>
          <w:lang w:bidi="fa-IR"/>
        </w:rPr>
        <w:t xml:space="preserve"> و </w:t>
      </w:r>
      <w:r w:rsidR="009A1442" w:rsidRPr="00FE1B3D">
        <w:rPr>
          <w:rFonts w:ascii="Times New Roman" w:hAnsi="Times New Roman" w:cs="B Lotus" w:hint="cs"/>
          <w:sz w:val="24"/>
          <w:szCs w:val="28"/>
          <w:rtl/>
          <w:lang w:bidi="fa-IR"/>
        </w:rPr>
        <w:t>اختلال چربی خون</w:t>
      </w:r>
      <w:r w:rsidR="0095752B" w:rsidRPr="00FE1B3D">
        <w:rPr>
          <w:rStyle w:val="FootnoteReference"/>
          <w:rFonts w:ascii="Times New Roman" w:hAnsi="Times New Roman" w:cs="B Lotus"/>
          <w:sz w:val="24"/>
          <w:szCs w:val="28"/>
          <w:rtl/>
          <w:lang w:bidi="fa-IR"/>
        </w:rPr>
        <w:footnoteReference w:id="3"/>
      </w:r>
      <w:r w:rsidRPr="00FE1B3D">
        <w:rPr>
          <w:rFonts w:ascii="Times New Roman" w:hAnsi="Times New Roman" w:cs="B Lotus"/>
          <w:sz w:val="24"/>
          <w:szCs w:val="28"/>
          <w:rtl/>
          <w:lang w:bidi="fa-IR"/>
        </w:rPr>
        <w:t>، منجر به خطر بیشتری از عامل خطر</w:t>
      </w:r>
      <w:r w:rsidR="0095752B" w:rsidRPr="00FE1B3D">
        <w:rPr>
          <w:rStyle w:val="FootnoteReference"/>
          <w:rFonts w:ascii="Times New Roman" w:hAnsi="Times New Roman" w:cs="B Lotus"/>
          <w:sz w:val="24"/>
          <w:szCs w:val="28"/>
          <w:rtl/>
          <w:lang w:bidi="fa-IR"/>
        </w:rPr>
        <w:footnoteReference w:id="4"/>
      </w:r>
      <w:r w:rsidRPr="00FE1B3D">
        <w:rPr>
          <w:rFonts w:ascii="Times New Roman" w:hAnsi="Times New Roman" w:cs="B Lotus"/>
          <w:sz w:val="24"/>
          <w:szCs w:val="28"/>
          <w:rtl/>
          <w:lang w:bidi="fa-IR"/>
        </w:rPr>
        <w:t xml:space="preserve"> به تنهایی می شود</w:t>
      </w:r>
      <w:r w:rsidR="00B83958">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w:t>
      </w:r>
      <w:r w:rsidR="00B83958">
        <w:rPr>
          <w:rFonts w:ascii="Times New Roman" w:hAnsi="Times New Roman" w:cs="B Lotus" w:hint="cs"/>
          <w:sz w:val="24"/>
          <w:szCs w:val="28"/>
          <w:rtl/>
          <w:lang w:bidi="fa-IR"/>
        </w:rPr>
        <w:t>51</w:t>
      </w:r>
      <w:r w:rsidRPr="00FE1B3D">
        <w:rPr>
          <w:rFonts w:ascii="Times New Roman" w:hAnsi="Times New Roman" w:cs="B Lotus"/>
          <w:sz w:val="24"/>
          <w:szCs w:val="28"/>
          <w:rtl/>
          <w:lang w:bidi="fa-IR"/>
        </w:rPr>
        <w:t>).</w:t>
      </w:r>
      <w:r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مقاومت انسولین</w:t>
      </w:r>
      <w:r w:rsidR="0095752B" w:rsidRPr="00FE1B3D">
        <w:rPr>
          <w:rStyle w:val="FootnoteReference"/>
          <w:rFonts w:ascii="Times New Roman" w:hAnsi="Times New Roman" w:cs="B Lotus"/>
          <w:sz w:val="24"/>
          <w:szCs w:val="28"/>
          <w:rtl/>
          <w:lang w:bidi="fa-IR"/>
        </w:rPr>
        <w:footnoteReference w:id="5"/>
      </w:r>
      <w:r w:rsidRPr="00FE1B3D">
        <w:rPr>
          <w:rFonts w:ascii="Times New Roman" w:hAnsi="Times New Roman" w:cs="B Lotus"/>
          <w:sz w:val="24"/>
          <w:szCs w:val="28"/>
          <w:rtl/>
          <w:lang w:bidi="fa-IR"/>
        </w:rPr>
        <w:t>، نقص اولیه در گسترش دیابت نوع 2 است. همچنین گزارش ها حاکی ازنقش مقاومت به انسولین در گسترش بیماری های قلبی عروقی است</w:t>
      </w:r>
      <w:r w:rsidR="00B83958">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w:t>
      </w:r>
      <w:r w:rsidR="00B83958">
        <w:rPr>
          <w:rFonts w:ascii="Times New Roman" w:hAnsi="Times New Roman" w:cs="B Lotus" w:hint="cs"/>
          <w:sz w:val="24"/>
          <w:szCs w:val="28"/>
          <w:rtl/>
          <w:lang w:bidi="fa-IR"/>
        </w:rPr>
        <w:t>10</w:t>
      </w:r>
      <w:r w:rsidRPr="00FE1B3D">
        <w:rPr>
          <w:rFonts w:ascii="Times New Roman" w:hAnsi="Times New Roman" w:cs="B Lotus"/>
          <w:sz w:val="24"/>
          <w:szCs w:val="28"/>
          <w:rtl/>
          <w:lang w:bidi="fa-IR"/>
        </w:rPr>
        <w:t>).</w:t>
      </w:r>
    </w:p>
    <w:p w:rsidR="00E6129F" w:rsidRPr="00FE1B3D" w:rsidRDefault="00E6129F"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sz w:val="24"/>
          <w:szCs w:val="28"/>
          <w:rtl/>
          <w:lang w:bidi="fa-IR"/>
        </w:rPr>
        <w:t>بس</w:t>
      </w:r>
      <w:r w:rsidRPr="00FE1B3D">
        <w:rPr>
          <w:rFonts w:ascii="Times New Roman" w:hAnsi="Times New Roman" w:cs="B Lotus" w:hint="cs"/>
          <w:sz w:val="24"/>
          <w:szCs w:val="28"/>
          <w:rtl/>
          <w:lang w:bidi="fa-IR"/>
        </w:rPr>
        <w:t>ی</w:t>
      </w:r>
      <w:r w:rsidRPr="00FE1B3D">
        <w:rPr>
          <w:rFonts w:ascii="Times New Roman" w:hAnsi="Times New Roman" w:cs="B Lotus"/>
          <w:sz w:val="24"/>
          <w:szCs w:val="28"/>
          <w:rtl/>
          <w:lang w:bidi="fa-IR"/>
        </w:rPr>
        <w:t xml:space="preserve">اری مطالعه ها نشان داده اند که چاقی شکمی، مستقل از سایر عوامل با خطر بروز دیابت نوع 2 و بیماری های قلبی-عروقی همراه است. مطالعه های پیشین نشان داده اند که در جامعه ی مورد مطالعه </w:t>
      </w:r>
      <w:r w:rsidR="009A1442" w:rsidRPr="00FE1B3D">
        <w:rPr>
          <w:rFonts w:ascii="Times New Roman" w:hAnsi="Times New Roman" w:cs="B Lotus" w:hint="cs"/>
          <w:sz w:val="24"/>
          <w:szCs w:val="28"/>
          <w:rtl/>
          <w:lang w:bidi="fa-IR"/>
        </w:rPr>
        <w:t>نسبت دور کمر به دور لگن</w:t>
      </w:r>
      <w:r w:rsidR="0095752B" w:rsidRPr="00FE1B3D">
        <w:rPr>
          <w:rStyle w:val="FootnoteReference"/>
          <w:rFonts w:ascii="Times New Roman" w:hAnsi="Times New Roman" w:cs="B Lotus"/>
          <w:sz w:val="24"/>
          <w:szCs w:val="28"/>
          <w:rtl/>
          <w:lang w:bidi="fa-IR"/>
        </w:rPr>
        <w:footnoteReference w:id="6"/>
      </w:r>
      <w:r w:rsidR="009A1442"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 xml:space="preserve">و </w:t>
      </w:r>
      <w:r w:rsidR="009A1442" w:rsidRPr="00FE1B3D">
        <w:rPr>
          <w:rFonts w:ascii="Times New Roman" w:hAnsi="Times New Roman" w:cs="B Lotus" w:hint="cs"/>
          <w:sz w:val="24"/>
          <w:szCs w:val="28"/>
          <w:rtl/>
          <w:lang w:bidi="fa-IR"/>
        </w:rPr>
        <w:t>محیط دور کمر</w:t>
      </w:r>
      <w:r w:rsidR="0095752B" w:rsidRPr="00FE1B3D">
        <w:rPr>
          <w:rStyle w:val="FootnoteReference"/>
          <w:rFonts w:ascii="Times New Roman" w:hAnsi="Times New Roman" w:cs="B Lotus"/>
          <w:sz w:val="24"/>
          <w:szCs w:val="28"/>
          <w:rtl/>
          <w:lang w:bidi="fa-IR"/>
        </w:rPr>
        <w:footnoteReference w:id="7"/>
      </w:r>
      <w:r w:rsidRPr="00FE1B3D">
        <w:rPr>
          <w:rFonts w:ascii="Times New Roman" w:hAnsi="Times New Roman" w:cs="B Lotus"/>
          <w:sz w:val="24"/>
          <w:szCs w:val="28"/>
          <w:rtl/>
          <w:lang w:bidi="fa-IR"/>
        </w:rPr>
        <w:t>، بیشترین حساسیت را برای پیشگویی عوامل خطرساز بیماری های قلبی-عروقی نشان دادند</w:t>
      </w:r>
      <w:r w:rsidR="00B83958">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w:t>
      </w:r>
      <w:r w:rsidR="00B83958">
        <w:rPr>
          <w:rFonts w:ascii="Times New Roman" w:hAnsi="Times New Roman" w:cs="B Lotus" w:hint="cs"/>
          <w:sz w:val="24"/>
          <w:szCs w:val="28"/>
          <w:rtl/>
          <w:lang w:bidi="fa-IR"/>
        </w:rPr>
        <w:t>25</w:t>
      </w:r>
      <w:r w:rsidRPr="00FE1B3D">
        <w:rPr>
          <w:rFonts w:ascii="Times New Roman" w:hAnsi="Times New Roman" w:cs="B Lotus"/>
          <w:sz w:val="24"/>
          <w:szCs w:val="28"/>
          <w:rtl/>
          <w:lang w:bidi="fa-IR"/>
        </w:rPr>
        <w:t>).</w:t>
      </w:r>
    </w:p>
    <w:p w:rsidR="00E6129F" w:rsidRPr="00FE1B3D" w:rsidRDefault="00E6129F"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sz w:val="24"/>
          <w:szCs w:val="28"/>
          <w:rtl/>
          <w:lang w:bidi="fa-IR"/>
        </w:rPr>
        <w:t>به نظر می رسد تمرین و فعالیت بدنی منظم همراه با تغذیه صحیح، می تواند این عوامل خطرزا را تعدیل نماید.</w:t>
      </w:r>
      <w:r w:rsidR="00B83958">
        <w:rPr>
          <w:rFonts w:ascii="Times New Roman" w:hAnsi="Times New Roman" w:cs="B Lotus" w:hint="cs"/>
          <w:sz w:val="24"/>
          <w:szCs w:val="28"/>
          <w:rtl/>
          <w:lang w:bidi="fa-IR"/>
        </w:rPr>
        <w:t xml:space="preserve"> </w:t>
      </w:r>
      <w:r w:rsidR="00636256"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 xml:space="preserve">مقتضیات زندگی پیشرفته امروزی سبب شده است تا افراد خواسته یا نا خواسته زمان قابل توجهی از اوقات </w:t>
      </w:r>
      <w:r w:rsidRPr="00FE1B3D">
        <w:rPr>
          <w:rFonts w:ascii="Times New Roman" w:hAnsi="Times New Roman" w:cs="B Lotus"/>
          <w:sz w:val="24"/>
          <w:szCs w:val="28"/>
          <w:rtl/>
          <w:lang w:bidi="fa-IR"/>
        </w:rPr>
        <w:lastRenderedPageBreak/>
        <w:t>خود را بدون فعالیت جسمانی سپری کنند. گزارش ها نشان می دهند، افرادی که ورزش کرده و تغذیه مناسبی دارند کمتر دچار انواع بیماری ها از جمله بیماری های قلبی-عروقی و دیابت نوع 2 می شوند().</w:t>
      </w:r>
      <w:r w:rsidR="00636256"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راهنمایی</w:t>
      </w:r>
      <w:r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های اخیر ش</w:t>
      </w:r>
      <w:r w:rsidRPr="00FE1B3D">
        <w:rPr>
          <w:rFonts w:ascii="Times New Roman" w:hAnsi="Times New Roman" w:cs="B Lotus" w:hint="cs"/>
          <w:sz w:val="24"/>
          <w:szCs w:val="28"/>
          <w:rtl/>
          <w:lang w:bidi="fa-IR"/>
        </w:rPr>
        <w:t>و</w:t>
      </w:r>
      <w:r w:rsidRPr="00FE1B3D">
        <w:rPr>
          <w:rFonts w:ascii="Times New Roman" w:hAnsi="Times New Roman" w:cs="B Lotus"/>
          <w:sz w:val="24"/>
          <w:szCs w:val="28"/>
          <w:rtl/>
          <w:lang w:bidi="fa-IR"/>
        </w:rPr>
        <w:t>اهد زیادی را از ا</w:t>
      </w:r>
      <w:r w:rsidRPr="00FE1B3D">
        <w:rPr>
          <w:rFonts w:ascii="Times New Roman" w:hAnsi="Times New Roman" w:cs="B Lotus" w:hint="cs"/>
          <w:sz w:val="24"/>
          <w:szCs w:val="28"/>
          <w:rtl/>
          <w:lang w:bidi="fa-IR"/>
        </w:rPr>
        <w:t>ث</w:t>
      </w:r>
      <w:r w:rsidRPr="00FE1B3D">
        <w:rPr>
          <w:rFonts w:ascii="Times New Roman" w:hAnsi="Times New Roman" w:cs="B Lotus"/>
          <w:sz w:val="24"/>
          <w:szCs w:val="28"/>
          <w:rtl/>
          <w:lang w:bidi="fa-IR"/>
        </w:rPr>
        <w:t>رات مفید تمرینات ورزشی از جمله تمرین هوازی یا مقاومتی در درمان بیماران دیابتی نوع 2 ارائه داده اند</w:t>
      </w:r>
      <w:r w:rsidR="00B83958">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w:t>
      </w:r>
      <w:r w:rsidR="00B83958">
        <w:rPr>
          <w:rFonts w:ascii="Times New Roman" w:hAnsi="Times New Roman" w:cs="B Lotus" w:hint="cs"/>
          <w:sz w:val="24"/>
          <w:szCs w:val="28"/>
          <w:rtl/>
          <w:lang w:bidi="fa-IR"/>
        </w:rPr>
        <w:t>61</w:t>
      </w:r>
      <w:r w:rsidRPr="00FE1B3D">
        <w:rPr>
          <w:rFonts w:ascii="Times New Roman" w:hAnsi="Times New Roman" w:cs="B Lotus"/>
          <w:sz w:val="24"/>
          <w:szCs w:val="28"/>
          <w:rtl/>
          <w:lang w:bidi="fa-IR"/>
        </w:rPr>
        <w:t>). اعتقاد بر آن است که تمرینات هوازی، موجب تأثیر مطلوب بر ع</w:t>
      </w:r>
      <w:r w:rsidR="009A1442" w:rsidRPr="00FE1B3D">
        <w:rPr>
          <w:rFonts w:ascii="Times New Roman" w:hAnsi="Times New Roman" w:cs="B Lotus"/>
          <w:sz w:val="24"/>
          <w:szCs w:val="28"/>
          <w:rtl/>
          <w:lang w:bidi="fa-IR"/>
        </w:rPr>
        <w:t>وامل خطر زای متابولیک مانند نیم</w:t>
      </w:r>
      <w:r w:rsidRPr="00FE1B3D">
        <w:rPr>
          <w:rFonts w:ascii="Times New Roman" w:hAnsi="Times New Roman" w:cs="B Lotus"/>
          <w:sz w:val="24"/>
          <w:szCs w:val="28"/>
          <w:rtl/>
          <w:lang w:bidi="fa-IR"/>
        </w:rPr>
        <w:t>رخ چربی، چربی زیر جلدی و گلوکز خون بیماران دیابتی می شود. علاوه بر تمرینات هوازی، اثرات تمرینات مقاومتی و ترکیب تمرینات هوازی و مقاومتی، بر مهار قند خون بیماران نیز نشان داده شده است. همچنین تمرینات مقاومتی با شدت و زمان کافی، می تواند به تنهایی سبب کاهش گلوکز و هموگلوبین گلیکوزیله</w:t>
      </w:r>
      <w:r w:rsidR="0095752B" w:rsidRPr="00FE1B3D">
        <w:rPr>
          <w:rStyle w:val="FootnoteReference"/>
          <w:rFonts w:ascii="Times New Roman" w:hAnsi="Times New Roman" w:cs="B Lotus"/>
          <w:sz w:val="24"/>
          <w:szCs w:val="28"/>
          <w:rtl/>
          <w:lang w:bidi="fa-IR"/>
        </w:rPr>
        <w:footnoteReference w:id="8"/>
      </w:r>
      <w:r w:rsidRPr="00FE1B3D">
        <w:rPr>
          <w:rFonts w:ascii="Times New Roman" w:hAnsi="Times New Roman" w:cs="B Lotus"/>
          <w:sz w:val="24"/>
          <w:szCs w:val="28"/>
          <w:rtl/>
          <w:lang w:bidi="fa-IR"/>
        </w:rPr>
        <w:t xml:space="preserve"> خون شود</w:t>
      </w:r>
      <w:r w:rsidR="00B83958">
        <w:rPr>
          <w:rFonts w:ascii="Times New Roman" w:hAnsi="Times New Roman" w:cs="B Lotus" w:hint="cs"/>
          <w:sz w:val="24"/>
          <w:szCs w:val="28"/>
          <w:rtl/>
          <w:lang w:bidi="fa-IR"/>
        </w:rPr>
        <w:t xml:space="preserve"> </w:t>
      </w:r>
      <w:r w:rsidRPr="00FE1B3D">
        <w:rPr>
          <w:rFonts w:ascii="Times New Roman" w:hAnsi="Times New Roman" w:cs="B Lotus"/>
          <w:sz w:val="24"/>
          <w:szCs w:val="28"/>
          <w:rtl/>
          <w:lang w:bidi="fa-IR"/>
        </w:rPr>
        <w:t>(</w:t>
      </w:r>
      <w:r w:rsidR="00B83958">
        <w:rPr>
          <w:rFonts w:ascii="Times New Roman" w:hAnsi="Times New Roman" w:cs="B Lotus" w:hint="cs"/>
          <w:sz w:val="24"/>
          <w:szCs w:val="28"/>
          <w:rtl/>
          <w:lang w:bidi="fa-IR"/>
        </w:rPr>
        <w:t>58</w:t>
      </w:r>
      <w:r w:rsidRPr="00FE1B3D">
        <w:rPr>
          <w:rFonts w:ascii="Times New Roman" w:hAnsi="Times New Roman" w:cs="B Lotus"/>
          <w:sz w:val="24"/>
          <w:szCs w:val="28"/>
          <w:rtl/>
          <w:lang w:bidi="fa-IR"/>
        </w:rPr>
        <w:t>).</w:t>
      </w:r>
    </w:p>
    <w:p w:rsidR="00E6129F" w:rsidRPr="00FE1B3D" w:rsidRDefault="00E6129F"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sz w:val="24"/>
          <w:szCs w:val="28"/>
          <w:rtl/>
          <w:lang w:bidi="fa-IR"/>
        </w:rPr>
        <w:t>توصیه های تغذیه ای برای سبک زندگی سالم در افراد مبت</w:t>
      </w:r>
      <w:r w:rsidR="009A1442" w:rsidRPr="00FE1B3D">
        <w:rPr>
          <w:rFonts w:ascii="Times New Roman" w:hAnsi="Times New Roman" w:cs="B Lotus"/>
          <w:sz w:val="24"/>
          <w:szCs w:val="28"/>
          <w:rtl/>
          <w:lang w:bidi="fa-IR"/>
        </w:rPr>
        <w:t>لا به دیابت نوع 2 نیز ضروری است</w:t>
      </w:r>
      <w:r w:rsidR="009A1442" w:rsidRPr="00FE1B3D">
        <w:rPr>
          <w:rFonts w:ascii="Times New Roman" w:hAnsi="Times New Roman" w:cs="B Lotus" w:hint="cs"/>
          <w:sz w:val="24"/>
          <w:szCs w:val="28"/>
          <w:rtl/>
          <w:lang w:bidi="fa-IR"/>
        </w:rPr>
        <w:t>،</w:t>
      </w:r>
      <w:r w:rsidRPr="00FE1B3D">
        <w:rPr>
          <w:rFonts w:ascii="Times New Roman" w:hAnsi="Times New Roman" w:cs="B Lotus"/>
          <w:sz w:val="24"/>
          <w:szCs w:val="28"/>
          <w:rtl/>
          <w:lang w:bidi="fa-IR"/>
        </w:rPr>
        <w:t xml:space="preserve"> زیرا بیشتر بیماران مبتلا به دیابت نوع 2 دارای اضافه وزن، مقاومت به انسولین، افزایش چربی و فشار خون می باشند و بنابراین کاهش دریافت چربی های اشباع شده، کلسترول و سدیم در رژیم غذایی مطلوب است. بنابراین، تأکید تغذیه درمانی برای دیابت نوع 2 بر راهبردهای سبک زندگی به کاهش قند خون، دیس لیپیدمی و فشار خون </w:t>
      </w:r>
      <w:r w:rsidR="009A1442" w:rsidRPr="00FE1B3D">
        <w:rPr>
          <w:rFonts w:ascii="Times New Roman" w:hAnsi="Times New Roman" w:cs="B Lotus" w:hint="cs"/>
          <w:sz w:val="24"/>
          <w:szCs w:val="28"/>
          <w:rtl/>
          <w:lang w:bidi="fa-IR"/>
        </w:rPr>
        <w:t>تأکید دارد</w:t>
      </w:r>
      <w:r w:rsidR="00B83958">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51</w:t>
      </w:r>
      <w:r w:rsidRPr="00FE1B3D">
        <w:rPr>
          <w:rFonts w:ascii="Times New Roman" w:hAnsi="Times New Roman" w:cs="B Lotus" w:hint="cs"/>
          <w:sz w:val="24"/>
          <w:szCs w:val="28"/>
          <w:rtl/>
          <w:lang w:bidi="fa-IR"/>
        </w:rPr>
        <w:t>).</w:t>
      </w:r>
    </w:p>
    <w:p w:rsidR="00525665" w:rsidRPr="00FE1B3D" w:rsidRDefault="00E6129F"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 xml:space="preserve">مکمل های تغذیه ای نیز نقش بسزایی در این راستا دارند. بر اساس مطالعات صورت گرفته، تأثیرات مثبت مکمل پروتئین وی و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در افراد دیابتی نوع 2 شناخته شده است</w:t>
      </w:r>
      <w:r w:rsidR="00B83958">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69،82،90</w:t>
      </w:r>
      <w:r w:rsidRPr="00FE1B3D">
        <w:rPr>
          <w:rFonts w:ascii="Times New Roman" w:hAnsi="Times New Roman" w:cs="B Lotus" w:hint="cs"/>
          <w:sz w:val="24"/>
          <w:szCs w:val="28"/>
          <w:rtl/>
          <w:lang w:bidi="fa-IR"/>
        </w:rPr>
        <w:t>).</w:t>
      </w:r>
      <w:r w:rsidR="005B4E67">
        <w:rPr>
          <w:rFonts w:ascii="Times New Roman" w:hAnsi="Times New Roman" w:cs="B Lotus" w:hint="cs"/>
          <w:sz w:val="24"/>
          <w:szCs w:val="28"/>
          <w:rtl/>
          <w:lang w:bidi="fa-IR"/>
        </w:rPr>
        <w:t xml:space="preserve"> </w:t>
      </w:r>
      <w:r w:rsidR="00B73B0D" w:rsidRPr="00FE1B3D">
        <w:rPr>
          <w:rFonts w:ascii="Times New Roman" w:hAnsi="Times New Roman" w:cs="B Lotus" w:hint="cs"/>
          <w:sz w:val="24"/>
          <w:szCs w:val="28"/>
          <w:rtl/>
          <w:lang w:bidi="fa-IR"/>
        </w:rPr>
        <w:t xml:space="preserve">شناسایی پروتئین هایی که در تعدیل سیستم ایمنی و کاهش </w:t>
      </w:r>
      <w:r w:rsidR="0095752B" w:rsidRPr="00FE1B3D">
        <w:rPr>
          <w:rFonts w:ascii="Times New Roman" w:hAnsi="Times New Roman" w:cs="B Lotus" w:hint="cs"/>
          <w:sz w:val="24"/>
          <w:szCs w:val="28"/>
          <w:rtl/>
          <w:lang w:bidi="fa-IR"/>
        </w:rPr>
        <w:t>آپوپتوز</w:t>
      </w:r>
      <w:r w:rsidR="0095752B" w:rsidRPr="00FE1B3D">
        <w:rPr>
          <w:rStyle w:val="FootnoteReference"/>
          <w:rFonts w:ascii="Times New Roman" w:hAnsi="Times New Roman" w:cs="B Lotus"/>
          <w:sz w:val="24"/>
          <w:szCs w:val="28"/>
          <w:rtl/>
          <w:lang w:bidi="fa-IR"/>
        </w:rPr>
        <w:footnoteReference w:id="9"/>
      </w:r>
      <w:r w:rsidR="00B73B0D" w:rsidRPr="00FE1B3D">
        <w:rPr>
          <w:rFonts w:ascii="Times New Roman" w:hAnsi="Times New Roman" w:cs="B Lotus" w:hint="cs"/>
          <w:sz w:val="24"/>
          <w:szCs w:val="28"/>
          <w:rtl/>
          <w:lang w:bidi="fa-IR"/>
        </w:rPr>
        <w:t xml:space="preserve"> در بیماران دیابتی نقش دارند، فرصتی جهت گسترش استراتژی های درمانی در این بیماران می باشد</w:t>
      </w:r>
      <w:r w:rsidR="00B83958">
        <w:rPr>
          <w:rFonts w:ascii="Times New Roman" w:hAnsi="Times New Roman" w:cs="B Lotus" w:hint="cs"/>
          <w:sz w:val="24"/>
          <w:szCs w:val="28"/>
          <w:rtl/>
          <w:lang w:bidi="fa-IR"/>
        </w:rPr>
        <w:t xml:space="preserve"> </w:t>
      </w:r>
      <w:r w:rsidR="00B73B0D"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68</w:t>
      </w:r>
      <w:r w:rsidR="00B73B0D" w:rsidRPr="00FE1B3D">
        <w:rPr>
          <w:rFonts w:ascii="Times New Roman" w:hAnsi="Times New Roman" w:cs="B Lotus" w:hint="cs"/>
          <w:sz w:val="24"/>
          <w:szCs w:val="28"/>
          <w:rtl/>
          <w:lang w:bidi="fa-IR"/>
        </w:rPr>
        <w:t>). شیر شامل دو پروتئین با کیفیت بالا به نام های کازئین و پروتئین وی</w:t>
      </w:r>
      <w:r w:rsidR="00E504FA" w:rsidRPr="00FE1B3D">
        <w:rPr>
          <w:rStyle w:val="FootnoteReference"/>
          <w:rFonts w:ascii="Times New Roman" w:hAnsi="Times New Roman" w:cs="B Lotus"/>
          <w:sz w:val="24"/>
          <w:szCs w:val="28"/>
          <w:rtl/>
          <w:lang w:bidi="fa-IR"/>
        </w:rPr>
        <w:footnoteReference w:id="10"/>
      </w:r>
      <w:r w:rsidR="003740A6">
        <w:rPr>
          <w:rFonts w:ascii="Times New Roman" w:hAnsi="Times New Roman" w:cs="B Lotus" w:hint="cs"/>
          <w:sz w:val="24"/>
          <w:szCs w:val="28"/>
          <w:rtl/>
          <w:lang w:bidi="fa-IR"/>
        </w:rPr>
        <w:t xml:space="preserve"> می</w:t>
      </w:r>
      <w:r w:rsidR="003740A6">
        <w:rPr>
          <w:rFonts w:ascii="Times New Roman" w:hAnsi="Times New Roman" w:cs="Times New Roman" w:hint="eastAsia"/>
          <w:sz w:val="24"/>
          <w:szCs w:val="28"/>
          <w:rtl/>
          <w:lang w:bidi="fa-IR"/>
        </w:rPr>
        <w:t> </w:t>
      </w:r>
      <w:r w:rsidR="00B73B0D" w:rsidRPr="00FE1B3D">
        <w:rPr>
          <w:rFonts w:ascii="Times New Roman" w:hAnsi="Times New Roman" w:cs="B Lotus" w:hint="cs"/>
          <w:sz w:val="24"/>
          <w:szCs w:val="28"/>
          <w:rtl/>
          <w:lang w:bidi="fa-IR"/>
        </w:rPr>
        <w:t>باشد. پروتئین وی سریع هضم و غنی از لوسین است</w:t>
      </w:r>
      <w:r w:rsidR="00B83958">
        <w:rPr>
          <w:rFonts w:ascii="Times New Roman" w:hAnsi="Times New Roman" w:cs="B Lotus" w:hint="cs"/>
          <w:sz w:val="24"/>
          <w:szCs w:val="28"/>
          <w:rtl/>
          <w:lang w:bidi="fa-IR"/>
        </w:rPr>
        <w:t xml:space="preserve"> </w:t>
      </w:r>
      <w:r w:rsidR="00B73B0D"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89</w:t>
      </w:r>
      <w:r w:rsidR="00B73B0D" w:rsidRPr="00FE1B3D">
        <w:rPr>
          <w:rFonts w:ascii="Times New Roman" w:hAnsi="Times New Roman" w:cs="B Lotus" w:hint="cs"/>
          <w:sz w:val="24"/>
          <w:szCs w:val="28"/>
          <w:rtl/>
          <w:lang w:bidi="fa-IR"/>
        </w:rPr>
        <w:t xml:space="preserve">). این پروتئین به دلیل داشتن ارزش بیولوژیکی بالای بدست آمده از پپتیدهای </w:t>
      </w:r>
      <w:r w:rsidR="00E504FA" w:rsidRPr="00FE1B3D">
        <w:rPr>
          <w:rFonts w:ascii="Times New Roman" w:hAnsi="Times New Roman" w:cs="B Lotus" w:hint="cs"/>
          <w:sz w:val="24"/>
          <w:szCs w:val="28"/>
          <w:rtl/>
          <w:lang w:bidi="fa-IR"/>
        </w:rPr>
        <w:t>زیست فعال</w:t>
      </w:r>
      <w:r w:rsidR="00E504FA" w:rsidRPr="00FE1B3D">
        <w:rPr>
          <w:rStyle w:val="FootnoteReference"/>
          <w:rFonts w:ascii="Times New Roman" w:hAnsi="Times New Roman" w:cs="B Lotus"/>
          <w:sz w:val="24"/>
          <w:szCs w:val="28"/>
          <w:rtl/>
          <w:lang w:bidi="fa-IR"/>
        </w:rPr>
        <w:footnoteReference w:id="11"/>
      </w:r>
      <w:r w:rsidR="00B73B0D" w:rsidRPr="00FE1B3D">
        <w:rPr>
          <w:rFonts w:ascii="Times New Roman" w:hAnsi="Times New Roman" w:cs="B Lotus" w:hint="cs"/>
          <w:sz w:val="24"/>
          <w:szCs w:val="28"/>
          <w:rtl/>
          <w:lang w:bidi="fa-IR"/>
        </w:rPr>
        <w:t>، یکی از بهترین عوامل پیشگیری کننده از چاقی می باشد و مانند عامل ضد میکروبی، ضد فشار خون، تعدیل کننده ی عملکرد ایمنی، کاهش چربی بدن و نیز مکانیسم های متفاوت دیگری که همگی برای حفظ سلامتی مفید می باشند عمل می کند. آنها همچنین چند عملکرد دیگر نظیر اثرات پیشگیری کننده از اشتها، تحریک سنتز پروتئین عضله و تعدیل هموستاز انرژی بدن را دارند. مدارک بی شمار دیگری وجود دارد که بیان کننده ی اثرات ضد التهابی و آنتی اکسیدان</w:t>
      </w:r>
      <w:r w:rsidR="003740A6">
        <w:rPr>
          <w:rFonts w:ascii="Times New Roman" w:hAnsi="Times New Roman" w:cs="B Lotus" w:hint="cs"/>
          <w:sz w:val="24"/>
          <w:szCs w:val="28"/>
          <w:rtl/>
          <w:lang w:bidi="fa-IR"/>
        </w:rPr>
        <w:t xml:space="preserve">ی پروتئین وی در پاسخ </w:t>
      </w:r>
      <w:r w:rsidR="003740A6">
        <w:rPr>
          <w:rFonts w:ascii="Times New Roman" w:hAnsi="Times New Roman" w:cs="B Lotus" w:hint="cs"/>
          <w:sz w:val="24"/>
          <w:szCs w:val="28"/>
          <w:rtl/>
          <w:lang w:bidi="fa-IR"/>
        </w:rPr>
        <w:lastRenderedPageBreak/>
        <w:t>به ورزش می</w:t>
      </w:r>
      <w:r w:rsidR="003740A6">
        <w:rPr>
          <w:rFonts w:ascii="Times New Roman" w:hAnsi="Times New Roman" w:cs="Times New Roman" w:hint="eastAsia"/>
          <w:sz w:val="24"/>
          <w:szCs w:val="28"/>
          <w:rtl/>
          <w:lang w:bidi="fa-IR"/>
        </w:rPr>
        <w:t> </w:t>
      </w:r>
      <w:r w:rsidR="00B73B0D" w:rsidRPr="00FE1B3D">
        <w:rPr>
          <w:rFonts w:ascii="Times New Roman" w:hAnsi="Times New Roman" w:cs="B Lotus" w:hint="cs"/>
          <w:sz w:val="24"/>
          <w:szCs w:val="28"/>
          <w:rtl/>
          <w:lang w:bidi="fa-IR"/>
        </w:rPr>
        <w:t>باشد</w:t>
      </w:r>
      <w:r w:rsidR="00B83958">
        <w:rPr>
          <w:rFonts w:ascii="Times New Roman" w:hAnsi="Times New Roman" w:cs="B Lotus" w:hint="cs"/>
          <w:sz w:val="24"/>
          <w:szCs w:val="28"/>
          <w:rtl/>
          <w:lang w:bidi="fa-IR"/>
        </w:rPr>
        <w:t xml:space="preserve"> </w:t>
      </w:r>
      <w:r w:rsidR="00B73B0D"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88</w:t>
      </w:r>
      <w:r w:rsidR="00B73B0D" w:rsidRPr="00FE1B3D">
        <w:rPr>
          <w:rFonts w:ascii="Times New Roman" w:hAnsi="Times New Roman" w:cs="B Lotus" w:hint="cs"/>
          <w:sz w:val="24"/>
          <w:szCs w:val="28"/>
          <w:rtl/>
          <w:lang w:bidi="fa-IR"/>
        </w:rPr>
        <w:t>). این مسأله به خوبی شناخته و تأیید شده است که بیماری هایی  چون بیماری قلبی- عروقی، فشار خون بالا و دیابت نوع 2 به شدت با فرایندهای التهابی مرتبط هستند</w:t>
      </w:r>
      <w:r w:rsidR="00B83958">
        <w:rPr>
          <w:rFonts w:ascii="Times New Roman" w:hAnsi="Times New Roman" w:cs="B Lotus" w:hint="cs"/>
          <w:sz w:val="24"/>
          <w:szCs w:val="28"/>
          <w:rtl/>
          <w:lang w:bidi="fa-IR"/>
        </w:rPr>
        <w:t xml:space="preserve"> </w:t>
      </w:r>
      <w:r w:rsidR="00B73B0D"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104</w:t>
      </w:r>
      <w:r w:rsidR="00B73B0D" w:rsidRPr="00FE1B3D">
        <w:rPr>
          <w:rFonts w:ascii="Times New Roman" w:hAnsi="Times New Roman" w:cs="B Lotus" w:hint="cs"/>
          <w:sz w:val="24"/>
          <w:szCs w:val="28"/>
          <w:rtl/>
          <w:lang w:bidi="fa-IR"/>
        </w:rPr>
        <w:t>).</w:t>
      </w:r>
      <w:r w:rsidR="00525665" w:rsidRPr="00FE1B3D">
        <w:rPr>
          <w:rFonts w:ascii="Times New Roman" w:hAnsi="Times New Roman" w:cs="B Lotus" w:hint="cs"/>
          <w:sz w:val="24"/>
          <w:szCs w:val="28"/>
          <w:rtl/>
          <w:lang w:bidi="fa-IR"/>
        </w:rPr>
        <w:t xml:space="preserve"> مطالعات پیشین بر روی حیوانات نشان داده است که پروتئین وی مقاومت انسولین و استرس اکسیداتیو را در موش هایی که رژیم غذایی با چربی ب</w:t>
      </w:r>
      <w:r w:rsidR="00360FC2" w:rsidRPr="00FE1B3D">
        <w:rPr>
          <w:rFonts w:ascii="Times New Roman" w:hAnsi="Times New Roman" w:cs="B Lotus" w:hint="cs"/>
          <w:sz w:val="24"/>
          <w:szCs w:val="28"/>
          <w:rtl/>
          <w:lang w:bidi="fa-IR"/>
        </w:rPr>
        <w:t>الا داشته</w:t>
      </w:r>
      <w:r w:rsidR="003740A6">
        <w:rPr>
          <w:rFonts w:ascii="Times New Roman" w:hAnsi="Times New Roman" w:cs="Times New Roman" w:hint="eastAsia"/>
          <w:sz w:val="24"/>
          <w:szCs w:val="28"/>
          <w:rtl/>
          <w:lang w:bidi="fa-IR"/>
        </w:rPr>
        <w:t> </w:t>
      </w:r>
      <w:r w:rsidR="00360FC2" w:rsidRPr="00FE1B3D">
        <w:rPr>
          <w:rFonts w:ascii="Times New Roman" w:hAnsi="Times New Roman" w:cs="B Lotus" w:hint="cs"/>
          <w:sz w:val="24"/>
          <w:szCs w:val="28"/>
          <w:rtl/>
          <w:lang w:bidi="fa-IR"/>
        </w:rPr>
        <w:t xml:space="preserve">اند </w:t>
      </w:r>
      <w:r w:rsidR="00525665" w:rsidRPr="00FE1B3D">
        <w:rPr>
          <w:rFonts w:ascii="Times New Roman" w:hAnsi="Times New Roman" w:cs="B Lotus" w:hint="cs"/>
          <w:sz w:val="24"/>
          <w:szCs w:val="28"/>
          <w:rtl/>
          <w:lang w:bidi="fa-IR"/>
        </w:rPr>
        <w:t>بهبود می بخشد. همچنین مطالعه</w:t>
      </w:r>
      <w:r w:rsidR="003740A6">
        <w:rPr>
          <w:rFonts w:ascii="Times New Roman" w:hAnsi="Times New Roman" w:cs="Times New Roman" w:hint="eastAsia"/>
          <w:sz w:val="24"/>
          <w:szCs w:val="28"/>
          <w:rtl/>
          <w:lang w:bidi="fa-IR"/>
        </w:rPr>
        <w:t> </w:t>
      </w:r>
      <w:r w:rsidR="00525665" w:rsidRPr="00FE1B3D">
        <w:rPr>
          <w:rFonts w:ascii="Times New Roman" w:hAnsi="Times New Roman" w:cs="B Lotus" w:hint="cs"/>
          <w:sz w:val="24"/>
          <w:szCs w:val="28"/>
          <w:rtl/>
          <w:lang w:bidi="fa-IR"/>
        </w:rPr>
        <w:t>ی متاآنالایز دیگر</w:t>
      </w:r>
      <w:r w:rsidR="00BA558D" w:rsidRPr="00FE1B3D">
        <w:rPr>
          <w:rFonts w:ascii="Times New Roman" w:hAnsi="Times New Roman" w:cs="B Lotus" w:hint="cs"/>
          <w:sz w:val="24"/>
          <w:szCs w:val="28"/>
          <w:rtl/>
          <w:lang w:bidi="fa-IR"/>
        </w:rPr>
        <w:t>ی نشان داد که دریافت پروتئین ب</w:t>
      </w:r>
      <w:r w:rsidR="00525665" w:rsidRPr="00FE1B3D">
        <w:rPr>
          <w:rFonts w:ascii="Times New Roman" w:hAnsi="Times New Roman" w:cs="B Lotus" w:hint="cs"/>
          <w:sz w:val="24"/>
          <w:szCs w:val="28"/>
          <w:rtl/>
          <w:lang w:bidi="fa-IR"/>
        </w:rPr>
        <w:t>دست آمده از تری پپتیدهای شیر باعث کاهش قابل توجهی در فشار خون در بیماران دچار فشار خون اولیه یا فشار خون بالا می</w:t>
      </w:r>
      <w:r w:rsidR="003740A6">
        <w:rPr>
          <w:rFonts w:ascii="Times New Roman" w:hAnsi="Times New Roman" w:cs="Times New Roman" w:hint="eastAsia"/>
          <w:sz w:val="24"/>
          <w:szCs w:val="28"/>
          <w:rtl/>
          <w:lang w:bidi="fa-IR"/>
        </w:rPr>
        <w:t> </w:t>
      </w:r>
      <w:r w:rsidR="00525665" w:rsidRPr="00FE1B3D">
        <w:rPr>
          <w:rFonts w:ascii="Times New Roman" w:hAnsi="Times New Roman" w:cs="B Lotus" w:hint="cs"/>
          <w:sz w:val="24"/>
          <w:szCs w:val="28"/>
          <w:rtl/>
          <w:lang w:bidi="fa-IR"/>
        </w:rPr>
        <w:t>شود</w:t>
      </w:r>
      <w:r w:rsidR="00B83958">
        <w:rPr>
          <w:rFonts w:ascii="Times New Roman" w:hAnsi="Times New Roman" w:cs="B Lotus" w:hint="cs"/>
          <w:sz w:val="24"/>
          <w:szCs w:val="28"/>
          <w:rtl/>
          <w:lang w:bidi="fa-IR"/>
        </w:rPr>
        <w:t xml:space="preserve"> </w:t>
      </w:r>
      <w:r w:rsidR="00525665"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104</w:t>
      </w:r>
      <w:r w:rsidR="00525665" w:rsidRPr="00FE1B3D">
        <w:rPr>
          <w:rFonts w:ascii="Times New Roman" w:hAnsi="Times New Roman" w:cs="B Lotus" w:hint="cs"/>
          <w:sz w:val="24"/>
          <w:szCs w:val="28"/>
          <w:rtl/>
          <w:lang w:bidi="fa-IR"/>
        </w:rPr>
        <w:t>).</w:t>
      </w:r>
    </w:p>
    <w:p w:rsidR="00360FC2" w:rsidRPr="00FE1B3D" w:rsidRDefault="00360FC2"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از طرفی فرم فعال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نیز نقش بسیار مهمی در هموستاز فسفات و کلسیم ایفا می کند. مطالعات دو دهه ی اخیر نشان داده است که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نقش تعدیل کننده ای در سیستم های غیر اسکلتی و بیماری های مرتبط با آنها ایفا می</w:t>
      </w:r>
      <w:r w:rsidR="003740A6">
        <w:rPr>
          <w:rFonts w:ascii="Times New Roman" w:hAnsi="Times New Roman" w:cs="Times New Roman" w:hint="eastAsia"/>
          <w:sz w:val="24"/>
          <w:szCs w:val="28"/>
          <w:rtl/>
          <w:lang w:bidi="fa-IR"/>
        </w:rPr>
        <w:t> </w:t>
      </w:r>
      <w:r w:rsidR="00B83958">
        <w:rPr>
          <w:rFonts w:ascii="Times New Roman" w:hAnsi="Times New Roman" w:cs="B Lotus" w:hint="cs"/>
          <w:sz w:val="24"/>
          <w:szCs w:val="28"/>
          <w:rtl/>
          <w:lang w:bidi="fa-IR"/>
        </w:rPr>
        <w:t xml:space="preserve">کند </w:t>
      </w:r>
      <w:r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71</w:t>
      </w:r>
      <w:r w:rsidRPr="00FE1B3D">
        <w:rPr>
          <w:rFonts w:ascii="Times New Roman" w:hAnsi="Times New Roman" w:cs="B Lotus" w:hint="cs"/>
          <w:sz w:val="24"/>
          <w:szCs w:val="28"/>
          <w:rtl/>
          <w:lang w:bidi="fa-IR"/>
        </w:rPr>
        <w:t>). عملکردهای جدیدی که برای این ویتامین مطرح شده است شامل پیشگیری از انواع سرطان، دیابت ملیتوس، اختلالات خود ایمنی و بیماری قلبی- عروقی می</w:t>
      </w:r>
      <w:r w:rsidR="003740A6">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باشد و سطوح پایین آن با ابتلا به دیابت، چاقی، پرفشارخونی و اختلالات چربی خون در ارتباط است</w:t>
      </w:r>
      <w:r w:rsidR="00B83958">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69</w:t>
      </w:r>
      <w:r w:rsidRPr="00FE1B3D">
        <w:rPr>
          <w:rFonts w:ascii="Times New Roman" w:hAnsi="Times New Roman" w:cs="B Lotus" w:hint="cs"/>
          <w:sz w:val="24"/>
          <w:szCs w:val="28"/>
          <w:rtl/>
          <w:lang w:bidi="fa-IR"/>
        </w:rPr>
        <w:t xml:space="preserve">). </w:t>
      </w:r>
    </w:p>
    <w:p w:rsidR="00360FC2" w:rsidRPr="00FE1B3D" w:rsidRDefault="00360FC2"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در سال های اخیر،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به عنوان یک عامل مثبت در روند بهبودی دیابت مورد توجه قرار گرفته است. مطالعات نشان داده</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اند که کمبود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در خون به طور گسترده ای در ارتباط با عوامل متابولیکی مختلف وابسته به دیابت مانند افزایش گلوکز خون و مقاومت انسولین می باشد و گزارش شده است که ارتقاء سطوح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در خون بر حفظ هموستاز گلوکز از طریق افزایش حساست به انسولین</w:t>
      </w:r>
      <w:r w:rsidR="00E504FA" w:rsidRPr="00FE1B3D">
        <w:rPr>
          <w:rStyle w:val="FootnoteReference"/>
          <w:rFonts w:ascii="Times New Roman" w:hAnsi="Times New Roman" w:cs="B Lotus"/>
          <w:sz w:val="24"/>
          <w:szCs w:val="28"/>
          <w:rtl/>
          <w:lang w:bidi="fa-IR"/>
        </w:rPr>
        <w:footnoteReference w:id="12"/>
      </w:r>
      <w:r w:rsidRPr="00FE1B3D">
        <w:rPr>
          <w:rFonts w:ascii="Times New Roman" w:hAnsi="Times New Roman" w:cs="B Lotus" w:hint="cs"/>
          <w:sz w:val="24"/>
          <w:szCs w:val="28"/>
          <w:rtl/>
          <w:lang w:bidi="fa-IR"/>
        </w:rPr>
        <w:t xml:space="preserve"> تأثیر مثبت دارد. به علاوه کمبود این ویتامین به عنوان یکی از عوامل پیش بینی کننده ی ابتلا به دیابت مطرح شده است</w:t>
      </w:r>
      <w:r w:rsidR="00B83958">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82</w:t>
      </w:r>
      <w:r w:rsidRPr="00FE1B3D">
        <w:rPr>
          <w:rFonts w:ascii="Times New Roman" w:hAnsi="Times New Roman" w:cs="B Lotus" w:hint="cs"/>
          <w:sz w:val="24"/>
          <w:szCs w:val="28"/>
          <w:rtl/>
          <w:lang w:bidi="fa-IR"/>
        </w:rPr>
        <w:t>).</w:t>
      </w:r>
    </w:p>
    <w:p w:rsidR="00E6129F" w:rsidRPr="00FE1B3D" w:rsidRDefault="00E6129F"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لذا با توجه به آشکار شدن روز افزون شواهد پایه و وسیع تأثیر تمرینات ورزشی در بیماران دیابتی و به خصوص تأثیرات پیچیده ی تمرینات هوازی و مقاومتی به همراه عوامل تأثیرگذاری نظیر مکمل</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های پروتئینی و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بر این بیماران، همگی موجب طراحی این پژوهش با هدف بررسی هم زمان این سه متغیر بر روی عوامل مرتبط با سلامتی بیماران دیابتی نوع 2 گردید، تا گامی مث</w:t>
      </w:r>
      <w:r w:rsidR="008C632B">
        <w:rPr>
          <w:rFonts w:ascii="Times New Roman" w:hAnsi="Times New Roman" w:cs="B Lotus" w:hint="cs"/>
          <w:sz w:val="24"/>
          <w:szCs w:val="28"/>
          <w:rtl/>
          <w:lang w:bidi="fa-IR"/>
        </w:rPr>
        <w:t>بت در جهت ارتقاء سطح کیفی درمان</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قابل ارائه به این افراد، در راستای هر چه بهتر شدن کیفیت زندگیشان، برداشته شود.</w:t>
      </w:r>
    </w:p>
    <w:p w:rsidR="00636256" w:rsidRPr="008C632B" w:rsidRDefault="00636256" w:rsidP="00DB7CE9">
      <w:pPr>
        <w:pStyle w:val="Heading1"/>
        <w:rPr>
          <w:rtl/>
          <w:lang w:bidi="fa-IR"/>
        </w:rPr>
      </w:pPr>
      <w:bookmarkStart w:id="3" w:name="_Toc444010031"/>
      <w:r w:rsidRPr="008C632B">
        <w:rPr>
          <w:rFonts w:hint="cs"/>
          <w:rtl/>
          <w:lang w:bidi="fa-IR"/>
        </w:rPr>
        <w:lastRenderedPageBreak/>
        <w:t>1-2. بیان مسأله</w:t>
      </w:r>
      <w:bookmarkEnd w:id="3"/>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دیابت به دو شکل کلی شیرین</w:t>
      </w:r>
      <w:r w:rsidR="00E504FA" w:rsidRPr="00FE1B3D">
        <w:rPr>
          <w:rStyle w:val="FootnoteReference"/>
          <w:rFonts w:ascii="Times New Roman" w:hAnsi="Times New Roman" w:cs="B Lotus"/>
          <w:sz w:val="24"/>
          <w:szCs w:val="28"/>
          <w:rtl/>
          <w:lang w:bidi="fa-IR"/>
        </w:rPr>
        <w:footnoteReference w:id="13"/>
      </w:r>
      <w:r w:rsidR="008C632B">
        <w:rPr>
          <w:rFonts w:ascii="Times New Roman" w:hAnsi="Times New Roman" w:cs="B Lotus" w:hint="cs"/>
          <w:sz w:val="24"/>
          <w:szCs w:val="28"/>
          <w:rtl/>
          <w:lang w:bidi="fa-IR"/>
        </w:rPr>
        <w:t xml:space="preserve"> و بی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مزه</w:t>
      </w:r>
      <w:r w:rsidR="00E504FA" w:rsidRPr="00FE1B3D">
        <w:rPr>
          <w:rStyle w:val="FootnoteReference"/>
          <w:rFonts w:ascii="Times New Roman" w:hAnsi="Times New Roman" w:cs="B Lotus"/>
          <w:sz w:val="24"/>
          <w:szCs w:val="28"/>
          <w:rtl/>
          <w:lang w:bidi="fa-IR"/>
        </w:rPr>
        <w:footnoteReference w:id="14"/>
      </w:r>
      <w:r w:rsidRPr="00FE1B3D">
        <w:rPr>
          <w:rFonts w:ascii="Times New Roman" w:hAnsi="Times New Roman" w:cs="B Lotus" w:hint="cs"/>
          <w:sz w:val="24"/>
          <w:szCs w:val="28"/>
          <w:rtl/>
          <w:lang w:bidi="fa-IR"/>
        </w:rPr>
        <w:t xml:space="preserve"> دسته بندی می شود. دیابت بی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مزه یک اختلال در سیستم هورمونی است که در آن اغلب کمبود هورمون ضد ادراری که به طور طبیعی از غده هیپوفیز خلفی ترشح می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شود، وجود دارد. دیابت شیرین به دو شکل اصلی نوع 1 و نوع 2 دسته بندی می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شود. در دیابت نوع 1 که حدود 10-5% موارد را شامل می شود، بیماری حاصل اختلال در سیستم ایمنی</w:t>
      </w:r>
      <w:r w:rsidR="009A1442" w:rsidRPr="00FE1B3D">
        <w:rPr>
          <w:rFonts w:ascii="Times New Roman" w:hAnsi="Times New Roman" w:cs="B Lotus" w:hint="cs"/>
          <w:sz w:val="24"/>
          <w:szCs w:val="28"/>
          <w:rtl/>
          <w:lang w:bidi="fa-IR"/>
        </w:rPr>
        <w:t xml:space="preserve"> و</w:t>
      </w:r>
      <w:r w:rsidRPr="00FE1B3D">
        <w:rPr>
          <w:rFonts w:ascii="Times New Roman" w:hAnsi="Times New Roman" w:cs="B Lotus" w:hint="cs"/>
          <w:sz w:val="24"/>
          <w:szCs w:val="28"/>
          <w:rtl/>
          <w:lang w:bidi="fa-IR"/>
        </w:rPr>
        <w:t xml:space="preserve"> سلول های تولید کننده انسولین در پانکراس است</w:t>
      </w:r>
      <w:r w:rsidR="00B83958">
        <w:rPr>
          <w:rFonts w:ascii="Times New Roman" w:hAnsi="Times New Roman" w:cs="B Lotus" w:hint="cs"/>
          <w:sz w:val="24"/>
          <w:szCs w:val="28"/>
          <w:rtl/>
          <w:lang w:bidi="fa-IR"/>
        </w:rPr>
        <w:t xml:space="preserve"> </w:t>
      </w:r>
      <w:r w:rsidR="008C632B">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37</w:t>
      </w:r>
      <w:r w:rsidR="008C632B">
        <w:rPr>
          <w:rFonts w:ascii="Times New Roman" w:hAnsi="Times New Roman" w:cs="B Lotus" w:hint="cs"/>
          <w:sz w:val="24"/>
          <w:szCs w:val="28"/>
          <w:rtl/>
          <w:lang w:bidi="fa-IR"/>
        </w:rPr>
        <w:t>). دیابت نوع</w:t>
      </w:r>
      <w:r w:rsidRPr="00FE1B3D">
        <w:rPr>
          <w:rFonts w:ascii="Times New Roman" w:hAnsi="Times New Roman" w:cs="B Lotus" w:hint="cs"/>
          <w:sz w:val="24"/>
          <w:szCs w:val="28"/>
          <w:rtl/>
          <w:lang w:bidi="fa-IR"/>
        </w:rPr>
        <w:t xml:space="preserve"> </w:t>
      </w:r>
      <w:r w:rsidR="008C632B">
        <w:rPr>
          <w:rFonts w:ascii="Times New Roman" w:hAnsi="Times New Roman" w:cs="B Lotus" w:hint="cs"/>
          <w:sz w:val="24"/>
          <w:szCs w:val="28"/>
          <w:rtl/>
          <w:lang w:bidi="fa-IR"/>
        </w:rPr>
        <w:t>2</w:t>
      </w:r>
      <w:r w:rsidRPr="00FE1B3D">
        <w:rPr>
          <w:rFonts w:ascii="Times New Roman" w:hAnsi="Times New Roman" w:cs="B Lotus" w:hint="cs"/>
          <w:sz w:val="24"/>
          <w:szCs w:val="28"/>
          <w:rtl/>
          <w:lang w:bidi="fa-IR"/>
        </w:rPr>
        <w:t>، 90 تا 95 % کل موارد تشخیص داده شده دیابت را در برمی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گیرد</w:t>
      </w:r>
      <w:r w:rsidR="009A1442" w:rsidRPr="00FE1B3D">
        <w:rPr>
          <w:rFonts w:ascii="Times New Roman" w:hAnsi="Times New Roman" w:cs="B Lotus" w:hint="cs"/>
          <w:sz w:val="24"/>
          <w:szCs w:val="28"/>
          <w:rtl/>
          <w:lang w:bidi="fa-IR"/>
        </w:rPr>
        <w:t xml:space="preserve">. </w:t>
      </w:r>
      <w:r w:rsidR="008C632B">
        <w:rPr>
          <w:rFonts w:ascii="Times New Roman" w:hAnsi="Times New Roman" w:cs="B Lotus" w:hint="cs"/>
          <w:sz w:val="24"/>
          <w:szCs w:val="28"/>
          <w:rtl/>
          <w:lang w:bidi="fa-IR"/>
        </w:rPr>
        <w:t>دیابت نوع 2 یک بیماری پی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 رونده ا</w:t>
      </w:r>
      <w:r w:rsidR="009A1442" w:rsidRPr="00FE1B3D">
        <w:rPr>
          <w:rFonts w:ascii="Times New Roman" w:hAnsi="Times New Roman" w:cs="B Lotus" w:hint="cs"/>
          <w:sz w:val="24"/>
          <w:szCs w:val="28"/>
          <w:rtl/>
          <w:lang w:bidi="fa-IR"/>
        </w:rPr>
        <w:t>ست که در بیشتر موارد</w:t>
      </w:r>
      <w:r w:rsidRPr="00FE1B3D">
        <w:rPr>
          <w:rFonts w:ascii="Times New Roman" w:hAnsi="Times New Roman" w:cs="B Lotus" w:hint="cs"/>
          <w:sz w:val="24"/>
          <w:szCs w:val="28"/>
          <w:rtl/>
          <w:lang w:bidi="fa-IR"/>
        </w:rPr>
        <w:t>، مدتی دراز پیش از تشخیص نیز ، وجود داشته است.</w:t>
      </w:r>
      <w:r w:rsidR="00E504FA" w:rsidRPr="00FE1B3D">
        <w:rPr>
          <w:rFonts w:ascii="Times New Roman" w:hAnsi="Times New Roman" w:cs="B Lotus" w:hint="cs"/>
          <w:sz w:val="24"/>
          <w:szCs w:val="28"/>
          <w:rtl/>
          <w:lang w:bidi="fa-IR"/>
        </w:rPr>
        <w:t xml:space="preserve"> افزایش قند خون</w:t>
      </w:r>
      <w:r w:rsidR="00E504FA" w:rsidRPr="00FE1B3D">
        <w:rPr>
          <w:rStyle w:val="FootnoteReference"/>
          <w:rFonts w:ascii="Times New Roman" w:hAnsi="Times New Roman" w:cs="B Lotus"/>
          <w:sz w:val="24"/>
          <w:szCs w:val="28"/>
          <w:rtl/>
          <w:lang w:bidi="fa-IR"/>
        </w:rPr>
        <w:footnoteReference w:id="15"/>
      </w:r>
      <w:r w:rsidRPr="00FE1B3D">
        <w:rPr>
          <w:rFonts w:ascii="Times New Roman" w:hAnsi="Times New Roman" w:cs="B Lotus" w:hint="cs"/>
          <w:sz w:val="24"/>
          <w:szCs w:val="28"/>
          <w:rtl/>
          <w:lang w:bidi="fa-IR"/>
        </w:rPr>
        <w:t>، به تدریج پیشرفت می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کند و غالبأ در مراحل آغازین بیماری آن اندازه شدید نیست که بیمار با همه</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علائم کلاسیک دیابت روبه</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رو شود. با وجود تشخیص داده نشدن دیابت در این مرحله، این افراد در برابر خطر بالای عوارض ماکروواسکولار</w:t>
      </w:r>
      <w:r w:rsidR="00E504FA" w:rsidRPr="00FE1B3D">
        <w:rPr>
          <w:rStyle w:val="FootnoteReference"/>
          <w:rFonts w:ascii="Times New Roman" w:hAnsi="Times New Roman" w:cs="B Lotus"/>
          <w:sz w:val="24"/>
          <w:szCs w:val="28"/>
          <w:rtl/>
          <w:lang w:bidi="fa-IR"/>
        </w:rPr>
        <w:footnoteReference w:id="16"/>
      </w:r>
      <w:r w:rsidRPr="00FE1B3D">
        <w:rPr>
          <w:rFonts w:ascii="Times New Roman" w:hAnsi="Times New Roman" w:cs="B Lotus" w:hint="cs"/>
          <w:sz w:val="24"/>
          <w:szCs w:val="28"/>
          <w:rtl/>
          <w:lang w:bidi="fa-IR"/>
        </w:rPr>
        <w:t xml:space="preserve"> و میکروواسکولار</w:t>
      </w:r>
      <w:r w:rsidR="00E504FA" w:rsidRPr="00FE1B3D">
        <w:rPr>
          <w:rStyle w:val="FootnoteReference"/>
          <w:rFonts w:ascii="Times New Roman" w:hAnsi="Times New Roman" w:cs="B Lotus"/>
          <w:sz w:val="24"/>
          <w:szCs w:val="28"/>
          <w:rtl/>
          <w:lang w:bidi="fa-IR"/>
        </w:rPr>
        <w:footnoteReference w:id="17"/>
      </w:r>
      <w:r w:rsidRPr="00FE1B3D">
        <w:rPr>
          <w:rFonts w:ascii="Times New Roman" w:hAnsi="Times New Roman" w:cs="B Lotus" w:hint="cs"/>
          <w:sz w:val="24"/>
          <w:szCs w:val="28"/>
          <w:rtl/>
          <w:lang w:bidi="fa-IR"/>
        </w:rPr>
        <w:t xml:space="preserve"> هستند</w:t>
      </w:r>
      <w:r w:rsidR="00B83958">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1</w:t>
      </w:r>
      <w:r w:rsidRPr="00FE1B3D">
        <w:rPr>
          <w:rFonts w:ascii="Times New Roman" w:hAnsi="Times New Roman" w:cs="B Lotus" w:hint="cs"/>
          <w:sz w:val="24"/>
          <w:szCs w:val="28"/>
          <w:rtl/>
          <w:lang w:bidi="fa-IR"/>
        </w:rPr>
        <w:t xml:space="preserve">). </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عوامل خطر دیابت نوع 2 ژنتیکی و محیطی بوده و برخی از آنها عبارتند از: پیشینه</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خانوادگی ابتلا به دیابت، چاقی(</w:t>
      </w:r>
      <w:r w:rsidRPr="00FE1B3D">
        <w:rPr>
          <w:rFonts w:ascii="Times New Roman" w:hAnsi="Times New Roman" w:cs="B Lotus"/>
          <w:sz w:val="24"/>
          <w:szCs w:val="28"/>
          <w:lang w:bidi="fa-IR"/>
        </w:rPr>
        <w:t>BMI&gt;</w:t>
      </w:r>
      <w:r w:rsidR="003559C4" w:rsidRPr="00FE1B3D">
        <w:rPr>
          <w:rFonts w:ascii="Times New Roman" w:hAnsi="Times New Roman" w:cs="B Lotus"/>
          <w:sz w:val="24"/>
          <w:szCs w:val="28"/>
          <w:lang w:bidi="fa-IR"/>
        </w:rPr>
        <w:t>25</w:t>
      </w:r>
      <w:r w:rsidRPr="00FE1B3D">
        <w:rPr>
          <w:rFonts w:ascii="Times New Roman" w:hAnsi="Times New Roman" w:cs="B Lotus" w:hint="cs"/>
          <w:sz w:val="24"/>
          <w:szCs w:val="28"/>
          <w:rtl/>
          <w:lang w:bidi="fa-IR"/>
        </w:rPr>
        <w:t>)</w:t>
      </w:r>
      <w:r w:rsidR="008C632B" w:rsidRPr="008C632B">
        <w:rPr>
          <w:rStyle w:val="FootnoteReference"/>
          <w:rFonts w:ascii="Times New Roman" w:hAnsi="Times New Roman" w:cs="B Lotus"/>
          <w:sz w:val="24"/>
          <w:szCs w:val="28"/>
          <w:lang w:bidi="fa-IR"/>
        </w:rPr>
        <w:t xml:space="preserve"> </w:t>
      </w:r>
      <w:r w:rsidR="008C632B" w:rsidRPr="00FE1B3D">
        <w:rPr>
          <w:rStyle w:val="FootnoteReference"/>
          <w:rFonts w:ascii="Times New Roman" w:hAnsi="Times New Roman" w:cs="B Lotus"/>
          <w:sz w:val="24"/>
          <w:szCs w:val="28"/>
          <w:lang w:bidi="fa-IR"/>
        </w:rPr>
        <w:footnoteReference w:id="18"/>
      </w:r>
      <w:r w:rsidRPr="00FE1B3D">
        <w:rPr>
          <w:rFonts w:ascii="Times New Roman" w:hAnsi="Times New Roman" w:cs="B Lotus" w:hint="cs"/>
          <w:sz w:val="24"/>
          <w:szCs w:val="28"/>
          <w:rtl/>
          <w:lang w:bidi="fa-IR"/>
        </w:rPr>
        <w:t>، سن 45 سال و بالاتر، نژاد، تاریخچه</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ی دیابت بارداری، تولد نوزادی با وزن بیش از 5/4 کیلوگرم، فشار خون بالا، سطح </w:t>
      </w:r>
      <w:r w:rsidRPr="00FE1B3D">
        <w:rPr>
          <w:rFonts w:ascii="Times New Roman" w:hAnsi="Times New Roman" w:cs="B Lotus"/>
          <w:sz w:val="24"/>
          <w:szCs w:val="28"/>
          <w:lang w:bidi="fa-IR"/>
        </w:rPr>
        <w:t>HDL</w:t>
      </w:r>
      <w:r w:rsidR="009A1442" w:rsidRPr="00FE1B3D">
        <w:rPr>
          <w:rFonts w:ascii="Times New Roman" w:hAnsi="Times New Roman" w:cs="B Lotus" w:hint="cs"/>
          <w:sz w:val="24"/>
          <w:szCs w:val="28"/>
          <w:rtl/>
          <w:lang w:bidi="fa-IR"/>
        </w:rPr>
        <w:t xml:space="preserve"> کمتر از 35 و یا سطح تری گلیس</w:t>
      </w:r>
      <w:r w:rsidRPr="00FE1B3D">
        <w:rPr>
          <w:rFonts w:ascii="Times New Roman" w:hAnsi="Times New Roman" w:cs="B Lotus" w:hint="cs"/>
          <w:sz w:val="24"/>
          <w:szCs w:val="28"/>
          <w:rtl/>
          <w:lang w:bidi="fa-IR"/>
        </w:rPr>
        <w:t>رید بیشتر از 250، اختلال تست تحمل گلوکز(</w:t>
      </w:r>
      <w:r w:rsidR="00E504FA" w:rsidRPr="00FE1B3D">
        <w:rPr>
          <w:rStyle w:val="FootnoteReference"/>
          <w:rFonts w:ascii="Times New Roman" w:hAnsi="Times New Roman" w:cs="B Lotus"/>
          <w:sz w:val="24"/>
          <w:szCs w:val="28"/>
          <w:lang w:bidi="fa-IR"/>
        </w:rPr>
        <w:footnoteReference w:id="19"/>
      </w:r>
      <w:r w:rsidRPr="00FE1B3D">
        <w:rPr>
          <w:rFonts w:ascii="Times New Roman" w:hAnsi="Times New Roman" w:cs="B Lotus"/>
          <w:sz w:val="24"/>
          <w:szCs w:val="28"/>
          <w:lang w:bidi="fa-IR"/>
        </w:rPr>
        <w:t>IGT</w:t>
      </w:r>
      <w:r w:rsidRPr="00FE1B3D">
        <w:rPr>
          <w:rFonts w:ascii="Times New Roman" w:hAnsi="Times New Roman" w:cs="B Lotus" w:hint="cs"/>
          <w:sz w:val="24"/>
          <w:szCs w:val="28"/>
          <w:rtl/>
          <w:lang w:bidi="fa-IR"/>
        </w:rPr>
        <w:t xml:space="preserve"> یا </w:t>
      </w:r>
      <w:r w:rsidRPr="00FE1B3D">
        <w:rPr>
          <w:rFonts w:ascii="Times New Roman" w:hAnsi="Times New Roman" w:cs="B Lotus"/>
          <w:sz w:val="24"/>
          <w:szCs w:val="28"/>
          <w:lang w:bidi="fa-IR"/>
        </w:rPr>
        <w:t xml:space="preserve"> </w:t>
      </w:r>
      <w:r w:rsidR="00E504FA" w:rsidRPr="00FE1B3D">
        <w:rPr>
          <w:rStyle w:val="FootnoteReference"/>
          <w:rFonts w:ascii="Times New Roman" w:hAnsi="Times New Roman" w:cs="B Lotus"/>
          <w:sz w:val="24"/>
          <w:szCs w:val="28"/>
          <w:lang w:bidi="fa-IR"/>
        </w:rPr>
        <w:footnoteReference w:id="20"/>
      </w:r>
      <w:r w:rsidRPr="00FE1B3D">
        <w:rPr>
          <w:rFonts w:ascii="Times New Roman" w:hAnsi="Times New Roman" w:cs="B Lotus"/>
          <w:sz w:val="24"/>
          <w:szCs w:val="28"/>
          <w:lang w:bidi="fa-IR"/>
        </w:rPr>
        <w:t>IGF</w:t>
      </w:r>
      <w:r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B83958">
        <w:rPr>
          <w:rFonts w:ascii="Times New Roman" w:hAnsi="Times New Roman" w:cs="B Lotus" w:hint="cs"/>
          <w:sz w:val="24"/>
          <w:szCs w:val="28"/>
          <w:rtl/>
          <w:lang w:bidi="fa-IR"/>
        </w:rPr>
        <w:t>52</w:t>
      </w:r>
      <w:r w:rsidRPr="00FE1B3D">
        <w:rPr>
          <w:rFonts w:ascii="Times New Roman" w:hAnsi="Times New Roman" w:cs="B Lotus" w:hint="cs"/>
          <w:sz w:val="24"/>
          <w:szCs w:val="28"/>
          <w:rtl/>
          <w:lang w:bidi="fa-IR"/>
        </w:rPr>
        <w:t xml:space="preserve">).  </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در بیشتر موارد دیابت نوع 2 در نتیجه</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ترکیب مقاومت به انسولین و نارسایی سلول</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بتا به وجود می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آید، ولی میزان نقش هر یک در ایجاد بیماری ناشناخته است. ممکن است میزان انسولین درونزا طبیعی، کم یا زیاد باشد، اما این مقدار برای چیرگی بر مقاومت به انسولین کافی نیست و در نتیجه هیپرگلایسمی روی می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دهد. در آغاز افزایشی جبرانی در ترشح انسولین به وجود می آید تا غلظت قند خون طبیعی بماند، اما با پیشرفت بیماری ساخت انسولین به تدریج کاهش می یابد. هیپرگلایسمی به علت مقاومت به انسولین در سطح سلولی، نخست به صورت افزایش قند خون پس از صرف غذا بروز کرده و سپس به صورت افزایش غلظت قند خون ناشتا </w:t>
      </w:r>
      <w:r w:rsidRPr="00FE1B3D">
        <w:rPr>
          <w:rFonts w:ascii="Times New Roman" w:hAnsi="Times New Roman" w:cs="B Lotus" w:hint="cs"/>
          <w:sz w:val="24"/>
          <w:szCs w:val="28"/>
          <w:rtl/>
          <w:lang w:bidi="fa-IR"/>
        </w:rPr>
        <w:lastRenderedPageBreak/>
        <w:t>ادامه می</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یابد. آنچه مشکل را پیچیده</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تر می کند، اثر زیان آور هیپرگلایسمی(مسمومیت گلوکزی) بر حساسیت به انسولین و ترشح انسولین است. بنابراین، دستیابی به دامنه</w:t>
      </w:r>
      <w:r w:rsidR="008C632B">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طبیعی قند خون در افراد مبتلا به دیابت نوع 2 از اهمیتی ویژه برخوردار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1</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اگرچه میزان وقوع دیابت نوع 1 و 2 در سراسر جهان رو به افزایش است ولی انتظار می رود که سرعت این افزایش در دیابت نوع 2 بیشتر باشد که این افزایش می تواند به دلیل تغییر شیوه ی زندگی که منجر به افزایش شیوع چاقی و کاهش میزان فعالیت بدنی شده است، باشد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52</w:t>
      </w:r>
      <w:r w:rsidRPr="00FE1B3D">
        <w:rPr>
          <w:rFonts w:ascii="Times New Roman" w:hAnsi="Times New Roman" w:cs="B Lotus" w:hint="cs"/>
          <w:sz w:val="24"/>
          <w:szCs w:val="28"/>
          <w:rtl/>
          <w:lang w:bidi="fa-IR"/>
        </w:rPr>
        <w:t>). در سال 1997 حدود 124 میلیون نفر در جهان به این بیماری مبتلا بودند و سازمان جهانی بهداشت تخمین زده است که این رقم تا سال 2025 به 300 میلیون نفر خواهد رسید. میزان شیوع این بیماری در ایران در سال های 1995، 2000 و 2025 به ترتیب 5/5، 7/5 و 8/6 % تعیین و پیش بینی شده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69</w:t>
      </w:r>
      <w:r w:rsidRPr="00FE1B3D">
        <w:rPr>
          <w:rFonts w:ascii="Times New Roman" w:hAnsi="Times New Roman" w:cs="B Lotus" w:hint="cs"/>
          <w:sz w:val="24"/>
          <w:szCs w:val="28"/>
          <w:rtl/>
          <w:lang w:bidi="fa-IR"/>
        </w:rPr>
        <w:t>). مطالعات اپیدمیولوژیک نشان داده اند که دیابت در ایران دارای توزیع متغیری است، در مطالعه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ای که در اصفهان بر روی افراد 35 سال و بالاتر انجام گرفت، شیوع دیابت 8-7% و در بوشهر 6/13% و این میزان در افراد بالای 30 سال در مناطق شهری استان یزد 52/14% بود که در مقا</w:t>
      </w:r>
      <w:r w:rsidR="00E87D6E">
        <w:rPr>
          <w:rFonts w:ascii="Times New Roman" w:hAnsi="Times New Roman" w:cs="B Lotus" w:hint="cs"/>
          <w:sz w:val="24"/>
          <w:szCs w:val="28"/>
          <w:rtl/>
          <w:lang w:bidi="fa-IR"/>
        </w:rPr>
        <w:t>یسه با سایر استان</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هایی که مطالعه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مشابه انجام دادند، دیابت در استان یزد شیوع بیشتری داشت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52</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دیابت نوع 2 یکی از پر هزینه ترین بیماری هاست و دارای عوارض زیادی شامل نفروپاتی</w:t>
      </w:r>
      <w:r w:rsidR="00084CE2" w:rsidRPr="00FE1B3D">
        <w:rPr>
          <w:rStyle w:val="FootnoteReference"/>
          <w:rFonts w:ascii="Times New Roman" w:hAnsi="Times New Roman" w:cs="B Lotus"/>
          <w:sz w:val="24"/>
          <w:szCs w:val="28"/>
          <w:rtl/>
          <w:lang w:bidi="fa-IR"/>
        </w:rPr>
        <w:footnoteReference w:id="21"/>
      </w:r>
      <w:r w:rsidRPr="00FE1B3D">
        <w:rPr>
          <w:rFonts w:ascii="Times New Roman" w:hAnsi="Times New Roman" w:cs="B Lotus" w:hint="cs"/>
          <w:sz w:val="24"/>
          <w:szCs w:val="28"/>
          <w:rtl/>
          <w:lang w:bidi="fa-IR"/>
        </w:rPr>
        <w:t>، نوروپاتی</w:t>
      </w:r>
      <w:r w:rsidR="00084CE2" w:rsidRPr="00FE1B3D">
        <w:rPr>
          <w:rStyle w:val="FootnoteReference"/>
          <w:rFonts w:ascii="Times New Roman" w:hAnsi="Times New Roman" w:cs="B Lotus"/>
          <w:sz w:val="24"/>
          <w:szCs w:val="28"/>
          <w:rtl/>
          <w:lang w:bidi="fa-IR"/>
        </w:rPr>
        <w:footnoteReference w:id="22"/>
      </w:r>
      <w:r w:rsidRPr="00FE1B3D">
        <w:rPr>
          <w:rFonts w:ascii="Times New Roman" w:hAnsi="Times New Roman" w:cs="B Lotus" w:hint="cs"/>
          <w:sz w:val="24"/>
          <w:szCs w:val="28"/>
          <w:rtl/>
          <w:lang w:bidi="fa-IR"/>
        </w:rPr>
        <w:t>، رتینوپاتی</w:t>
      </w:r>
      <w:r w:rsidR="00084CE2" w:rsidRPr="00FE1B3D">
        <w:rPr>
          <w:rStyle w:val="FootnoteReference"/>
          <w:rFonts w:ascii="Times New Roman" w:hAnsi="Times New Roman" w:cs="B Lotus"/>
          <w:sz w:val="24"/>
          <w:szCs w:val="28"/>
          <w:rtl/>
          <w:lang w:bidi="fa-IR"/>
        </w:rPr>
        <w:footnoteReference w:id="23"/>
      </w:r>
      <w:r w:rsidRPr="00FE1B3D">
        <w:rPr>
          <w:rFonts w:ascii="Times New Roman" w:hAnsi="Times New Roman" w:cs="B Lotus" w:hint="cs"/>
          <w:sz w:val="24"/>
          <w:szCs w:val="28"/>
          <w:rtl/>
          <w:lang w:bidi="fa-IR"/>
        </w:rPr>
        <w:t xml:space="preserve"> و بیماری های قلبی عروقی است. هزینه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اقتصادی این بیماری در سال 2007 حدود 174 میلیون دلار در ایالت متحده آمریکا بوده است</w:t>
      </w:r>
      <w:r w:rsidR="0070523D">
        <w:rPr>
          <w:rFonts w:ascii="Times New Roman" w:hAnsi="Times New Roman" w:cs="B Lotus" w:hint="cs"/>
          <w:sz w:val="24"/>
          <w:szCs w:val="28"/>
          <w:rtl/>
          <w:lang w:bidi="fa-IR"/>
        </w:rPr>
        <w:t xml:space="preserve"> </w:t>
      </w:r>
      <w:r w:rsidR="00E87D6E">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100</w:t>
      </w:r>
      <w:r w:rsidR="00E87D6E">
        <w:rPr>
          <w:rFonts w:ascii="Times New Roman" w:hAnsi="Times New Roman" w:cs="B Lotus" w:hint="cs"/>
          <w:sz w:val="24"/>
          <w:szCs w:val="28"/>
          <w:rtl/>
          <w:lang w:bidi="fa-IR"/>
        </w:rPr>
        <w:t>)</w:t>
      </w:r>
      <w:r w:rsidRPr="00FE1B3D">
        <w:rPr>
          <w:rFonts w:ascii="Times New Roman" w:hAnsi="Times New Roman" w:cs="B Lotus" w:hint="cs"/>
          <w:sz w:val="24"/>
          <w:szCs w:val="28"/>
          <w:rtl/>
          <w:lang w:bidi="fa-IR"/>
        </w:rPr>
        <w:t xml:space="preserve"> و زمانی که دیگر هزینه های غیر مستقیم همراه با عوارض آن محاسبه گردد، بیشتر نیز خواهد شد. اهداف عمده بیماری دیابت نوع 2، حفظ مناسب کنترل متابولیک، پیشگیری از عوارض و بهبود سلامت روانی و کیفیت زندگی در این بیماران است. سبک زندگی فعال در پیشگیری و درمان بسیاری از بیماری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 مهم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باشد. سازگاری و حفظ یک زندگی فعال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تواند خطر بیماری قلب و عروق را تا حدود 55- 35% کاهش دهد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21</w:t>
      </w:r>
      <w:r w:rsidRPr="00FE1B3D">
        <w:rPr>
          <w:rFonts w:ascii="Times New Roman" w:hAnsi="Times New Roman" w:cs="B Lotus" w:hint="cs"/>
          <w:sz w:val="24"/>
          <w:szCs w:val="28"/>
          <w:rtl/>
          <w:lang w:bidi="fa-IR"/>
        </w:rPr>
        <w:t>). همچنین فعالیت بدنی، استرس و حس اضطراب را کاهش داده و حس رضایت جسمی و روانی را افزایش و نیز خطر بیماری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مزمن را کاهش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دهد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65</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به طور معمول سه روش برای کاهش قند خون در بیماران دیابتی نوع 2 به کار برده می شود: رژیم غذایی، ورزش و درمان دارویی (</w:t>
      </w:r>
      <w:r w:rsidR="0070523D">
        <w:rPr>
          <w:rFonts w:ascii="Times New Roman" w:hAnsi="Times New Roman" w:cs="B Lotus" w:hint="cs"/>
          <w:sz w:val="24"/>
          <w:szCs w:val="28"/>
          <w:rtl/>
          <w:lang w:bidi="fa-IR"/>
        </w:rPr>
        <w:t>20</w:t>
      </w:r>
      <w:r w:rsidRPr="00FE1B3D">
        <w:rPr>
          <w:rFonts w:ascii="Times New Roman" w:hAnsi="Times New Roman" w:cs="B Lotus" w:hint="cs"/>
          <w:sz w:val="24"/>
          <w:szCs w:val="28"/>
          <w:rtl/>
          <w:lang w:bidi="fa-IR"/>
        </w:rPr>
        <w:t>). در مورد دیابت یک پیوند قوی بین این بیماری و ورزش وجود دارد. اما به صورت عمده این ارتباط مربوط به دیابت نوع 2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5</w:t>
      </w:r>
      <w:r w:rsidRPr="00FE1B3D">
        <w:rPr>
          <w:rFonts w:ascii="Times New Roman" w:hAnsi="Times New Roman" w:cs="B Lotus" w:hint="cs"/>
          <w:sz w:val="24"/>
          <w:szCs w:val="28"/>
          <w:rtl/>
          <w:lang w:bidi="fa-IR"/>
        </w:rPr>
        <w:t xml:space="preserve">). ورزش به عنوان یکی از روش های درمانی در </w:t>
      </w:r>
      <w:r w:rsidRPr="00FE1B3D">
        <w:rPr>
          <w:rFonts w:ascii="Times New Roman" w:hAnsi="Times New Roman" w:cs="B Lotus" w:hint="cs"/>
          <w:sz w:val="24"/>
          <w:szCs w:val="28"/>
          <w:rtl/>
          <w:lang w:bidi="fa-IR"/>
        </w:rPr>
        <w:lastRenderedPageBreak/>
        <w:t>بیماران مبتلا به دیابت نوع 2، باعث کاهش قند خون، هموگلوبین گلیکوزیله و عوامل خطرساز بیماری قلبی عروقی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شود و از ابتلا به عوارض دراز مدت دیابت جلوگیری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کند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20</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ورزش هوازی شامل حرکات ورزشی استقامتی نظیر پیاده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روی، دویدن، دوچرخه سواری، شنا و ...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باشد. در این تمرینات اکسیژن برای متابولیزه نمودن چربی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 و کربو</w:t>
      </w:r>
      <w:r w:rsidR="009A1442" w:rsidRPr="00FE1B3D">
        <w:rPr>
          <w:rFonts w:ascii="Times New Roman" w:hAnsi="Times New Roman" w:cs="B Lotus" w:hint="cs"/>
          <w:sz w:val="24"/>
          <w:szCs w:val="28"/>
          <w:rtl/>
          <w:lang w:bidi="fa-IR"/>
        </w:rPr>
        <w:t>ه</w:t>
      </w:r>
      <w:r w:rsidRPr="00FE1B3D">
        <w:rPr>
          <w:rFonts w:ascii="Times New Roman" w:hAnsi="Times New Roman" w:cs="B Lotus" w:hint="cs"/>
          <w:sz w:val="24"/>
          <w:szCs w:val="28"/>
          <w:rtl/>
          <w:lang w:bidi="fa-IR"/>
        </w:rPr>
        <w:t>یدرات</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ذخیره شده در کبد و عضلات اسکلتی طی تولید انرژی برای ورزش به کار گرفته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شود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60</w:t>
      </w:r>
      <w:r w:rsidRPr="00FE1B3D">
        <w:rPr>
          <w:rFonts w:ascii="Times New Roman" w:hAnsi="Times New Roman" w:cs="B Lotus" w:hint="cs"/>
          <w:sz w:val="24"/>
          <w:szCs w:val="28"/>
          <w:rtl/>
          <w:lang w:bidi="fa-IR"/>
        </w:rPr>
        <w:t>). این نوع تمرین ممکن است منجر ب</w:t>
      </w:r>
      <w:r w:rsidR="00E87D6E">
        <w:rPr>
          <w:rFonts w:ascii="Times New Roman" w:hAnsi="Times New Roman" w:cs="B Lotus" w:hint="cs"/>
          <w:sz w:val="24"/>
          <w:szCs w:val="28"/>
          <w:rtl/>
          <w:lang w:bidi="fa-IR"/>
        </w:rPr>
        <w:t xml:space="preserve">ه کاهش حجم عضله </w:t>
      </w:r>
      <w:r w:rsidRPr="00FE1B3D">
        <w:rPr>
          <w:rFonts w:ascii="Times New Roman" w:hAnsi="Times New Roman" w:cs="B Lotus" w:hint="cs"/>
          <w:sz w:val="24"/>
          <w:szCs w:val="28"/>
          <w:rtl/>
          <w:lang w:bidi="fa-IR"/>
        </w:rPr>
        <w:t>شود. عضله اسکلتی بزرگترین توده حساس به انسولین است و محل عم</w:t>
      </w:r>
      <w:r w:rsidR="00E87D6E">
        <w:rPr>
          <w:rFonts w:ascii="Times New Roman" w:hAnsi="Times New Roman" w:cs="B Lotus" w:hint="cs"/>
          <w:sz w:val="24"/>
          <w:szCs w:val="28"/>
          <w:rtl/>
          <w:lang w:bidi="fa-IR"/>
        </w:rPr>
        <w:t>ده ذخیره سازی گلوکز در دسترس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باشد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20</w:t>
      </w:r>
      <w:r w:rsidRPr="00FE1B3D">
        <w:rPr>
          <w:rFonts w:ascii="Times New Roman" w:hAnsi="Times New Roman" w:cs="B Lotus" w:hint="cs"/>
          <w:sz w:val="24"/>
          <w:szCs w:val="28"/>
          <w:rtl/>
          <w:lang w:bidi="fa-IR"/>
        </w:rPr>
        <w:t>). از این رو در میان ورزش</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 نوعی از ورزش که توجه جامعه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علمی متخصصان قلب را به خود جلب کرده است، ورزش مقاومتی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باشد. ورزش مقاومتی نوعی ورزش است که در آن تمامی حرکات در مقابل یک نیرو یا فشار وارد شده انجام می شود و یا به عبارت دیگر ورزشی است که در آن انقباض استاتیک یا دینامیک با یک نیروی خارجی مواجه می شود که این نیرو به صورت دستی یا مکانیکی اعمال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گردد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48</w:t>
      </w:r>
      <w:r w:rsidRPr="00FE1B3D">
        <w:rPr>
          <w:rFonts w:ascii="Times New Roman" w:hAnsi="Times New Roman" w:cs="B Lotus" w:hint="cs"/>
          <w:sz w:val="24"/>
          <w:szCs w:val="28"/>
          <w:rtl/>
          <w:lang w:bidi="fa-IR"/>
        </w:rPr>
        <w:t>).</w:t>
      </w:r>
      <w:r w:rsidR="009A1442" w:rsidRPr="00FE1B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تمرینات مقاومتی می توانند حجم، قدرت، توان عضله و کیفیت زندگی را بهبود بخشند. همچنین می توانند حساسیت انسولین و مصرف روزانه انرژی را افزایش دهند (</w:t>
      </w:r>
      <w:r w:rsidR="0070523D">
        <w:rPr>
          <w:rFonts w:ascii="Times New Roman" w:hAnsi="Times New Roman" w:cs="B Lotus" w:hint="cs"/>
          <w:sz w:val="24"/>
          <w:szCs w:val="28"/>
          <w:rtl/>
          <w:lang w:bidi="fa-IR"/>
        </w:rPr>
        <w:t>60</w:t>
      </w:r>
      <w:r w:rsidRPr="00FE1B3D">
        <w:rPr>
          <w:rFonts w:ascii="Times New Roman" w:hAnsi="Times New Roman" w:cs="B Lotus" w:hint="cs"/>
          <w:sz w:val="24"/>
          <w:szCs w:val="28"/>
          <w:rtl/>
          <w:lang w:bidi="fa-IR"/>
        </w:rPr>
        <w:t>)، در واقع ورزش هوازی اثر انسولین را بر هر فیبر عضلانی بدون افزایش اندازه هر فیبر تغییر می دهد در حالی که تمرینات مقاومتی ترجیحأ جذب گلوکز را با افزایش اندازه هر فیبر عضلانی بهبود می بخشند (</w:t>
      </w:r>
      <w:r w:rsidR="0070523D">
        <w:rPr>
          <w:rFonts w:ascii="Times New Roman" w:hAnsi="Times New Roman" w:cs="B Lotus" w:hint="cs"/>
          <w:sz w:val="24"/>
          <w:szCs w:val="28"/>
          <w:rtl/>
          <w:lang w:bidi="fa-IR"/>
        </w:rPr>
        <w:t>20</w:t>
      </w:r>
      <w:r w:rsidRPr="00FE1B3D">
        <w:rPr>
          <w:rFonts w:ascii="Times New Roman" w:hAnsi="Times New Roman" w:cs="B Lotus" w:hint="cs"/>
          <w:sz w:val="24"/>
          <w:szCs w:val="28"/>
          <w:rtl/>
          <w:lang w:bidi="fa-IR"/>
        </w:rPr>
        <w:t>)، از این رو تمرینات ترکیبی می توانند اثرات مضاعف ناشی از مکانیسم های جبرانی هر دو نوع ورزش را اعمال کنند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60</w:t>
      </w:r>
      <w:r w:rsidRPr="00FE1B3D">
        <w:rPr>
          <w:rFonts w:ascii="Times New Roman" w:hAnsi="Times New Roman" w:cs="B Lotus" w:hint="cs"/>
          <w:sz w:val="24"/>
          <w:szCs w:val="28"/>
          <w:rtl/>
          <w:lang w:bidi="fa-IR"/>
        </w:rPr>
        <w:t>). انجمن دیابت آمریکا و کالج پزشکی</w:t>
      </w:r>
      <w:r w:rsidRPr="00FE1B3D">
        <w:rPr>
          <w:rFonts w:ascii="Times New Roman" w:hAnsi="Times New Roman" w:cs="Times New Roman" w:hint="cs"/>
          <w:sz w:val="24"/>
          <w:szCs w:val="28"/>
          <w:rtl/>
          <w:lang w:bidi="fa-IR"/>
        </w:rPr>
        <w:t>–</w:t>
      </w:r>
      <w:r w:rsidRPr="00FE1B3D">
        <w:rPr>
          <w:rFonts w:ascii="Times New Roman" w:hAnsi="Times New Roman" w:cs="B Lotus" w:hint="cs"/>
          <w:sz w:val="24"/>
          <w:szCs w:val="28"/>
          <w:rtl/>
          <w:lang w:bidi="fa-IR"/>
        </w:rPr>
        <w:t xml:space="preserve"> ورزشی آمریکا تأیید کرده اند که برنامه توانبخشی برای بیماران دیابتی بهتر است ترکیبی از تمرینات هوازی و مقاومتی باشد که اثرات مفید هر دو نوع تمرین را در بر دارد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61</w:t>
      </w:r>
      <w:r w:rsidRPr="00FE1B3D">
        <w:rPr>
          <w:rFonts w:ascii="Times New Roman" w:hAnsi="Times New Roman" w:cs="B Lotus" w:hint="cs"/>
          <w:sz w:val="24"/>
          <w:szCs w:val="28"/>
          <w:rtl/>
          <w:lang w:bidi="fa-IR"/>
        </w:rPr>
        <w:t>). انجام 3 جلسه در هفته تمرین ترکیبی در افراد دیابتی نوع 2 نسبت به تمرین هوازی یا مقاومتی به تنهایی در کنترل گلوکز خون مؤثرتر است. به هر حال، کل مدت تمرین و کالری مصرفی در تمرین ترکیبی بیشتر از هر یک از تمرین ها به تنهایی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37</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مدیریت تغذیه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ای نیز از اجزای مهم درمان دیابت نوع 2 می باشد. در حالی که هنوز در</w:t>
      </w:r>
      <w:r w:rsidR="00E87D6E">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ترکیبات درشت مغذی بهینه رژیم غذایی جهت کنترل دیابت نوع 2 شک و شبه وجود دارد، شواهد موجود پیشنهاد می کنند که برای بیماران دیابتی نوع 2، رژیم غذایی حاوی پروتئین بالا از فواید عمده ای برخوردار می باشد. به عنوان مثال، متاآنالایزی که 9 آزمون کنترلی را با محدود</w:t>
      </w:r>
      <w:r w:rsidR="00E87D6E">
        <w:rPr>
          <w:rFonts w:ascii="Times New Roman" w:hAnsi="Times New Roman" w:cs="B Lotus" w:hint="cs"/>
          <w:sz w:val="24"/>
          <w:szCs w:val="28"/>
          <w:rtl/>
          <w:lang w:bidi="fa-IR"/>
        </w:rPr>
        <w:t>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ی 24-4 هفته مورد بررسی قرار داده بود، اثرات مفید این نوع رژیم را بر کاهش وزن، سطوح </w:t>
      </w:r>
      <w:r w:rsidR="009A1442" w:rsidRPr="00FE1B3D">
        <w:rPr>
          <w:rFonts w:ascii="Times New Roman" w:hAnsi="Times New Roman" w:cs="B Lotus" w:hint="cs"/>
          <w:sz w:val="24"/>
          <w:szCs w:val="28"/>
          <w:rtl/>
          <w:lang w:bidi="fa-IR"/>
        </w:rPr>
        <w:t>هموگلوبین گلیکوزیله</w:t>
      </w:r>
      <w:r w:rsidRPr="00FE1B3D">
        <w:rPr>
          <w:rFonts w:ascii="Times New Roman" w:hAnsi="Times New Roman" w:cs="B Lotus" w:hint="cs"/>
          <w:sz w:val="24"/>
          <w:szCs w:val="28"/>
          <w:rtl/>
          <w:lang w:bidi="fa-IR"/>
        </w:rPr>
        <w:t xml:space="preserve"> و فشار خون در افراد دیابتی نوع 2 نشان داد و هیچ گونه اثرات </w:t>
      </w:r>
      <w:r w:rsidRPr="00FE1B3D">
        <w:rPr>
          <w:rFonts w:ascii="Times New Roman" w:hAnsi="Times New Roman" w:cs="B Lotus" w:hint="cs"/>
          <w:sz w:val="24"/>
          <w:szCs w:val="28"/>
          <w:rtl/>
          <w:lang w:bidi="fa-IR"/>
        </w:rPr>
        <w:lastRenderedPageBreak/>
        <w:t>نامطلوبی بر روی چربی های خون گزارش نکرد (</w:t>
      </w:r>
      <w:r w:rsidR="0070523D">
        <w:rPr>
          <w:rFonts w:ascii="Times New Roman" w:hAnsi="Times New Roman" w:cs="B Lotus" w:hint="cs"/>
          <w:sz w:val="24"/>
          <w:szCs w:val="28"/>
          <w:rtl/>
          <w:lang w:bidi="fa-IR"/>
        </w:rPr>
        <w:t>66</w:t>
      </w:r>
      <w:r w:rsidRPr="00FE1B3D">
        <w:rPr>
          <w:rFonts w:ascii="Times New Roman" w:hAnsi="Times New Roman" w:cs="B Lotus" w:hint="cs"/>
          <w:sz w:val="24"/>
          <w:szCs w:val="28"/>
          <w:rtl/>
          <w:lang w:bidi="fa-IR"/>
        </w:rPr>
        <w:t>). بر خلاف این یافته های مثبت، در دنیای واقعی کنترل ترکیبات درشت مغذی در مطالعات رژیم درمانی با مشکل مواجه است و نیا</w:t>
      </w:r>
      <w:r w:rsidR="00E87D6E">
        <w:rPr>
          <w:rFonts w:ascii="Times New Roman" w:hAnsi="Times New Roman" w:cs="B Lotus" w:hint="cs"/>
          <w:sz w:val="24"/>
          <w:szCs w:val="28"/>
          <w:rtl/>
          <w:lang w:bidi="fa-IR"/>
        </w:rPr>
        <w:t>زمند پیروی دقیق برنامه غذایی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باشد. بنابر این افزودن مکمل پروتئینی می تواند عمل</w:t>
      </w:r>
      <w:r w:rsidR="00E87D6E">
        <w:rPr>
          <w:rFonts w:ascii="Times New Roman" w:hAnsi="Times New Roman" w:cs="B Lotus" w:hint="cs"/>
          <w:sz w:val="24"/>
          <w:szCs w:val="28"/>
          <w:rtl/>
          <w:lang w:bidi="fa-IR"/>
        </w:rPr>
        <w:t>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تر و مؤثرتر واقع شود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67</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 با توجه به تأثیر کیفیت و کمیت پروتئین خوراک روی میزان کلسترول خون و رابطه منفی بین مصرف محصولات لبنی و اختلالات متابولیک که به دلیل ترکیباتی مانند کلیسم و سایر مواد معدنی، پروتئین های کازئ</w:t>
      </w:r>
      <w:r w:rsidR="007F2B7D" w:rsidRPr="00FE1B3D">
        <w:rPr>
          <w:rFonts w:ascii="Times New Roman" w:hAnsi="Times New Roman" w:cs="B Lotus" w:hint="cs"/>
          <w:sz w:val="24"/>
          <w:szCs w:val="28"/>
          <w:rtl/>
          <w:lang w:bidi="fa-IR"/>
        </w:rPr>
        <w:t>ین یا وی می باشد،</w:t>
      </w:r>
      <w:r w:rsidRPr="00FE1B3D">
        <w:rPr>
          <w:rFonts w:ascii="Times New Roman" w:hAnsi="Times New Roman" w:cs="B Lotus" w:hint="cs"/>
          <w:sz w:val="24"/>
          <w:szCs w:val="28"/>
          <w:rtl/>
          <w:lang w:bidi="fa-IR"/>
        </w:rPr>
        <w:t xml:space="preserve"> پروتئین وی به عنوان محصول فرعی در تولید پنیر، بعد از رسوب کازئین در </w:t>
      </w:r>
      <w:r w:rsidRPr="00FE1B3D">
        <w:rPr>
          <w:rFonts w:ascii="Times New Roman" w:hAnsi="Times New Roman" w:cs="B Lotus"/>
          <w:sz w:val="24"/>
          <w:szCs w:val="28"/>
          <w:lang w:bidi="fa-IR"/>
        </w:rPr>
        <w:t>PH=4.6</w:t>
      </w:r>
      <w:r w:rsidRPr="00FE1B3D">
        <w:rPr>
          <w:rFonts w:ascii="Times New Roman" w:hAnsi="Times New Roman" w:cs="B Lotus" w:hint="cs"/>
          <w:sz w:val="24"/>
          <w:szCs w:val="28"/>
          <w:rtl/>
          <w:lang w:bidi="fa-IR"/>
        </w:rPr>
        <w:t xml:space="preserve"> به دست می آید. به نظر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رسد پروتئین وی به سبب دارا بودن پیش ساز پپتیدهای مهار کننده آنزیم تبدیل کننده آنژیوتانسین و مقادیر بالایی از اسیدهای آمینه شاخه دار</w:t>
      </w:r>
      <w:r w:rsidR="00084CE2" w:rsidRPr="00FE1B3D">
        <w:rPr>
          <w:rStyle w:val="FootnoteReference"/>
          <w:rFonts w:ascii="Times New Roman" w:hAnsi="Times New Roman" w:cs="B Lotus"/>
          <w:sz w:val="24"/>
          <w:szCs w:val="28"/>
          <w:rtl/>
          <w:lang w:bidi="fa-IR"/>
        </w:rPr>
        <w:footnoteReference w:id="24"/>
      </w:r>
      <w:r w:rsidR="00E87D6E">
        <w:rPr>
          <w:rFonts w:ascii="Times New Roman" w:hAnsi="Times New Roman" w:cs="B Lotus" w:hint="cs"/>
          <w:sz w:val="24"/>
          <w:szCs w:val="28"/>
          <w:rtl/>
          <w:lang w:bidi="fa-IR"/>
        </w:rPr>
        <w:t>(</w:t>
      </w:r>
      <w:r w:rsidRPr="00FE1B3D">
        <w:rPr>
          <w:rFonts w:ascii="Times New Roman" w:hAnsi="Times New Roman" w:cs="B Lotus" w:hint="cs"/>
          <w:sz w:val="24"/>
          <w:szCs w:val="28"/>
          <w:rtl/>
          <w:lang w:bidi="fa-IR"/>
        </w:rPr>
        <w:t>لوسین، ایزولوسین و والین) به ترتیب در کاهش پرفشاری خون و کنترل قند خون مؤثر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22</w:t>
      </w:r>
      <w:r w:rsidRPr="00FE1B3D">
        <w:rPr>
          <w:rFonts w:ascii="Times New Roman" w:hAnsi="Times New Roman" w:cs="B Lotus" w:hint="cs"/>
          <w:sz w:val="24"/>
          <w:szCs w:val="28"/>
          <w:rtl/>
          <w:lang w:bidi="fa-IR"/>
        </w:rPr>
        <w:t>). پروتئین وی، منبع پروتئینی با کیفیت بالا و مکمل رایج در جامعه ی ورزشی است. پروتئین وی در مقایسه با انواع منابع پروتئین گیاهی مانند سویا، ذرت و گلوتن گندم، دارای همه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اسید آمینه های ضروری در غلظت های بیشتر است. علاوه بر داشتن دامنه ی کاملی از اسیدهای آمینه، اسیدهای آمینه ی موجود در پروتئین وی نسبت به اسیدهای آمینه ی آزاد محلول به طو</w:t>
      </w:r>
      <w:r w:rsidR="00D639A8" w:rsidRPr="00FE1B3D">
        <w:rPr>
          <w:rFonts w:ascii="Times New Roman" w:hAnsi="Times New Roman" w:cs="B Lotus" w:hint="cs"/>
          <w:sz w:val="24"/>
          <w:szCs w:val="28"/>
          <w:rtl/>
          <w:lang w:bidi="fa-IR"/>
        </w:rPr>
        <w:t>ر مؤثرتری جذب و استفاده می شوند.</w:t>
      </w:r>
      <w:r w:rsidRPr="00FE1B3D">
        <w:rPr>
          <w:rFonts w:ascii="Times New Roman" w:hAnsi="Times New Roman" w:cs="B Lotus" w:hint="cs"/>
          <w:sz w:val="24"/>
          <w:szCs w:val="28"/>
          <w:rtl/>
          <w:lang w:bidi="fa-IR"/>
        </w:rPr>
        <w:t xml:space="preserve"> اسید آمینه های موجود در پروتئین وی(گلوتامین، سیستئین، گلیسین) موجب خنثی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سازی سموم در بدن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شوند، همچنین</w:t>
      </w:r>
      <w:r w:rsidR="00D639A8" w:rsidRPr="00FE1B3D">
        <w:rPr>
          <w:rFonts w:ascii="Times New Roman" w:hAnsi="Times New Roman" w:cs="B Lotus" w:hint="cs"/>
          <w:sz w:val="24"/>
          <w:szCs w:val="28"/>
          <w:rtl/>
          <w:lang w:bidi="fa-IR"/>
        </w:rPr>
        <w:t xml:space="preserve"> این اسیدهای آمینه</w:t>
      </w:r>
      <w:r w:rsidRPr="00FE1B3D">
        <w:rPr>
          <w:rFonts w:ascii="Times New Roman" w:hAnsi="Times New Roman" w:cs="B Lotus" w:hint="cs"/>
          <w:sz w:val="24"/>
          <w:szCs w:val="28"/>
          <w:rtl/>
          <w:lang w:bidi="fa-IR"/>
        </w:rPr>
        <w:t xml:space="preserve"> پیش ساز گلوتاتیون هستند که مهم ترین ترکیب دفاعی بدن در برابر ایجاد سرطان و بیماری های حاصل از کهولت سن مانند آلزایمر، پارکینسون و تصلب شرائین محسوب می شود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نیز یک ویتامین محلول در چربی با فعالیت هورمونی است که نقش آن در هموستاز کلسیم، فسفر و متابولیسم استخوان به خوبی شناخته شده و در تنظیم سیستم ایمنی، تکثیر و بقای سلولی نقش دارد (</w:t>
      </w:r>
      <w:r w:rsidR="0070523D">
        <w:rPr>
          <w:rFonts w:ascii="Times New Roman" w:hAnsi="Times New Roman" w:cs="B Lotus" w:hint="cs"/>
          <w:sz w:val="24"/>
          <w:szCs w:val="28"/>
          <w:rtl/>
          <w:lang w:bidi="fa-IR"/>
        </w:rPr>
        <w:t>17</w:t>
      </w:r>
      <w:r w:rsidRPr="00FE1B3D">
        <w:rPr>
          <w:rFonts w:ascii="Times New Roman" w:hAnsi="Times New Roman" w:cs="B Lotus" w:hint="cs"/>
          <w:sz w:val="24"/>
          <w:szCs w:val="28"/>
          <w:rtl/>
          <w:lang w:bidi="fa-IR"/>
        </w:rPr>
        <w:t xml:space="preserve">). مطالعات جدید اپیدمیولوژی و بالینی مؤید این مطلب است که طی دهه های گذشته، شمار زیادی از بیماری های غیر استخوانی مرتبط با کمبود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با شانس خطر ابتلا به دیابت نوع 1و 2 (</w:t>
      </w:r>
      <w:r w:rsidR="0070523D">
        <w:rPr>
          <w:rFonts w:ascii="Times New Roman" w:hAnsi="Times New Roman" w:cs="B Lotus" w:hint="cs"/>
          <w:sz w:val="24"/>
          <w:szCs w:val="28"/>
          <w:rtl/>
          <w:lang w:bidi="fa-IR"/>
        </w:rPr>
        <w:t>41</w:t>
      </w:r>
      <w:r w:rsidRPr="00FE1B3D">
        <w:rPr>
          <w:rFonts w:ascii="Times New Roman" w:hAnsi="Times New Roman" w:cs="B Lotus" w:hint="cs"/>
          <w:sz w:val="24"/>
          <w:szCs w:val="28"/>
          <w:rtl/>
          <w:lang w:bidi="fa-IR"/>
        </w:rPr>
        <w:t>)، سندروم متابولیک، مقاومت به انسولین، افزایش فشار خون، افزایش چربی های خون و بیماری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قلبی- عروقی همراه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12،17</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در ترشح و اختلال عملکرد انسولین نقش دارد (</w:t>
      </w:r>
      <w:r w:rsidR="0070523D">
        <w:rPr>
          <w:rFonts w:ascii="Times New Roman" w:hAnsi="Times New Roman" w:cs="B Lotus" w:hint="cs"/>
          <w:sz w:val="24"/>
          <w:szCs w:val="28"/>
          <w:rtl/>
          <w:lang w:bidi="fa-IR"/>
        </w:rPr>
        <w:t>17</w:t>
      </w:r>
      <w:r w:rsidRPr="00FE1B3D">
        <w:rPr>
          <w:rFonts w:ascii="Times New Roman" w:hAnsi="Times New Roman" w:cs="B Lotus" w:hint="cs"/>
          <w:sz w:val="24"/>
          <w:szCs w:val="28"/>
          <w:rtl/>
          <w:lang w:bidi="fa-IR"/>
        </w:rPr>
        <w:t xml:space="preserve">). ترشح طبیعی انسولین از سلول های بتای پانکراس به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وابسته است. کاهش در سطوح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سبب افزایش مقاومت به انسولین و کاهش </w:t>
      </w:r>
      <w:r w:rsidRPr="00FE1B3D">
        <w:rPr>
          <w:rFonts w:ascii="Times New Roman" w:hAnsi="Times New Roman" w:cs="B Lotus" w:hint="cs"/>
          <w:sz w:val="24"/>
          <w:szCs w:val="28"/>
          <w:rtl/>
          <w:lang w:bidi="fa-IR"/>
        </w:rPr>
        <w:lastRenderedPageBreak/>
        <w:t>در ترشح انسولین می گردد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99</w:t>
      </w:r>
      <w:r w:rsidRPr="00FE1B3D">
        <w:rPr>
          <w:rFonts w:ascii="Times New Roman" w:hAnsi="Times New Roman" w:cs="B Lotus" w:hint="cs"/>
          <w:sz w:val="24"/>
          <w:szCs w:val="28"/>
          <w:rtl/>
          <w:lang w:bidi="fa-IR"/>
        </w:rPr>
        <w:t xml:space="preserve">). در حیوانات آزمایشگاهی، ثابت شده است که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برای آزاد سازی طبیعی انسولین و حفظ تحمل گلوکز لازم است. سلول های بتای پانکراس، گیرنده های ویژه ای برای فعالیت هورمون </w:t>
      </w:r>
      <w:r w:rsidRPr="00FE1B3D">
        <w:rPr>
          <w:rFonts w:ascii="Times New Roman" w:hAnsi="Times New Roman" w:cs="B Lotus"/>
          <w:sz w:val="24"/>
          <w:szCs w:val="28"/>
          <w:lang w:bidi="fa-IR"/>
        </w:rPr>
        <w:t>25(OH2)D3</w:t>
      </w:r>
      <w:r w:rsidRPr="00FE1B3D">
        <w:rPr>
          <w:rFonts w:ascii="Times New Roman" w:hAnsi="Times New Roman" w:cs="B Lotus" w:hint="cs"/>
          <w:sz w:val="24"/>
          <w:szCs w:val="28"/>
          <w:rtl/>
          <w:lang w:bidi="fa-IR"/>
        </w:rPr>
        <w:t xml:space="preserve"> را داراست. امروزه مشخص شده است که کمبود ویتامین </w:t>
      </w:r>
      <w:r w:rsidRPr="00FE1B3D">
        <w:rPr>
          <w:rFonts w:ascii="Times New Roman" w:hAnsi="Times New Roman" w:cs="B Lotus"/>
          <w:sz w:val="24"/>
          <w:szCs w:val="28"/>
          <w:lang w:bidi="fa-IR"/>
        </w:rPr>
        <w:t>D3</w:t>
      </w:r>
      <w:r w:rsidRPr="00FE1B3D">
        <w:rPr>
          <w:rFonts w:ascii="Times New Roman" w:hAnsi="Times New Roman" w:cs="B Lotus" w:hint="cs"/>
          <w:sz w:val="24"/>
          <w:szCs w:val="28"/>
          <w:rtl/>
          <w:lang w:bidi="fa-IR"/>
        </w:rPr>
        <w:t>،</w:t>
      </w:r>
      <w:r w:rsidR="00E87D6E">
        <w:rPr>
          <w:rFonts w:ascii="Times New Roman" w:hAnsi="Times New Roman" w:cs="B Lotus" w:hint="cs"/>
          <w:sz w:val="24"/>
          <w:szCs w:val="28"/>
          <w:rtl/>
          <w:lang w:bidi="fa-IR"/>
        </w:rPr>
        <w:t xml:space="preserve"> عملکرد متابولیک بسیاری از سلول</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ها را تغییر می دهد که شامل بخش درون ریز پانکراس نیز می شود. چنانچه ترشح انسولین با کمبود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مختل شود، به وسیله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ی تجویز </w:t>
      </w:r>
      <w:r w:rsidRPr="00FE1B3D">
        <w:rPr>
          <w:rFonts w:ascii="Times New Roman" w:hAnsi="Times New Roman" w:cs="B Lotus"/>
          <w:sz w:val="24"/>
          <w:szCs w:val="28"/>
          <w:lang w:bidi="fa-IR"/>
        </w:rPr>
        <w:t>1,25(OH2)D3</w:t>
      </w:r>
      <w:r w:rsidRPr="00FE1B3D">
        <w:rPr>
          <w:rFonts w:ascii="Times New Roman" w:hAnsi="Times New Roman" w:cs="B Lotus" w:hint="cs"/>
          <w:sz w:val="24"/>
          <w:szCs w:val="28"/>
          <w:rtl/>
          <w:lang w:bidi="fa-IR"/>
        </w:rPr>
        <w:t xml:space="preserve"> بهبود می یابد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38</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از طرفی</w:t>
      </w:r>
      <w:r w:rsidR="00E87D6E">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 xml:space="preserve">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با تأثیر بر متابولیسم کلسیم و تنظیم ژن گیرنده های انسولین، مقاومت به انسولین را کاهش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دهد. به نظر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رسد افزایش کلسیم سیتوزولی با واسطه ی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در بافت های عضلانی، مسئول افزایش انتقال گلوکز به عضله باشد. همچنین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گیرنده های هسته</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ای محیطی </w:t>
      </w:r>
      <w:r w:rsidR="00520C01" w:rsidRPr="00FE1B3D">
        <w:rPr>
          <w:rStyle w:val="FootnoteReference"/>
          <w:rFonts w:ascii="Times New Roman" w:hAnsi="Times New Roman" w:cs="B Lotus"/>
          <w:sz w:val="24"/>
          <w:szCs w:val="28"/>
          <w:lang w:bidi="fa-IR"/>
        </w:rPr>
        <w:footnoteReference w:id="25"/>
      </w:r>
      <w:r w:rsidRPr="00FE1B3D">
        <w:rPr>
          <w:rFonts w:ascii="Times New Roman" w:hAnsi="Times New Roman" w:cs="B Lotus"/>
          <w:sz w:val="24"/>
          <w:szCs w:val="28"/>
          <w:lang w:bidi="fa-IR"/>
        </w:rPr>
        <w:t>PPAR</w:t>
      </w:r>
      <w:r w:rsidRPr="00FE1B3D">
        <w:rPr>
          <w:rFonts w:ascii="Times New Roman" w:hAnsi="Times New Roman" w:cs="B Lotus" w:hint="cs"/>
          <w:sz w:val="24"/>
          <w:szCs w:val="28"/>
          <w:rtl/>
          <w:lang w:bidi="fa-IR"/>
        </w:rPr>
        <w:t xml:space="preserve"> را تنظیم می</w:t>
      </w:r>
      <w:r w:rsidR="00E87D6E">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کند که در حساسیت به انسولین نقش مهمی دارند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41</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 xml:space="preserve">در موارد کمبود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به نظر می رسد افزایشی در میزان عوامل التهابی مانند پروتئین واکنشگر </w:t>
      </w:r>
      <w:r w:rsidRPr="00FE1B3D">
        <w:rPr>
          <w:rFonts w:ascii="Times New Roman" w:hAnsi="Times New Roman" w:cs="B Lotus"/>
          <w:sz w:val="24"/>
          <w:szCs w:val="28"/>
          <w:lang w:bidi="fa-IR"/>
        </w:rPr>
        <w:t>C</w:t>
      </w:r>
      <w:r w:rsidRPr="00FE1B3D">
        <w:rPr>
          <w:rFonts w:ascii="Times New Roman" w:hAnsi="Times New Roman" w:cs="B Lotus" w:hint="cs"/>
          <w:sz w:val="24"/>
          <w:szCs w:val="28"/>
          <w:rtl/>
          <w:lang w:bidi="fa-IR"/>
        </w:rPr>
        <w:t xml:space="preserve">، قبل از ایجاد دیابت نوع 2 دیده شود. در واقع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دارای اثرات ضد التهابی و تعدیل ایمنی است و شاید باعث کاهش مقاومت به انسولین و افزایش ترشح انسولین از طریق تعدیل سیستم ایمنی شود (</w:t>
      </w:r>
      <w:r w:rsidR="0070523D">
        <w:rPr>
          <w:rFonts w:ascii="Times New Roman" w:hAnsi="Times New Roman" w:cs="B Lotus" w:hint="cs"/>
          <w:sz w:val="24"/>
          <w:szCs w:val="28"/>
          <w:rtl/>
          <w:lang w:bidi="fa-IR"/>
        </w:rPr>
        <w:t>12</w:t>
      </w:r>
      <w:r w:rsidRPr="00FE1B3D">
        <w:rPr>
          <w:rFonts w:ascii="Times New Roman" w:hAnsi="Times New Roman" w:cs="B Lotus" w:hint="cs"/>
          <w:sz w:val="24"/>
          <w:szCs w:val="28"/>
          <w:rtl/>
          <w:lang w:bidi="fa-IR"/>
        </w:rPr>
        <w:t xml:space="preserve">). از نظر تئوری کمبود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با چند مکانیسم از جمله رابطه با سطح سرمی رنین می تواند در ایجاد بیماری های قلبی- عروقی نقش داشته باشد. دومین مکانیسم آن، اثر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بر عروق از جمله افزایش</w:t>
      </w:r>
      <w:r w:rsidR="00F97763">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پرولیفراسیون سلول</w:t>
      </w:r>
      <w:r w:rsidR="00F97763">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عضلات صاف جدار عروق، افزایش التهاب و تأثیر بر روند ترومبوز در جدار عروق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17</w:t>
      </w:r>
      <w:r w:rsidRPr="00FE1B3D">
        <w:rPr>
          <w:rFonts w:ascii="Times New Roman" w:hAnsi="Times New Roman" w:cs="B Lotus" w:hint="cs"/>
          <w:sz w:val="24"/>
          <w:szCs w:val="28"/>
          <w:rtl/>
          <w:lang w:bidi="fa-IR"/>
        </w:rPr>
        <w:t xml:space="preserve">). </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در مجموع اساس این پژوهش بر</w:t>
      </w:r>
      <w:r w:rsidR="00D639A8" w:rsidRPr="00FE1B3D">
        <w:rPr>
          <w:rFonts w:ascii="Times New Roman" w:hAnsi="Times New Roman" w:cs="B Lotus" w:hint="cs"/>
          <w:sz w:val="24"/>
          <w:szCs w:val="28"/>
          <w:rtl/>
          <w:lang w:bidi="fa-IR"/>
        </w:rPr>
        <w:t xml:space="preserve"> این اصل استوار است که آیا</w:t>
      </w:r>
      <w:r w:rsidRPr="00FE1B3D">
        <w:rPr>
          <w:rFonts w:ascii="Times New Roman" w:hAnsi="Times New Roman" w:cs="B Lotus" w:hint="cs"/>
          <w:sz w:val="24"/>
          <w:szCs w:val="28"/>
          <w:rtl/>
          <w:lang w:bidi="fa-IR"/>
        </w:rPr>
        <w:t xml:space="preserve"> 8 هفته تمرین ترکیبی</w:t>
      </w:r>
      <w:r w:rsidR="00D639A8" w:rsidRPr="00FE1B3D">
        <w:rPr>
          <w:rFonts w:ascii="Times New Roman" w:hAnsi="Times New Roman" w:cs="B Lotus" w:hint="cs"/>
          <w:sz w:val="24"/>
          <w:szCs w:val="28"/>
          <w:rtl/>
          <w:lang w:bidi="fa-IR"/>
        </w:rPr>
        <w:t xml:space="preserve"> در کنار مکمل یاری این افراد با پروتئین وی و ویتامین </w:t>
      </w:r>
      <w:r w:rsidR="00D639A8" w:rsidRPr="00FE1B3D">
        <w:rPr>
          <w:rFonts w:ascii="Times New Roman" w:hAnsi="Times New Roman" w:cs="B Lotus"/>
          <w:sz w:val="24"/>
          <w:szCs w:val="28"/>
          <w:lang w:bidi="fa-IR"/>
        </w:rPr>
        <w:t>D</w:t>
      </w:r>
      <w:r w:rsidR="00D639A8" w:rsidRPr="00FE1B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بر مقاومت انسولین، کنترل گلایسمیک، ترکیب بدن، ریسک فاکتورهای قلبی- عروقی و کیفیت زندگی در زنان مبتلا به دیابت نوع 2،</w:t>
      </w:r>
      <w:r w:rsidR="00D639A8" w:rsidRPr="00FE1B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 در مدت زمان اشاره شده</w:t>
      </w:r>
      <w:r w:rsidR="00D639A8" w:rsidRPr="00FE1B3D">
        <w:rPr>
          <w:rFonts w:ascii="Times New Roman" w:hAnsi="Times New Roman" w:cs="B Lotus" w:hint="cs"/>
          <w:sz w:val="24"/>
          <w:szCs w:val="28"/>
          <w:rtl/>
          <w:lang w:bidi="fa-IR"/>
        </w:rPr>
        <w:t xml:space="preserve"> تأثیر دارد یا خیر؟</w:t>
      </w:r>
    </w:p>
    <w:p w:rsidR="00636256" w:rsidRPr="00F97763" w:rsidRDefault="00636256" w:rsidP="00DB7CE9">
      <w:pPr>
        <w:pStyle w:val="Heading1"/>
        <w:rPr>
          <w:rtl/>
          <w:lang w:bidi="fa-IR"/>
        </w:rPr>
      </w:pPr>
      <w:bookmarkStart w:id="4" w:name="_Toc444010032"/>
      <w:r w:rsidRPr="00F97763">
        <w:rPr>
          <w:rFonts w:hint="cs"/>
          <w:rtl/>
          <w:lang w:bidi="fa-IR"/>
        </w:rPr>
        <w:t>1-3. اهمیت و ضرورت پژوهش</w:t>
      </w:r>
      <w:bookmarkEnd w:id="4"/>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دیابت، کیفیت زندگی بیماران را تقریب</w:t>
      </w:r>
      <w:r w:rsidR="00F97763">
        <w:rPr>
          <w:rFonts w:ascii="Times New Roman" w:hAnsi="Times New Roman" w:cs="B Lotus" w:hint="cs"/>
          <w:sz w:val="24"/>
          <w:szCs w:val="28"/>
          <w:rtl/>
          <w:lang w:bidi="fa-IR"/>
        </w:rPr>
        <w:t>اً</w:t>
      </w:r>
      <w:r w:rsidRPr="00FE1B3D">
        <w:rPr>
          <w:rFonts w:ascii="Times New Roman" w:hAnsi="Times New Roman" w:cs="B Lotus" w:hint="cs"/>
          <w:sz w:val="24"/>
          <w:szCs w:val="28"/>
          <w:rtl/>
          <w:lang w:bidi="fa-IR"/>
        </w:rPr>
        <w:t xml:space="preserve"> در تمام حیطه های زندگی کاهش می دهد. مطالعات در این زمینه نشان داده است که این بیماری تأثیر منفی بر کیفیت زندگی دارد و می تواند عملکرد جسمی(عوارض بیماری)، وضعیت روانی(افسردگی)</w:t>
      </w:r>
      <w:r w:rsidR="00340E7A">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 xml:space="preserve">و عملکرد اجتماعی(ناسازگاری) بیمار را به خطر اندازد. از طرف دیگر عوارض </w:t>
      </w:r>
      <w:r w:rsidRPr="00FE1B3D">
        <w:rPr>
          <w:rFonts w:ascii="Times New Roman" w:hAnsi="Times New Roman" w:cs="B Lotus" w:hint="cs"/>
          <w:sz w:val="24"/>
          <w:szCs w:val="28"/>
          <w:rtl/>
          <w:lang w:bidi="fa-IR"/>
        </w:rPr>
        <w:lastRenderedPageBreak/>
        <w:t>عروقی ناشی از دیابت در طول زندگی، بیماران را با افزایش سکته های قلبی و مغزی، نارسایی کلیوی، نابینایی و قطع عضو رو به رو می سازد که بار سنگین هزینه های درمانی را به آنان تحمیل می کند. این مسائل سبب نگرانی و عدم رضایت از زندگی و کاهش کیفیت زندگی می شود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18</w:t>
      </w:r>
      <w:r w:rsidRPr="00FE1B3D">
        <w:rPr>
          <w:rFonts w:ascii="Times New Roman" w:hAnsi="Times New Roman" w:cs="B Lotus" w:hint="cs"/>
          <w:sz w:val="24"/>
          <w:szCs w:val="28"/>
          <w:rtl/>
          <w:lang w:bidi="fa-IR"/>
        </w:rPr>
        <w:t>).</w:t>
      </w:r>
    </w:p>
    <w:p w:rsidR="00770EFC" w:rsidRPr="00FE1B3D" w:rsidRDefault="00770EFC"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همانند سایر بیماری</w:t>
      </w:r>
      <w:r w:rsidR="00F97763">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مزمن، دیابت ملیتوس افزون بر مرگ و</w:t>
      </w:r>
      <w:r w:rsidR="00F97763">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میر بالا، گرفتاری های فردی، خانوادگی و مالی بسیاری به همراه دارد. مواردی چون افزایش و کاهش شدید فشار خون، محدودیت</w:t>
      </w:r>
      <w:r w:rsidR="00F97763">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غذایی و ورزش، تزریقات مکرر انسولین، عوارض اسکلتی-عضلانی، ناتوانی های فیزیکی، اختلالات جنسی و مشکلات عروقی از جمله مشکلاتی هستند که زندگی این بیماران را تحت تأثیر قرار می دهند. از طرفی این بیماران به طور شایع دچار احساس شکست و نا امیدی به دلیل جدال با بیماری و برنامه ریزی درمان آن گردیده و احساس خوب بودن روحی و اجتماعی آنان تحت تأثیر قرار می گیرد و بسیاری از آنان احساس ترس، خشم و گناه در ارتباط با بیماری را گزارش می نمایند و اغلب انگیزه ی کافی مراقبت از خود کنترل دقیق بیماری را ندارند. افراد مبتلا به دیابت نسبت به سایر مردم بیشتر در معرض خطر ابتلا به افسردگی هستند. همچنین طی دو دهه ی گذشته نتایج مطالعات نشان داده اند که هدف اصلی درمان تنها برطرف کردن علائم و نشانه های فیزیکی بیماری نیست بلکه باید</w:t>
      </w:r>
      <w:r w:rsidR="00F97763">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بهبود کلی کیفیت زندگی بیماران نیز مد نظر باشد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36</w:t>
      </w:r>
      <w:r w:rsidRPr="00FE1B3D">
        <w:rPr>
          <w:rFonts w:ascii="Times New Roman" w:hAnsi="Times New Roman" w:cs="B Lotus" w:hint="cs"/>
          <w:sz w:val="24"/>
          <w:szCs w:val="28"/>
          <w:rtl/>
          <w:lang w:bidi="fa-IR"/>
        </w:rPr>
        <w:t>)</w:t>
      </w:r>
      <w:r w:rsidR="00F97763">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در سال 1387 در ایران حدود 4 میلیون نفر مبتلا به دیابت بودند و پیش بینی کارشناسان از 3 برابر شدن تعداد مبتلایان طی 15 سال آینده خبر می دهد، به طوری که تا سال 1400 خورشیدی بیش از 12 میلیون نفر مبتلا به دیابت خواهند بود. در ایران، هزینه های مستقیم مربوط به دیابت، سالانه حدود 590676 میلیون دلار تخمین زده شده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45</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کاهش روز افزون فعالیت بدنی و بی تحرکی، عامل شیوع بسیاری از بیماری های مزمن جسمی و روانی مربوط به شیوه ی زندگی امروزی است. یکی از آثار بی تحرکی، چاقی و اضافه وزن است که در چند دهه اخیر یک اپیدمی بی سابقه را از دیابت نوع 2 در بزرگسالان کشورهای توسعه یافته در پی داشته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21</w:t>
      </w:r>
      <w:r w:rsidRPr="00FE1B3D">
        <w:rPr>
          <w:rFonts w:ascii="Times New Roman" w:hAnsi="Times New Roman" w:cs="B Lotus" w:hint="cs"/>
          <w:sz w:val="24"/>
          <w:szCs w:val="28"/>
          <w:rtl/>
          <w:lang w:bidi="fa-IR"/>
        </w:rPr>
        <w:t>). اصولأ در بیماران دیابتی نارسایی لیپیدی خون و افزایش بافت چربی با الگوی تجمع مرکزی مشاهده می شود. مقاومت به انسولین از ویژگی های اساسی و نقص اولیه در گسترش دیابت نوع 2 است. همچنین، گزارش ها حاکی از نقش مقاومت به انسولین در گسترش بیماری های قلبی عروقی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10</w:t>
      </w:r>
      <w:r w:rsidRPr="00FE1B3D">
        <w:rPr>
          <w:rFonts w:ascii="Times New Roman" w:hAnsi="Times New Roman" w:cs="B Lotus" w:hint="cs"/>
          <w:sz w:val="24"/>
          <w:szCs w:val="28"/>
          <w:rtl/>
          <w:lang w:bidi="fa-IR"/>
        </w:rPr>
        <w:t xml:space="preserve">). امراض قلبی عروقی از علل اصلی مرگ ومیر در تمام دنیا است؛ بر این اساس مطالعات همه گیر شناسی نشان می دهند که دیابت فرایند </w:t>
      </w:r>
      <w:r w:rsidRPr="00FE1B3D">
        <w:rPr>
          <w:rFonts w:ascii="Times New Roman" w:hAnsi="Times New Roman" w:cs="B Lotus" w:hint="cs"/>
          <w:sz w:val="24"/>
          <w:szCs w:val="28"/>
          <w:rtl/>
          <w:lang w:bidi="fa-IR"/>
        </w:rPr>
        <w:lastRenderedPageBreak/>
        <w:t>آترواسکلروز را شتاب می بخشد و خطر مرگ ناشی از امراض قلبی در افراد دیابتی، 2 تا 4 برابر بیشتر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37</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سال</w:t>
      </w:r>
      <w:r w:rsidR="004206E7">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زیادی است که تمرین همراه با رژیم غذایی و درمان پزشکی به عنوان سه روش درمانی برای دیابت در نظر گرفته می شوند. ارزش منحصر به فرد تمرینات ورزشی برای افراد مبتلا به دیابت نوع 2 می</w:t>
      </w:r>
      <w:r w:rsidR="004206E7">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تواند توانمند شدن عضلات اسکلتی در برداشت گلوکز بدون نیاز به انسولین باشد. به همین دلیل فعالیت بدنی منظم با اثر مهمی که در مدیریت دیابت نوع 2 دارد از سوی متخصصان پیشنهاد شده است</w:t>
      </w:r>
      <w:r w:rsidR="0070523D">
        <w:rPr>
          <w:rFonts w:ascii="Times New Roman" w:hAnsi="Times New Roman" w:cs="B Lotus" w:hint="cs"/>
          <w:sz w:val="24"/>
          <w:szCs w:val="28"/>
          <w:rtl/>
          <w:lang w:bidi="fa-IR"/>
        </w:rPr>
        <w:t xml:space="preserve"> </w:t>
      </w:r>
      <w:r w:rsidR="004206E7">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21</w:t>
      </w:r>
      <w:r w:rsidR="004206E7">
        <w:rPr>
          <w:rFonts w:ascii="Times New Roman" w:hAnsi="Times New Roman" w:cs="B Lotus" w:hint="cs"/>
          <w:sz w:val="24"/>
          <w:szCs w:val="28"/>
          <w:rtl/>
          <w:lang w:bidi="fa-IR"/>
        </w:rPr>
        <w:t>). اگرچه اغلب پژوهش</w:t>
      </w:r>
      <w:r w:rsidR="004206E7">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انجام شده به بررسی تأثیر تمرینات بر این بیماران پرداخته اند ولی بین نتایج بدست آمده در این پژوهش</w:t>
      </w:r>
      <w:r w:rsidR="004206E7">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 اختلاف زیادی وجود دارد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10</w:t>
      </w:r>
      <w:r w:rsidRPr="00FE1B3D">
        <w:rPr>
          <w:rFonts w:ascii="Times New Roman" w:hAnsi="Times New Roman" w:cs="B Lotus" w:hint="cs"/>
          <w:sz w:val="24"/>
          <w:szCs w:val="28"/>
          <w:rtl/>
          <w:lang w:bidi="fa-IR"/>
        </w:rPr>
        <w:t>).</w:t>
      </w:r>
      <w:r w:rsidRPr="00FE1B3D">
        <w:rPr>
          <w:rFonts w:ascii="Times New Roman" w:hAnsi="Times New Roman" w:cs="B Lotus"/>
          <w:sz w:val="24"/>
          <w:szCs w:val="28"/>
          <w:lang w:bidi="fa-IR"/>
        </w:rPr>
        <w:t xml:space="preserve"> </w:t>
      </w:r>
      <w:r w:rsidRPr="00FE1B3D">
        <w:rPr>
          <w:rFonts w:ascii="Times New Roman" w:hAnsi="Times New Roman" w:cs="B Lotus" w:hint="cs"/>
          <w:sz w:val="24"/>
          <w:szCs w:val="28"/>
          <w:rtl/>
          <w:lang w:bidi="fa-IR"/>
        </w:rPr>
        <w:t xml:space="preserve"> به عنوان مثال مطالعه</w:t>
      </w:r>
      <w:r w:rsidR="00F06271">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ای که به بررسی ا</w:t>
      </w:r>
      <w:r w:rsidR="00F06271">
        <w:rPr>
          <w:rFonts w:ascii="Times New Roman" w:hAnsi="Times New Roman" w:cs="B Lotus" w:hint="cs"/>
          <w:sz w:val="24"/>
          <w:szCs w:val="28"/>
          <w:rtl/>
          <w:lang w:bidi="fa-IR"/>
        </w:rPr>
        <w:t>ثر تمرین هوازی و مقاومتی بر نیم</w:t>
      </w:r>
      <w:r w:rsidR="00F06271">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رخ چربی بیماران مبتلا به دیابت نوع 2 پرداخته بود، بهبودی معنی</w:t>
      </w:r>
      <w:r w:rsidR="00F06271">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داری در میزان کلسترول تام و لیپوپروتئین پ</w:t>
      </w:r>
      <w:r w:rsidR="00B619C9" w:rsidRPr="00FE1B3D">
        <w:rPr>
          <w:rFonts w:ascii="Times New Roman" w:hAnsi="Times New Roman" w:cs="B Lotus" w:hint="cs"/>
          <w:sz w:val="24"/>
          <w:szCs w:val="28"/>
          <w:rtl/>
          <w:lang w:bidi="fa-IR"/>
        </w:rPr>
        <w:t>رچگال پس از 8 هفته تمرین هوازی</w:t>
      </w:r>
      <w:r w:rsidRPr="00FE1B3D">
        <w:rPr>
          <w:rFonts w:ascii="Times New Roman" w:hAnsi="Times New Roman" w:cs="B Lotus" w:hint="cs"/>
          <w:sz w:val="24"/>
          <w:szCs w:val="28"/>
          <w:rtl/>
          <w:lang w:bidi="fa-IR"/>
        </w:rPr>
        <w:t xml:space="preserve"> و تنها بهبودی معنی داری در لیپوپروتئین پرچگال پس از تمرین مقاومتی مشاهده شد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5</w:t>
      </w:r>
      <w:r w:rsidRPr="00FE1B3D">
        <w:rPr>
          <w:rFonts w:ascii="Times New Roman" w:hAnsi="Times New Roman" w:cs="B Lotus" w:hint="cs"/>
          <w:sz w:val="24"/>
          <w:szCs w:val="28"/>
          <w:rtl/>
          <w:lang w:bidi="fa-IR"/>
        </w:rPr>
        <w:t xml:space="preserve">). در صورتی که در مطالعه ی دیگر هیچ تفاوت معنی داری در </w:t>
      </w:r>
      <w:r w:rsidR="00520C01" w:rsidRPr="00FE1B3D">
        <w:rPr>
          <w:rStyle w:val="FootnoteReference"/>
          <w:rFonts w:ascii="Times New Roman" w:hAnsi="Times New Roman" w:cs="B Lotus"/>
          <w:sz w:val="24"/>
          <w:szCs w:val="28"/>
          <w:lang w:bidi="fa-IR"/>
        </w:rPr>
        <w:footnoteReference w:id="26"/>
      </w:r>
      <w:r w:rsidRPr="00FE1B3D">
        <w:rPr>
          <w:rFonts w:ascii="Times New Roman" w:hAnsi="Times New Roman" w:cs="B Lotus"/>
          <w:sz w:val="24"/>
          <w:szCs w:val="28"/>
          <w:lang w:bidi="fa-IR"/>
        </w:rPr>
        <w:t>HDL</w:t>
      </w:r>
      <w:r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lang w:bidi="fa-IR"/>
        </w:rPr>
        <w:t>LDL</w:t>
      </w:r>
      <w:r w:rsidR="00520C01" w:rsidRPr="00FE1B3D">
        <w:rPr>
          <w:rStyle w:val="FootnoteReference"/>
          <w:rFonts w:ascii="Times New Roman" w:hAnsi="Times New Roman" w:cs="B Lotus"/>
          <w:sz w:val="24"/>
          <w:szCs w:val="28"/>
          <w:rtl/>
          <w:lang w:bidi="fa-IR"/>
        </w:rPr>
        <w:footnoteReference w:id="27"/>
      </w:r>
      <w:r w:rsidRPr="00FE1B3D">
        <w:rPr>
          <w:rFonts w:ascii="Times New Roman" w:hAnsi="Times New Roman" w:cs="B Lotus" w:hint="cs"/>
          <w:sz w:val="24"/>
          <w:szCs w:val="28"/>
          <w:rtl/>
          <w:lang w:bidi="fa-IR"/>
        </w:rPr>
        <w:t xml:space="preserve"> و کلسترول تام</w:t>
      </w:r>
      <w:r w:rsidR="00520C01" w:rsidRPr="00FE1B3D">
        <w:rPr>
          <w:rStyle w:val="FootnoteReference"/>
          <w:rFonts w:ascii="Times New Roman" w:hAnsi="Times New Roman" w:cs="B Lotus"/>
          <w:sz w:val="24"/>
          <w:szCs w:val="28"/>
          <w:rtl/>
          <w:lang w:bidi="fa-IR"/>
        </w:rPr>
        <w:footnoteReference w:id="28"/>
      </w:r>
      <w:r w:rsidRPr="00FE1B3D">
        <w:rPr>
          <w:rFonts w:ascii="Times New Roman" w:hAnsi="Times New Roman" w:cs="B Lotus" w:hint="cs"/>
          <w:sz w:val="24"/>
          <w:szCs w:val="28"/>
          <w:rtl/>
          <w:lang w:bidi="fa-IR"/>
        </w:rPr>
        <w:t xml:space="preserve"> بین دو گروه مشاهده نشد و بیشترین بهبودی مربوط به </w:t>
      </w:r>
      <w:r w:rsidR="00520C01" w:rsidRPr="00FE1B3D">
        <w:rPr>
          <w:rStyle w:val="FootnoteReference"/>
          <w:rFonts w:ascii="Times New Roman" w:hAnsi="Times New Roman" w:cs="B Lotus"/>
          <w:sz w:val="24"/>
          <w:szCs w:val="28"/>
          <w:lang w:bidi="fa-IR"/>
        </w:rPr>
        <w:footnoteReference w:id="29"/>
      </w:r>
      <w:r w:rsidRPr="00FE1B3D">
        <w:rPr>
          <w:rFonts w:ascii="Times New Roman" w:hAnsi="Times New Roman" w:cs="B Lotus"/>
          <w:sz w:val="24"/>
          <w:szCs w:val="28"/>
          <w:lang w:bidi="fa-IR"/>
        </w:rPr>
        <w:t>FBS</w:t>
      </w:r>
      <w:r w:rsidRPr="00FE1B3D">
        <w:rPr>
          <w:rFonts w:ascii="Times New Roman" w:hAnsi="Times New Roman" w:cs="B Lotus" w:hint="cs"/>
          <w:sz w:val="24"/>
          <w:szCs w:val="28"/>
          <w:rtl/>
          <w:lang w:bidi="fa-IR"/>
        </w:rPr>
        <w:t xml:space="preserve">، </w:t>
      </w:r>
      <w:r w:rsidR="00520C01" w:rsidRPr="00FE1B3D">
        <w:rPr>
          <w:rStyle w:val="FootnoteReference"/>
          <w:rFonts w:ascii="Times New Roman" w:hAnsi="Times New Roman" w:cs="B Lotus"/>
          <w:sz w:val="24"/>
          <w:szCs w:val="28"/>
          <w:lang w:bidi="fa-IR"/>
        </w:rPr>
        <w:footnoteReference w:id="30"/>
      </w:r>
      <w:r w:rsidRPr="00FE1B3D">
        <w:rPr>
          <w:rFonts w:ascii="Times New Roman" w:hAnsi="Times New Roman" w:cs="B Lotus"/>
          <w:sz w:val="24"/>
          <w:szCs w:val="28"/>
          <w:lang w:bidi="fa-IR"/>
        </w:rPr>
        <w:t>TG</w:t>
      </w:r>
      <w:r w:rsidRPr="00FE1B3D">
        <w:rPr>
          <w:rFonts w:ascii="Times New Roman" w:hAnsi="Times New Roman" w:cs="B Lotus" w:hint="cs"/>
          <w:sz w:val="24"/>
          <w:szCs w:val="28"/>
          <w:rtl/>
          <w:lang w:bidi="fa-IR"/>
        </w:rPr>
        <w:t xml:space="preserve"> و درصد چربی بدن</w:t>
      </w:r>
      <w:r w:rsidR="00520C01" w:rsidRPr="00FE1B3D">
        <w:rPr>
          <w:rStyle w:val="FootnoteReference"/>
          <w:rFonts w:ascii="Times New Roman" w:hAnsi="Times New Roman" w:cs="B Lotus"/>
          <w:sz w:val="24"/>
          <w:szCs w:val="28"/>
          <w:rtl/>
          <w:lang w:bidi="fa-IR"/>
        </w:rPr>
        <w:footnoteReference w:id="31"/>
      </w:r>
      <w:r w:rsidRPr="00FE1B3D">
        <w:rPr>
          <w:rFonts w:ascii="Times New Roman" w:hAnsi="Times New Roman" w:cs="B Lotus" w:hint="cs"/>
          <w:sz w:val="24"/>
          <w:szCs w:val="28"/>
          <w:rtl/>
          <w:lang w:bidi="fa-IR"/>
        </w:rPr>
        <w:t xml:space="preserve"> بود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51</w:t>
      </w:r>
      <w:r w:rsidRPr="00FE1B3D">
        <w:rPr>
          <w:rFonts w:ascii="Times New Roman" w:hAnsi="Times New Roman" w:cs="B Lotus" w:hint="cs"/>
          <w:sz w:val="24"/>
          <w:szCs w:val="28"/>
          <w:rtl/>
          <w:lang w:bidi="fa-IR"/>
        </w:rPr>
        <w:t xml:space="preserve">). پژوهشی که در سال </w:t>
      </w:r>
      <w:r w:rsidR="00B619C9" w:rsidRPr="00FE1B3D">
        <w:rPr>
          <w:rFonts w:ascii="Times New Roman" w:hAnsi="Times New Roman" w:cs="B Lotus" w:hint="cs"/>
          <w:sz w:val="24"/>
          <w:szCs w:val="28"/>
          <w:rtl/>
          <w:lang w:bidi="fa-IR"/>
        </w:rPr>
        <w:t>13</w:t>
      </w:r>
      <w:r w:rsidRPr="00FE1B3D">
        <w:rPr>
          <w:rFonts w:ascii="Times New Roman" w:hAnsi="Times New Roman" w:cs="B Lotus" w:hint="cs"/>
          <w:sz w:val="24"/>
          <w:szCs w:val="28"/>
          <w:rtl/>
          <w:lang w:bidi="fa-IR"/>
        </w:rPr>
        <w:t>92 بر روی 24 نفر از مراجعه</w:t>
      </w:r>
      <w:r w:rsidR="00093269">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کنندگان به انجمن دیابت کرمانشاه صورت پذیرفت و تأثیرگذاری تمرینات هوازی و ترکیبی را بررسی کرد، بعد از 8 هفته مشاهده شد که تمرین بدنی باعث کاهش معنی دار شاخص مقاومت انسولینی و گلوکز خون ناشتا در هر دو گروه گردید. اما وزن و </w:t>
      </w:r>
      <w:r w:rsidRPr="00FE1B3D">
        <w:rPr>
          <w:rFonts w:ascii="Times New Roman" w:hAnsi="Times New Roman" w:cs="B Lotus"/>
          <w:sz w:val="24"/>
          <w:szCs w:val="28"/>
          <w:lang w:bidi="fa-IR"/>
        </w:rPr>
        <w:t>BMI</w:t>
      </w:r>
      <w:r w:rsidRPr="00FE1B3D">
        <w:rPr>
          <w:rFonts w:ascii="Times New Roman" w:hAnsi="Times New Roman" w:cs="B Lotus" w:hint="cs"/>
          <w:sz w:val="24"/>
          <w:szCs w:val="28"/>
          <w:rtl/>
          <w:lang w:bidi="fa-IR"/>
        </w:rPr>
        <w:t xml:space="preserve"> در هیچ یک از گروه ها تغییر معنی داری نداشت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21</w:t>
      </w:r>
      <w:r w:rsidRPr="00FE1B3D">
        <w:rPr>
          <w:rFonts w:ascii="Times New Roman" w:hAnsi="Times New Roman" w:cs="B Lotus" w:hint="cs"/>
          <w:sz w:val="24"/>
          <w:szCs w:val="28"/>
          <w:rtl/>
          <w:lang w:bidi="fa-IR"/>
        </w:rPr>
        <w:t>). در حالی که در مطالعه ای دیگر که اثر تمرین هوازی را در این بیماران بررسی کرده بود، به نتایج مثبتی در زمینه</w:t>
      </w:r>
      <w:r w:rsidR="00093269">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گلوکز ناشتا، مقاومت به انسولین و شاخص</w:t>
      </w:r>
      <w:r w:rsidR="00093269">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تن</w:t>
      </w:r>
      <w:r w:rsidR="00093269">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سنجی در گروه تجربی دست یافت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4،61</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از طرفی همان طور که شواهد پیشنهاد می</w:t>
      </w:r>
      <w:r w:rsidR="00093269">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کنند، رژیم غذایی حاوی پروتئین بالا برای بیماران دیابتی از فواید قابل ملاحظه</w:t>
      </w:r>
      <w:r w:rsidR="00093269">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ای برخوردار است</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66،103،101</w:t>
      </w:r>
      <w:r w:rsidRPr="00FE1B3D">
        <w:rPr>
          <w:rFonts w:ascii="Times New Roman" w:hAnsi="Times New Roman" w:cs="B Lotus" w:hint="cs"/>
          <w:sz w:val="24"/>
          <w:szCs w:val="28"/>
          <w:rtl/>
          <w:lang w:bidi="fa-IR"/>
        </w:rPr>
        <w:t xml:space="preserve">). دو مطالعه در سال 2009 که یکی از آنها به بررسی اثر مکمل یاری پروتئین وی بر قند خون بعد از غذا و دیگری به اثر همین عامل بر روی کاهش وزن و دور کمر پرداخته بود، نشان دادن که مکمل یاری با پروتئین کاهش قابل ملاحظه ای بر پاسخ گلایسمیک، کاهش وزن و کنترل </w:t>
      </w:r>
      <w:r w:rsidRPr="00FE1B3D">
        <w:rPr>
          <w:rFonts w:ascii="Times New Roman" w:hAnsi="Times New Roman" w:cs="B Lotus" w:hint="cs"/>
          <w:sz w:val="24"/>
          <w:szCs w:val="28"/>
          <w:rtl/>
          <w:lang w:bidi="fa-IR"/>
        </w:rPr>
        <w:lastRenderedPageBreak/>
        <w:t>اشتها دارد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101</w:t>
      </w:r>
      <w:r w:rsidRPr="00FE1B3D">
        <w:rPr>
          <w:rFonts w:ascii="Times New Roman" w:hAnsi="Times New Roman" w:cs="B Lotus" w:hint="cs"/>
          <w:sz w:val="24"/>
          <w:szCs w:val="28"/>
          <w:rtl/>
          <w:lang w:bidi="fa-IR"/>
        </w:rPr>
        <w:t xml:space="preserve">). همچنین </w:t>
      </w:r>
      <w:r w:rsidR="00520C01" w:rsidRPr="00FE1B3D">
        <w:rPr>
          <w:rFonts w:ascii="Times New Roman" w:hAnsi="Times New Roman" w:cs="B Lotus" w:hint="cs"/>
          <w:sz w:val="24"/>
          <w:szCs w:val="28"/>
          <w:rtl/>
          <w:lang w:bidi="fa-IR"/>
        </w:rPr>
        <w:t>دانگ</w:t>
      </w:r>
      <w:r w:rsidR="00520C01" w:rsidRPr="00FE1B3D">
        <w:rPr>
          <w:rStyle w:val="FootnoteReference"/>
          <w:rFonts w:ascii="Times New Roman" w:hAnsi="Times New Roman" w:cs="B Lotus"/>
          <w:sz w:val="24"/>
          <w:szCs w:val="28"/>
          <w:rtl/>
          <w:lang w:bidi="fa-IR"/>
        </w:rPr>
        <w:footnoteReference w:id="32"/>
      </w:r>
      <w:r w:rsidR="00520C01" w:rsidRPr="00FE1B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 xml:space="preserve">و همکاران نیز نشان دادند که رژیم غذایی با پروتئین بالا ممکن است اثرات مفیدی بر کاهش وزن، </w:t>
      </w:r>
      <w:r w:rsidRPr="00FE1B3D">
        <w:rPr>
          <w:rFonts w:ascii="Times New Roman" w:hAnsi="Times New Roman" w:cs="B Lotus"/>
          <w:sz w:val="24"/>
          <w:szCs w:val="28"/>
          <w:lang w:bidi="fa-IR"/>
        </w:rPr>
        <w:t>HbA1C</w:t>
      </w:r>
      <w:r w:rsidRPr="00FE1B3D">
        <w:rPr>
          <w:rFonts w:ascii="Times New Roman" w:hAnsi="Times New Roman" w:cs="B Lotus" w:hint="cs"/>
          <w:sz w:val="24"/>
          <w:szCs w:val="28"/>
          <w:rtl/>
          <w:lang w:bidi="fa-IR"/>
        </w:rPr>
        <w:t>، فشار</w:t>
      </w:r>
      <w:r w:rsidR="00093269">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 xml:space="preserve"> خون در بیماران دیابتی نوع 2 داشته باشد</w:t>
      </w:r>
      <w:r w:rsidR="007052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70523D">
        <w:rPr>
          <w:rFonts w:ascii="Times New Roman" w:hAnsi="Times New Roman" w:cs="B Lotus" w:hint="cs"/>
          <w:sz w:val="24"/>
          <w:szCs w:val="28"/>
          <w:rtl/>
          <w:lang w:bidi="fa-IR"/>
        </w:rPr>
        <w:t>66</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مکمل دیگری که مطالعات اپیدمیولوژیک به آزمون رابطه</w:t>
      </w:r>
      <w:r w:rsidR="00093269">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 xml:space="preserve">ی آن و خطر ابتلا به دیابت پرداخته اند،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می</w:t>
      </w:r>
      <w:r w:rsidR="00093269">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باشد</w:t>
      </w:r>
      <w:r w:rsidR="0070523D">
        <w:rPr>
          <w:rFonts w:ascii="Times New Roman" w:hAnsi="Times New Roman" w:cs="B Lotus" w:hint="cs"/>
          <w:sz w:val="24"/>
          <w:szCs w:val="28"/>
          <w:rtl/>
          <w:lang w:bidi="fa-IR"/>
        </w:rPr>
        <w:t xml:space="preserve">. در مطالعات پیشین تأثیر مثبت </w:t>
      </w:r>
      <w:r w:rsidR="008D1662">
        <w:rPr>
          <w:rFonts w:ascii="Times New Roman" w:hAnsi="Times New Roman" w:cs="B Lotus" w:hint="cs"/>
          <w:sz w:val="24"/>
          <w:szCs w:val="28"/>
          <w:rtl/>
          <w:lang w:bidi="fa-IR"/>
        </w:rPr>
        <w:t xml:space="preserve">مکمل یاری ویتامین </w:t>
      </w:r>
      <w:r w:rsidR="008D1662">
        <w:rPr>
          <w:rFonts w:ascii="Times New Roman" w:hAnsi="Times New Roman" w:cs="B Lotus"/>
          <w:sz w:val="24"/>
          <w:szCs w:val="28"/>
          <w:lang w:bidi="fa-IR"/>
        </w:rPr>
        <w:t>D</w:t>
      </w:r>
      <w:r w:rsidR="008D1662">
        <w:rPr>
          <w:rFonts w:ascii="Times New Roman" w:hAnsi="Times New Roman" w:cs="B Lotus" w:hint="cs"/>
          <w:sz w:val="24"/>
          <w:szCs w:val="28"/>
          <w:rtl/>
          <w:lang w:bidi="fa-IR"/>
        </w:rPr>
        <w:t xml:space="preserve"> بر دیابت نشان داده شده است، اما نتایج حاصل از این مطالعات بسیار متناقض است. به عنوان مثال </w:t>
      </w:r>
      <w:r w:rsidRPr="00FE1B3D">
        <w:rPr>
          <w:rFonts w:ascii="Times New Roman" w:hAnsi="Times New Roman" w:cs="B Lotus" w:hint="cs"/>
          <w:sz w:val="24"/>
          <w:szCs w:val="28"/>
          <w:rtl/>
          <w:lang w:bidi="fa-IR"/>
        </w:rPr>
        <w:t xml:space="preserve">لیو و همکاران نشان داده اند که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ارتباط معکوس</w:t>
      </w:r>
      <w:r w:rsidR="00B619C9" w:rsidRPr="00FE1B3D">
        <w:rPr>
          <w:rFonts w:ascii="Times New Roman" w:hAnsi="Times New Roman" w:cs="B Lotus" w:hint="cs"/>
          <w:sz w:val="24"/>
          <w:szCs w:val="28"/>
          <w:rtl/>
          <w:lang w:bidi="fa-IR"/>
        </w:rPr>
        <w:t>ی</w:t>
      </w:r>
      <w:r w:rsidRPr="00FE1B3D">
        <w:rPr>
          <w:rFonts w:ascii="Times New Roman" w:hAnsi="Times New Roman" w:cs="B Lotus" w:hint="cs"/>
          <w:sz w:val="24"/>
          <w:szCs w:val="28"/>
          <w:rtl/>
          <w:lang w:bidi="fa-IR"/>
        </w:rPr>
        <w:t xml:space="preserve"> با شاخص توده بدن، فشار خون سیستولیک، اندازه دور کمر، قند خون ناشتا، مقاومت انسولین و </w:t>
      </w:r>
      <w:r w:rsidRPr="00FE1B3D">
        <w:rPr>
          <w:rFonts w:ascii="Times New Roman" w:hAnsi="Times New Roman" w:cs="B Lotus"/>
          <w:sz w:val="24"/>
          <w:szCs w:val="28"/>
          <w:lang w:bidi="fa-IR"/>
        </w:rPr>
        <w:t>LDL</w:t>
      </w:r>
      <w:r w:rsidRPr="00FE1B3D">
        <w:rPr>
          <w:rFonts w:ascii="Times New Roman" w:hAnsi="Times New Roman" w:cs="B Lotus" w:hint="cs"/>
          <w:sz w:val="24"/>
          <w:szCs w:val="28"/>
          <w:rtl/>
          <w:lang w:bidi="fa-IR"/>
        </w:rPr>
        <w:t xml:space="preserve"> کلسترول و ارتباط مثبت با </w:t>
      </w:r>
      <w:r w:rsidRPr="00FE1B3D">
        <w:rPr>
          <w:rFonts w:ascii="Times New Roman" w:hAnsi="Times New Roman" w:cs="B Lotus"/>
          <w:sz w:val="24"/>
          <w:szCs w:val="28"/>
          <w:lang w:bidi="fa-IR"/>
        </w:rPr>
        <w:t>HDL</w:t>
      </w:r>
      <w:r w:rsidRPr="00FE1B3D">
        <w:rPr>
          <w:rFonts w:ascii="Times New Roman" w:hAnsi="Times New Roman" w:cs="B Lotus" w:hint="cs"/>
          <w:sz w:val="24"/>
          <w:szCs w:val="28"/>
          <w:rtl/>
          <w:lang w:bidi="fa-IR"/>
        </w:rPr>
        <w:t xml:space="preserve"> کلسترول دارد</w:t>
      </w:r>
      <w:r w:rsidR="008D1662">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8D1662">
        <w:rPr>
          <w:rFonts w:ascii="Times New Roman" w:hAnsi="Times New Roman" w:cs="B Lotus" w:hint="cs"/>
          <w:sz w:val="24"/>
          <w:szCs w:val="28"/>
          <w:rtl/>
          <w:lang w:bidi="fa-IR"/>
        </w:rPr>
        <w:t>86</w:t>
      </w:r>
      <w:r w:rsidRPr="00FE1B3D">
        <w:rPr>
          <w:rFonts w:ascii="Times New Roman" w:hAnsi="Times New Roman" w:cs="B Lotus" w:hint="cs"/>
          <w:sz w:val="24"/>
          <w:szCs w:val="28"/>
          <w:rtl/>
          <w:lang w:bidi="fa-IR"/>
        </w:rPr>
        <w:t>). در سال 90 مطالعه ای که طاهری و همکاران در همین راستا انجام دادند، به نتایج یکسانی دست یافتند(</w:t>
      </w:r>
      <w:r w:rsidR="008D1662">
        <w:rPr>
          <w:rFonts w:ascii="Times New Roman" w:hAnsi="Times New Roman" w:cs="B Lotus" w:hint="cs"/>
          <w:sz w:val="24"/>
          <w:szCs w:val="28"/>
          <w:rtl/>
          <w:lang w:bidi="fa-IR"/>
        </w:rPr>
        <w:t>39،40</w:t>
      </w:r>
      <w:r w:rsidRPr="00FE1B3D">
        <w:rPr>
          <w:rFonts w:ascii="Times New Roman" w:hAnsi="Times New Roman" w:cs="B Lotus" w:hint="cs"/>
          <w:sz w:val="24"/>
          <w:szCs w:val="28"/>
          <w:rtl/>
          <w:lang w:bidi="fa-IR"/>
        </w:rPr>
        <w:t xml:space="preserve">). بر خلاف این یافته های مثبت، مطالعات دیگری نشان دادند که بین مصرف مکمل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و </w:t>
      </w:r>
      <w:r w:rsidRPr="00FE1B3D">
        <w:rPr>
          <w:rFonts w:ascii="Times New Roman" w:hAnsi="Times New Roman" w:cs="B Lotus"/>
          <w:sz w:val="24"/>
          <w:szCs w:val="28"/>
          <w:lang w:bidi="fa-IR"/>
        </w:rPr>
        <w:t>HbA1C</w:t>
      </w:r>
      <w:r w:rsidRPr="00FE1B3D">
        <w:rPr>
          <w:rFonts w:ascii="Times New Roman" w:hAnsi="Times New Roman" w:cs="B Lotus" w:hint="cs"/>
          <w:sz w:val="24"/>
          <w:szCs w:val="28"/>
          <w:rtl/>
          <w:lang w:bidi="fa-IR"/>
        </w:rPr>
        <w:t xml:space="preserve">، فاکتورهای آنتروپومتریک، </w:t>
      </w:r>
      <w:r w:rsidR="00B619C9" w:rsidRPr="00FE1B3D">
        <w:rPr>
          <w:rFonts w:ascii="Times New Roman" w:hAnsi="Times New Roman" w:cs="B Lotus" w:hint="cs"/>
          <w:sz w:val="24"/>
          <w:szCs w:val="28"/>
          <w:rtl/>
          <w:lang w:bidi="fa-IR"/>
        </w:rPr>
        <w:t>شاخص مقاومت انسولین</w:t>
      </w:r>
      <w:r w:rsidR="00BE2415" w:rsidRPr="00FE1B3D">
        <w:rPr>
          <w:rStyle w:val="FootnoteReference"/>
          <w:rFonts w:ascii="Times New Roman" w:hAnsi="Times New Roman" w:cs="B Lotus"/>
          <w:sz w:val="24"/>
          <w:szCs w:val="28"/>
          <w:rtl/>
          <w:lang w:bidi="fa-IR"/>
        </w:rPr>
        <w:footnoteReference w:id="33"/>
      </w:r>
      <w:r w:rsidRPr="00FE1B3D">
        <w:rPr>
          <w:rFonts w:ascii="Times New Roman" w:hAnsi="Times New Roman" w:cs="B Lotus" w:hint="cs"/>
          <w:sz w:val="24"/>
          <w:szCs w:val="28"/>
          <w:rtl/>
          <w:lang w:bidi="fa-IR"/>
        </w:rPr>
        <w:t>، غلظت گلوکز ناشتا، انسولین ناشتا، ارتباط معنی داری وجود ندارد</w:t>
      </w:r>
      <w:r w:rsidR="008D1662">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8D1662">
        <w:rPr>
          <w:rFonts w:ascii="Times New Roman" w:hAnsi="Times New Roman" w:cs="B Lotus" w:hint="cs"/>
          <w:sz w:val="24"/>
          <w:szCs w:val="28"/>
          <w:rtl/>
          <w:lang w:bidi="fa-IR"/>
        </w:rPr>
        <w:t>12،38</w:t>
      </w:r>
      <w:r w:rsidRPr="00FE1B3D">
        <w:rPr>
          <w:rFonts w:ascii="Times New Roman" w:hAnsi="Times New Roman" w:cs="B Lotus" w:hint="cs"/>
          <w:sz w:val="24"/>
          <w:szCs w:val="28"/>
          <w:rtl/>
          <w:lang w:bidi="fa-IR"/>
        </w:rPr>
        <w:t xml:space="preserve">). این تناقضات می تواند ناشی از تفاوت در غلظت سرمی 25 هیدروکسی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افراد در ابتدای مطالعه، دوز و شکل مکمل یاری (تزریقی یا خوراکی)، مدت مکمل یاری و تفاوت در طراحی مطالعه باشد</w:t>
      </w:r>
      <w:r w:rsidR="008D1662">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8D1662">
        <w:rPr>
          <w:rFonts w:ascii="Times New Roman" w:hAnsi="Times New Roman" w:cs="B Lotus" w:hint="cs"/>
          <w:sz w:val="24"/>
          <w:szCs w:val="28"/>
          <w:rtl/>
          <w:lang w:bidi="fa-IR"/>
        </w:rPr>
        <w:t>13</w:t>
      </w:r>
      <w:r w:rsidRPr="00FE1B3D">
        <w:rPr>
          <w:rFonts w:ascii="Times New Roman" w:hAnsi="Times New Roman" w:cs="B Lotus" w:hint="cs"/>
          <w:sz w:val="24"/>
          <w:szCs w:val="28"/>
          <w:rtl/>
          <w:lang w:bidi="fa-IR"/>
        </w:rPr>
        <w:t>).</w:t>
      </w:r>
    </w:p>
    <w:p w:rsidR="00636256" w:rsidRPr="00FE1B3D" w:rsidRDefault="0063625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لذا با عنایت به اهم موضوع درمان بیماران دیابتی نوع 2 که امروزه طیف وسیعی از بیماران را تشکیل می دهند و با توجه به تناقضات موجود در مطالعاتی که این سه متغیر را مورد بررسی قرار داده اند و همچنین محدودیت پژوهش در زمینه بررسی این سه عامل در کنار هم، هدف محقق از این </w:t>
      </w:r>
      <w:r w:rsidR="00B619C9" w:rsidRPr="00FE1B3D">
        <w:rPr>
          <w:rFonts w:ascii="Times New Roman" w:hAnsi="Times New Roman" w:cs="B Lotus" w:hint="cs"/>
          <w:sz w:val="24"/>
          <w:szCs w:val="28"/>
          <w:rtl/>
          <w:lang w:bidi="fa-IR"/>
        </w:rPr>
        <w:t>بررسی اثر</w:t>
      </w:r>
      <w:r w:rsidRPr="00FE1B3D">
        <w:rPr>
          <w:rFonts w:ascii="Times New Roman" w:hAnsi="Times New Roman" w:cs="B Lotus" w:hint="cs"/>
          <w:sz w:val="24"/>
          <w:szCs w:val="28"/>
          <w:rtl/>
          <w:lang w:bidi="fa-IR"/>
        </w:rPr>
        <w:t xml:space="preserve"> مکمل یاری با پروتئین وی و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به همراه تمرین ترکیبی، نسبت به مصرف این دو مکمل به تنهایی</w:t>
      </w:r>
      <w:r w:rsidR="00B619C9" w:rsidRPr="00FE1B3D">
        <w:rPr>
          <w:rFonts w:ascii="Times New Roman" w:hAnsi="Times New Roman" w:cs="B Lotus" w:hint="cs"/>
          <w:sz w:val="24"/>
          <w:szCs w:val="28"/>
          <w:rtl/>
          <w:lang w:bidi="fa-IR"/>
        </w:rPr>
        <w:t>،</w:t>
      </w:r>
      <w:r w:rsidR="007F2B7D" w:rsidRPr="00FE1B3D">
        <w:rPr>
          <w:rFonts w:ascii="Times New Roman" w:hAnsi="Times New Roman" w:cs="B Lotus" w:hint="cs"/>
          <w:sz w:val="24"/>
          <w:szCs w:val="28"/>
          <w:rtl/>
          <w:lang w:bidi="fa-IR"/>
        </w:rPr>
        <w:t xml:space="preserve"> </w:t>
      </w:r>
      <w:r w:rsidR="00B619C9" w:rsidRPr="00FE1B3D">
        <w:rPr>
          <w:rFonts w:ascii="Times New Roman" w:hAnsi="Times New Roman" w:cs="B Lotus" w:hint="cs"/>
          <w:sz w:val="24"/>
          <w:szCs w:val="28"/>
          <w:rtl/>
          <w:lang w:bidi="fa-IR"/>
        </w:rPr>
        <w:t>بر کنترل</w:t>
      </w:r>
      <w:r w:rsidRPr="00FE1B3D">
        <w:rPr>
          <w:rFonts w:ascii="Times New Roman" w:hAnsi="Times New Roman" w:cs="B Lotus" w:hint="cs"/>
          <w:sz w:val="24"/>
          <w:szCs w:val="28"/>
          <w:rtl/>
          <w:lang w:bidi="fa-IR"/>
        </w:rPr>
        <w:t xml:space="preserve"> گلایسمیک و مقاومت به انسولین </w:t>
      </w:r>
      <w:r w:rsidR="007F2B7D" w:rsidRPr="00FE1B3D">
        <w:rPr>
          <w:rFonts w:ascii="Times New Roman" w:hAnsi="Times New Roman" w:cs="B Lotus" w:hint="cs"/>
          <w:sz w:val="24"/>
          <w:szCs w:val="28"/>
          <w:rtl/>
          <w:lang w:bidi="fa-IR"/>
        </w:rPr>
        <w:t>می باشد</w:t>
      </w:r>
      <w:r w:rsidR="00B619C9" w:rsidRPr="00FE1B3D">
        <w:rPr>
          <w:rFonts w:ascii="Times New Roman" w:hAnsi="Times New Roman" w:cs="B Lotus" w:hint="cs"/>
          <w:sz w:val="24"/>
          <w:szCs w:val="28"/>
          <w:rtl/>
          <w:lang w:bidi="fa-IR"/>
        </w:rPr>
        <w:t>.</w:t>
      </w:r>
      <w:r w:rsidR="00D649A4">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هدف دوم از این مطالعه بررسی اثرات مداخلات بر تغییرات ترکیب بدن، ریسک فاکتورهای قلبی- عروقی شامل فشار خون و پروفایل لیپیدی، همچنین کیفیت زندگی این بیماران می باشد.</w:t>
      </w:r>
    </w:p>
    <w:p w:rsidR="00636256" w:rsidRPr="00093269" w:rsidRDefault="00636256" w:rsidP="00DB7CE9">
      <w:pPr>
        <w:pStyle w:val="Heading1"/>
        <w:rPr>
          <w:rtl/>
          <w:lang w:bidi="fa-IR"/>
        </w:rPr>
      </w:pPr>
      <w:bookmarkStart w:id="5" w:name="_Toc444010033"/>
      <w:r w:rsidRPr="00093269">
        <w:rPr>
          <w:rFonts w:hint="cs"/>
          <w:rtl/>
          <w:lang w:bidi="fa-IR"/>
        </w:rPr>
        <w:lastRenderedPageBreak/>
        <w:t>1-4. هدف پژوهش</w:t>
      </w:r>
      <w:bookmarkEnd w:id="5"/>
    </w:p>
    <w:p w:rsidR="00636256" w:rsidRPr="00093269" w:rsidRDefault="00636256" w:rsidP="00DB7CE9">
      <w:pPr>
        <w:pStyle w:val="Heading2"/>
        <w:rPr>
          <w:rtl/>
          <w:lang w:bidi="fa-IR"/>
        </w:rPr>
      </w:pPr>
      <w:bookmarkStart w:id="6" w:name="_Toc444010034"/>
      <w:r w:rsidRPr="00093269">
        <w:rPr>
          <w:rFonts w:hint="cs"/>
          <w:rtl/>
          <w:lang w:bidi="fa-IR"/>
        </w:rPr>
        <w:t>1-4-1. هدف کلی</w:t>
      </w:r>
      <w:bookmarkEnd w:id="6"/>
    </w:p>
    <w:p w:rsidR="00636256" w:rsidRPr="00FE1B3D" w:rsidRDefault="00C83152"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هدف کلی این تحقیق، </w:t>
      </w:r>
      <w:r w:rsidR="00636256" w:rsidRPr="00FE1B3D">
        <w:rPr>
          <w:rFonts w:ascii="Times New Roman" w:hAnsi="Times New Roman" w:cs="B Lotus" w:hint="cs"/>
          <w:sz w:val="24"/>
          <w:szCs w:val="28"/>
          <w:rtl/>
          <w:lang w:bidi="fa-IR"/>
        </w:rPr>
        <w:t>تعیین اثر</w:t>
      </w:r>
      <w:r w:rsidR="00636256" w:rsidRPr="00FE1B3D">
        <w:rPr>
          <w:rFonts w:ascii="Times New Roman" w:hAnsi="Times New Roman" w:cs="B Lotus" w:hint="cs"/>
          <w:sz w:val="24"/>
          <w:szCs w:val="28"/>
          <w:rtl/>
        </w:rPr>
        <w:t xml:space="preserve"> برنامه تمرین ترکیبی به همراه مکمل یاری پروتئین وی و ویتامین </w:t>
      </w:r>
      <w:r w:rsidR="00636256" w:rsidRPr="00FE1B3D">
        <w:rPr>
          <w:rFonts w:ascii="Times New Roman" w:hAnsi="Times New Roman" w:cs="B Lotus"/>
          <w:sz w:val="24"/>
          <w:szCs w:val="28"/>
        </w:rPr>
        <w:t>D</w:t>
      </w:r>
      <w:r w:rsidR="00636256" w:rsidRPr="00FE1B3D">
        <w:rPr>
          <w:rFonts w:ascii="Times New Roman" w:hAnsi="Times New Roman" w:cs="B Lotus" w:hint="cs"/>
          <w:sz w:val="24"/>
          <w:szCs w:val="28"/>
          <w:rtl/>
          <w:lang w:bidi="fa-IR"/>
        </w:rPr>
        <w:t xml:space="preserve"> بر مقاوت انسولین و برخی عوامل مرتبط با سلامتی زنان</w:t>
      </w:r>
      <w:r w:rsidRPr="00FE1B3D">
        <w:rPr>
          <w:rFonts w:ascii="Times New Roman" w:hAnsi="Times New Roman" w:cs="B Lotus" w:hint="cs"/>
          <w:sz w:val="24"/>
          <w:szCs w:val="28"/>
          <w:rtl/>
          <w:lang w:bidi="fa-IR"/>
        </w:rPr>
        <w:t xml:space="preserve"> دیابتی نوع 2، بود.</w:t>
      </w:r>
    </w:p>
    <w:p w:rsidR="00093269" w:rsidRPr="00093269" w:rsidRDefault="00636256" w:rsidP="007E07B0">
      <w:pPr>
        <w:pStyle w:val="Heading2"/>
        <w:rPr>
          <w:rtl/>
          <w:lang w:bidi="fa-IR"/>
        </w:rPr>
      </w:pPr>
      <w:bookmarkStart w:id="7" w:name="_Toc444010035"/>
      <w:r w:rsidRPr="00093269">
        <w:rPr>
          <w:rFonts w:hint="cs"/>
          <w:rtl/>
          <w:lang w:bidi="fa-IR"/>
        </w:rPr>
        <w:t xml:space="preserve">1-4-2. اهداف </w:t>
      </w:r>
      <w:r w:rsidR="007E07B0">
        <w:rPr>
          <w:rFonts w:hint="cs"/>
          <w:rtl/>
          <w:lang w:bidi="fa-IR"/>
        </w:rPr>
        <w:t>اختصاصی زیر به شرح زیر بیان می شود</w:t>
      </w:r>
      <w:bookmarkEnd w:id="7"/>
    </w:p>
    <w:p w:rsidR="00933220" w:rsidRPr="00FE1B3D" w:rsidRDefault="00933220"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w:t>
      </w:r>
      <w:r w:rsidR="00636256" w:rsidRPr="00FE1B3D">
        <w:rPr>
          <w:rFonts w:ascii="Times New Roman" w:hAnsi="Times New Roman" w:cs="B Lotus" w:hint="cs"/>
          <w:sz w:val="24"/>
          <w:szCs w:val="28"/>
          <w:rtl/>
          <w:lang w:bidi="fa-IR"/>
        </w:rPr>
        <w:t xml:space="preserve"> تعیین اثر</w:t>
      </w:r>
      <w:r w:rsidR="00636256" w:rsidRPr="00FE1B3D">
        <w:rPr>
          <w:rFonts w:ascii="Times New Roman" w:hAnsi="Times New Roman" w:cs="B Lotus" w:hint="cs"/>
          <w:sz w:val="24"/>
          <w:szCs w:val="28"/>
          <w:rtl/>
        </w:rPr>
        <w:t xml:space="preserve"> برنامه تمرین ترکیبی به همراه مکمل یاری پروتئین وی و ویتامین </w:t>
      </w:r>
      <w:r w:rsidR="00636256" w:rsidRPr="00FE1B3D">
        <w:rPr>
          <w:rFonts w:ascii="Times New Roman" w:hAnsi="Times New Roman" w:cs="B Lotus"/>
          <w:sz w:val="24"/>
          <w:szCs w:val="28"/>
        </w:rPr>
        <w:t>D</w:t>
      </w:r>
      <w:r w:rsidR="00636256" w:rsidRPr="00FE1B3D">
        <w:rPr>
          <w:rFonts w:ascii="Times New Roman" w:hAnsi="Times New Roman" w:cs="B Lotus" w:hint="cs"/>
          <w:sz w:val="24"/>
          <w:szCs w:val="28"/>
          <w:rtl/>
          <w:lang w:bidi="fa-IR"/>
        </w:rPr>
        <w:t xml:space="preserve"> بر مقاومت انسولین زنان دیابتی نوع 2</w:t>
      </w:r>
      <w:r w:rsidR="00520C01" w:rsidRPr="00FE1B3D">
        <w:rPr>
          <w:rFonts w:ascii="Times New Roman" w:hAnsi="Times New Roman" w:cs="B Lotus" w:hint="cs"/>
          <w:sz w:val="24"/>
          <w:szCs w:val="28"/>
          <w:rtl/>
          <w:lang w:bidi="fa-IR"/>
        </w:rPr>
        <w:t>؛</w:t>
      </w:r>
    </w:p>
    <w:p w:rsidR="00636256" w:rsidRPr="00FE1B3D" w:rsidRDefault="00933220"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 xml:space="preserve">- </w:t>
      </w:r>
      <w:r w:rsidR="00636256" w:rsidRPr="00FE1B3D">
        <w:rPr>
          <w:rFonts w:ascii="Times New Roman" w:hAnsi="Times New Roman" w:cs="B Lotus" w:hint="cs"/>
          <w:sz w:val="24"/>
          <w:szCs w:val="28"/>
          <w:rtl/>
          <w:lang w:bidi="fa-IR"/>
        </w:rPr>
        <w:t xml:space="preserve">تعیین اثر برنامه تمرین ترکیبی به همراه </w:t>
      </w:r>
      <w:r w:rsidR="00636256" w:rsidRPr="00FE1B3D">
        <w:rPr>
          <w:rFonts w:ascii="Times New Roman" w:hAnsi="Times New Roman" w:cs="B Lotus" w:hint="cs"/>
          <w:sz w:val="24"/>
          <w:szCs w:val="28"/>
          <w:rtl/>
        </w:rPr>
        <w:t xml:space="preserve">مکمل یاری پروتئین وی و ویتامین </w:t>
      </w:r>
      <w:r w:rsidR="00636256" w:rsidRPr="00FE1B3D">
        <w:rPr>
          <w:rFonts w:ascii="Times New Roman" w:hAnsi="Times New Roman" w:cs="B Lotus"/>
          <w:sz w:val="24"/>
          <w:szCs w:val="28"/>
        </w:rPr>
        <w:t>D</w:t>
      </w:r>
      <w:r w:rsidR="00636256" w:rsidRPr="00FE1B3D">
        <w:rPr>
          <w:rFonts w:ascii="Times New Roman" w:hAnsi="Times New Roman" w:cs="B Lotus" w:hint="cs"/>
          <w:sz w:val="24"/>
          <w:szCs w:val="28"/>
          <w:rtl/>
          <w:lang w:bidi="fa-IR"/>
        </w:rPr>
        <w:t xml:space="preserve"> برگلوکز خون زنان دیابتی نوع 2</w:t>
      </w:r>
      <w:r w:rsidR="00BE2415" w:rsidRPr="00FE1B3D">
        <w:rPr>
          <w:rFonts w:ascii="Times New Roman" w:hAnsi="Times New Roman" w:cs="B Lotus" w:hint="cs"/>
          <w:sz w:val="24"/>
          <w:szCs w:val="28"/>
          <w:rtl/>
          <w:lang w:bidi="fa-IR"/>
        </w:rPr>
        <w:t>؛</w:t>
      </w:r>
    </w:p>
    <w:p w:rsidR="00636256" w:rsidRPr="00FE1B3D" w:rsidRDefault="00933220"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 xml:space="preserve">- </w:t>
      </w:r>
      <w:r w:rsidR="00636256" w:rsidRPr="00FE1B3D">
        <w:rPr>
          <w:rFonts w:ascii="Times New Roman" w:hAnsi="Times New Roman" w:cs="B Lotus" w:hint="cs"/>
          <w:sz w:val="24"/>
          <w:szCs w:val="28"/>
          <w:rtl/>
          <w:lang w:bidi="fa-IR"/>
        </w:rPr>
        <w:t>تعیین اثر برنامه تمرین ترکیبی به همراه</w:t>
      </w:r>
      <w:r w:rsidR="00636256" w:rsidRPr="00FE1B3D">
        <w:rPr>
          <w:rFonts w:ascii="Times New Roman" w:hAnsi="Times New Roman" w:cs="B Lotus" w:hint="cs"/>
          <w:sz w:val="24"/>
          <w:szCs w:val="28"/>
          <w:rtl/>
        </w:rPr>
        <w:t xml:space="preserve"> مکمل یاری پروتئین وی و ویتامین </w:t>
      </w:r>
      <w:r w:rsidR="00636256" w:rsidRPr="00FE1B3D">
        <w:rPr>
          <w:rFonts w:ascii="Times New Roman" w:hAnsi="Times New Roman" w:cs="B Lotus"/>
          <w:sz w:val="24"/>
          <w:szCs w:val="28"/>
        </w:rPr>
        <w:t>D</w:t>
      </w:r>
      <w:r w:rsidR="00636256" w:rsidRPr="00FE1B3D">
        <w:rPr>
          <w:rFonts w:ascii="Times New Roman" w:hAnsi="Times New Roman" w:cs="B Lotus" w:hint="cs"/>
          <w:sz w:val="24"/>
          <w:szCs w:val="28"/>
          <w:rtl/>
          <w:lang w:bidi="fa-IR"/>
        </w:rPr>
        <w:t xml:space="preserve"> بر هموگلوبین گلیکوزیله زنان دیابتی نوع 2</w:t>
      </w:r>
      <w:r w:rsidR="00BE2415" w:rsidRPr="00FE1B3D">
        <w:rPr>
          <w:rFonts w:ascii="Times New Roman" w:hAnsi="Times New Roman" w:cs="B Lotus" w:hint="cs"/>
          <w:sz w:val="24"/>
          <w:szCs w:val="28"/>
          <w:rtl/>
          <w:lang w:bidi="fa-IR"/>
        </w:rPr>
        <w:t>؛</w:t>
      </w:r>
    </w:p>
    <w:p w:rsidR="00636256" w:rsidRPr="00FE1B3D" w:rsidRDefault="00933220"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 xml:space="preserve">- </w:t>
      </w:r>
      <w:r w:rsidR="00636256" w:rsidRPr="00FE1B3D">
        <w:rPr>
          <w:rFonts w:ascii="Times New Roman" w:hAnsi="Times New Roman" w:cs="B Lotus" w:hint="cs"/>
          <w:sz w:val="24"/>
          <w:szCs w:val="28"/>
          <w:rtl/>
          <w:lang w:bidi="fa-IR"/>
        </w:rPr>
        <w:t>تعیین اثر برنامه تمرین ترکیبی به همراه</w:t>
      </w:r>
      <w:r w:rsidR="00636256" w:rsidRPr="00FE1B3D">
        <w:rPr>
          <w:rFonts w:ascii="Times New Roman" w:hAnsi="Times New Roman" w:cs="B Lotus" w:hint="cs"/>
          <w:sz w:val="24"/>
          <w:szCs w:val="28"/>
          <w:rtl/>
        </w:rPr>
        <w:t xml:space="preserve"> مکمل یاری پروتئین وی و ویتامین </w:t>
      </w:r>
      <w:r w:rsidR="00636256" w:rsidRPr="00FE1B3D">
        <w:rPr>
          <w:rFonts w:ascii="Times New Roman" w:hAnsi="Times New Roman" w:cs="B Lotus"/>
          <w:sz w:val="24"/>
          <w:szCs w:val="28"/>
        </w:rPr>
        <w:t>D</w:t>
      </w:r>
      <w:r w:rsidR="00636256" w:rsidRPr="00FE1B3D">
        <w:rPr>
          <w:rFonts w:ascii="Times New Roman" w:hAnsi="Times New Roman" w:cs="B Lotus" w:hint="cs"/>
          <w:sz w:val="24"/>
          <w:szCs w:val="28"/>
          <w:rtl/>
          <w:lang w:bidi="fa-IR"/>
        </w:rPr>
        <w:t xml:space="preserve"> بر پروفایل لیپیدی ( </w:t>
      </w:r>
      <w:r w:rsidR="00636256" w:rsidRPr="00FE1B3D">
        <w:rPr>
          <w:rFonts w:ascii="Times New Roman" w:hAnsi="Times New Roman" w:cs="B Lotus"/>
          <w:sz w:val="24"/>
          <w:szCs w:val="28"/>
          <w:lang w:bidi="fa-IR"/>
        </w:rPr>
        <w:t>LDL-C</w:t>
      </w:r>
      <w:r w:rsidR="00636256" w:rsidRPr="00FE1B3D">
        <w:rPr>
          <w:rFonts w:ascii="Times New Roman" w:hAnsi="Times New Roman" w:cs="B Lotus" w:hint="cs"/>
          <w:sz w:val="24"/>
          <w:szCs w:val="28"/>
          <w:rtl/>
          <w:lang w:bidi="fa-IR"/>
        </w:rPr>
        <w:t xml:space="preserve">، </w:t>
      </w:r>
      <w:r w:rsidR="00636256" w:rsidRPr="00FE1B3D">
        <w:rPr>
          <w:rFonts w:ascii="Times New Roman" w:hAnsi="Times New Roman" w:cs="B Lotus"/>
          <w:sz w:val="24"/>
          <w:szCs w:val="28"/>
          <w:lang w:bidi="fa-IR"/>
        </w:rPr>
        <w:t>HDL-C</w:t>
      </w:r>
      <w:r w:rsidR="00636256" w:rsidRPr="00FE1B3D">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 xml:space="preserve">  </w:t>
      </w:r>
      <w:r w:rsidR="00636256" w:rsidRPr="00FE1B3D">
        <w:rPr>
          <w:rFonts w:ascii="Times New Roman" w:hAnsi="Times New Roman" w:cs="B Lotus" w:hint="cs"/>
          <w:sz w:val="24"/>
          <w:szCs w:val="28"/>
          <w:rtl/>
          <w:lang w:bidi="fa-IR"/>
        </w:rPr>
        <w:t>کلسترول تام و تری گلیسیرید ) زنان دیابتی نوع 2</w:t>
      </w:r>
      <w:r w:rsidR="00BE2415" w:rsidRPr="00FE1B3D">
        <w:rPr>
          <w:rFonts w:ascii="Times New Roman" w:hAnsi="Times New Roman" w:cs="B Lotus" w:hint="cs"/>
          <w:sz w:val="24"/>
          <w:szCs w:val="28"/>
          <w:rtl/>
          <w:lang w:bidi="fa-IR"/>
        </w:rPr>
        <w:t>؛</w:t>
      </w:r>
    </w:p>
    <w:p w:rsidR="00636256" w:rsidRPr="00FE1B3D" w:rsidRDefault="00933220"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 xml:space="preserve">- </w:t>
      </w:r>
      <w:r w:rsidR="00636256" w:rsidRPr="00FE1B3D">
        <w:rPr>
          <w:rFonts w:ascii="Times New Roman" w:hAnsi="Times New Roman" w:cs="B Lotus" w:hint="cs"/>
          <w:sz w:val="24"/>
          <w:szCs w:val="28"/>
          <w:rtl/>
          <w:lang w:bidi="fa-IR"/>
        </w:rPr>
        <w:t>تعیین اثر برنامه تمرین ترکیبی به همراه</w:t>
      </w:r>
      <w:r w:rsidR="00636256" w:rsidRPr="00FE1B3D">
        <w:rPr>
          <w:rFonts w:ascii="Times New Roman" w:hAnsi="Times New Roman" w:cs="B Lotus" w:hint="cs"/>
          <w:sz w:val="24"/>
          <w:szCs w:val="28"/>
          <w:rtl/>
        </w:rPr>
        <w:t xml:space="preserve"> مکمل یاری پروتئین وی و ویتامین </w:t>
      </w:r>
      <w:r w:rsidR="00636256" w:rsidRPr="00FE1B3D">
        <w:rPr>
          <w:rFonts w:ascii="Times New Roman" w:hAnsi="Times New Roman" w:cs="B Lotus"/>
          <w:sz w:val="24"/>
          <w:szCs w:val="28"/>
        </w:rPr>
        <w:t>D</w:t>
      </w:r>
      <w:r w:rsidR="00636256" w:rsidRPr="00FE1B3D">
        <w:rPr>
          <w:rFonts w:ascii="Times New Roman" w:hAnsi="Times New Roman" w:cs="B Lotus" w:hint="cs"/>
          <w:sz w:val="24"/>
          <w:szCs w:val="28"/>
          <w:rtl/>
          <w:lang w:bidi="fa-IR"/>
        </w:rPr>
        <w:t xml:space="preserve"> بر فشار خون استراحتی زنان دیابتی نوع 2</w:t>
      </w:r>
      <w:r w:rsidR="00BE2415" w:rsidRPr="00FE1B3D">
        <w:rPr>
          <w:rFonts w:ascii="Times New Roman" w:hAnsi="Times New Roman" w:cs="B Lotus" w:hint="cs"/>
          <w:sz w:val="24"/>
          <w:szCs w:val="28"/>
          <w:rtl/>
          <w:lang w:bidi="fa-IR"/>
        </w:rPr>
        <w:t>؛</w:t>
      </w:r>
    </w:p>
    <w:p w:rsidR="00636256" w:rsidRPr="00FE1B3D" w:rsidRDefault="00933220" w:rsidP="00DB7CE9">
      <w:pPr>
        <w:bidi/>
        <w:spacing w:line="240" w:lineRule="auto"/>
        <w:jc w:val="both"/>
        <w:rPr>
          <w:rFonts w:ascii="Times New Roman" w:hAnsi="Times New Roman" w:cs="B Lotus"/>
          <w:sz w:val="24"/>
          <w:szCs w:val="28"/>
          <w:lang w:bidi="fa-IR"/>
        </w:rPr>
      </w:pPr>
      <w:r w:rsidRPr="00FE1B3D">
        <w:rPr>
          <w:rFonts w:ascii="Times New Roman" w:hAnsi="Times New Roman" w:cs="B Lotus" w:hint="cs"/>
          <w:sz w:val="24"/>
          <w:szCs w:val="28"/>
          <w:rtl/>
          <w:lang w:bidi="fa-IR"/>
        </w:rPr>
        <w:t xml:space="preserve">- </w:t>
      </w:r>
      <w:r w:rsidR="00636256" w:rsidRPr="00FE1B3D">
        <w:rPr>
          <w:rFonts w:ascii="Times New Roman" w:hAnsi="Times New Roman" w:cs="B Lotus" w:hint="cs"/>
          <w:sz w:val="24"/>
          <w:szCs w:val="28"/>
          <w:rtl/>
          <w:lang w:bidi="fa-IR"/>
        </w:rPr>
        <w:t xml:space="preserve">تعیین اثر برنامه تمرین ترکیبی به همراه </w:t>
      </w:r>
      <w:r w:rsidR="00636256" w:rsidRPr="00FE1B3D">
        <w:rPr>
          <w:rFonts w:ascii="Times New Roman" w:hAnsi="Times New Roman" w:cs="B Lotus" w:hint="cs"/>
          <w:sz w:val="24"/>
          <w:szCs w:val="28"/>
          <w:rtl/>
        </w:rPr>
        <w:t xml:space="preserve">مکمل یاری پروتئین وی و ویتامین </w:t>
      </w:r>
      <w:r w:rsidR="00636256" w:rsidRPr="00FE1B3D">
        <w:rPr>
          <w:rFonts w:ascii="Times New Roman" w:hAnsi="Times New Roman" w:cs="B Lotus"/>
          <w:sz w:val="24"/>
          <w:szCs w:val="28"/>
        </w:rPr>
        <w:t>D</w:t>
      </w:r>
      <w:r w:rsidR="00636256" w:rsidRPr="00FE1B3D">
        <w:rPr>
          <w:rFonts w:ascii="Times New Roman" w:hAnsi="Times New Roman" w:cs="B Lotus" w:hint="cs"/>
          <w:sz w:val="24"/>
          <w:szCs w:val="28"/>
          <w:rtl/>
          <w:lang w:bidi="fa-IR"/>
        </w:rPr>
        <w:t xml:space="preserve"> بر ترکیب بدن ( </w:t>
      </w:r>
      <w:r w:rsidR="00636256" w:rsidRPr="00FE1B3D">
        <w:rPr>
          <w:rFonts w:ascii="Times New Roman" w:hAnsi="Times New Roman" w:cs="B Lotus"/>
          <w:sz w:val="24"/>
          <w:szCs w:val="28"/>
          <w:lang w:bidi="fa-IR"/>
        </w:rPr>
        <w:t>BMI</w:t>
      </w:r>
      <w:r w:rsidR="00636256" w:rsidRPr="00FE1B3D">
        <w:rPr>
          <w:rFonts w:ascii="Times New Roman" w:hAnsi="Times New Roman" w:cs="B Lotus" w:hint="cs"/>
          <w:sz w:val="24"/>
          <w:szCs w:val="28"/>
          <w:rtl/>
          <w:lang w:bidi="fa-IR"/>
        </w:rPr>
        <w:t xml:space="preserve">، </w:t>
      </w:r>
      <w:r w:rsidR="00636256" w:rsidRPr="00FE1B3D">
        <w:rPr>
          <w:rFonts w:ascii="Times New Roman" w:hAnsi="Times New Roman" w:cs="B Lotus"/>
          <w:sz w:val="24"/>
          <w:szCs w:val="28"/>
          <w:lang w:bidi="fa-IR"/>
        </w:rPr>
        <w:t>WHR</w:t>
      </w:r>
      <w:r w:rsidR="00636256" w:rsidRPr="00FE1B3D">
        <w:rPr>
          <w:rFonts w:ascii="Times New Roman" w:hAnsi="Times New Roman" w:cs="B Lotus" w:hint="cs"/>
          <w:sz w:val="24"/>
          <w:szCs w:val="28"/>
          <w:rtl/>
          <w:lang w:bidi="fa-IR"/>
        </w:rPr>
        <w:t xml:space="preserve">، </w:t>
      </w:r>
      <w:r w:rsidR="00B619C9" w:rsidRPr="00FE1B3D">
        <w:rPr>
          <w:rFonts w:ascii="Times New Roman" w:hAnsi="Times New Roman" w:cs="B Lotus" w:hint="cs"/>
          <w:sz w:val="24"/>
          <w:szCs w:val="28"/>
          <w:rtl/>
          <w:lang w:bidi="fa-IR"/>
        </w:rPr>
        <w:t xml:space="preserve">درصد چربی بدن، </w:t>
      </w:r>
      <w:r w:rsidR="00636256" w:rsidRPr="00FE1B3D">
        <w:rPr>
          <w:rFonts w:ascii="Times New Roman" w:hAnsi="Times New Roman" w:cs="B Lotus"/>
          <w:sz w:val="24"/>
          <w:szCs w:val="28"/>
          <w:lang w:bidi="fa-IR"/>
        </w:rPr>
        <w:t>LBM</w:t>
      </w:r>
      <w:r w:rsidR="00636256" w:rsidRPr="00FE1B3D">
        <w:rPr>
          <w:rFonts w:ascii="Times New Roman" w:hAnsi="Times New Roman" w:cs="B Lotus" w:hint="cs"/>
          <w:sz w:val="24"/>
          <w:szCs w:val="28"/>
          <w:rtl/>
          <w:lang w:bidi="fa-IR"/>
        </w:rPr>
        <w:t>) زنان دیابتی نوع 2</w:t>
      </w:r>
      <w:r w:rsidR="00BE2415" w:rsidRPr="00FE1B3D">
        <w:rPr>
          <w:rFonts w:ascii="Times New Roman" w:hAnsi="Times New Roman" w:cs="B Lotus" w:hint="cs"/>
          <w:sz w:val="24"/>
          <w:szCs w:val="28"/>
          <w:rtl/>
          <w:lang w:bidi="fa-IR"/>
        </w:rPr>
        <w:t>؛</w:t>
      </w:r>
    </w:p>
    <w:p w:rsidR="00636256" w:rsidRPr="00FE1B3D" w:rsidRDefault="00933220"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 </w:t>
      </w:r>
      <w:r w:rsidR="00636256" w:rsidRPr="00FE1B3D">
        <w:rPr>
          <w:rFonts w:ascii="Times New Roman" w:hAnsi="Times New Roman" w:cs="B Lotus" w:hint="cs"/>
          <w:sz w:val="24"/>
          <w:szCs w:val="28"/>
          <w:rtl/>
          <w:lang w:bidi="fa-IR"/>
        </w:rPr>
        <w:t xml:space="preserve">تعیین اثر برنامه تمرین ترکیبی به همراه </w:t>
      </w:r>
      <w:r w:rsidR="00636256" w:rsidRPr="00FE1B3D">
        <w:rPr>
          <w:rFonts w:ascii="Times New Roman" w:hAnsi="Times New Roman" w:cs="B Lotus" w:hint="cs"/>
          <w:sz w:val="24"/>
          <w:szCs w:val="28"/>
          <w:rtl/>
        </w:rPr>
        <w:t xml:space="preserve">مکمل یاری پروتئین وی و ویتامین </w:t>
      </w:r>
      <w:r w:rsidR="00636256" w:rsidRPr="00FE1B3D">
        <w:rPr>
          <w:rFonts w:ascii="Times New Roman" w:hAnsi="Times New Roman" w:cs="B Lotus"/>
          <w:sz w:val="24"/>
          <w:szCs w:val="28"/>
        </w:rPr>
        <w:t>D</w:t>
      </w:r>
      <w:r w:rsidR="00636256" w:rsidRPr="00FE1B3D">
        <w:rPr>
          <w:rFonts w:ascii="Times New Roman" w:hAnsi="Times New Roman" w:cs="B Lotus" w:hint="cs"/>
          <w:sz w:val="24"/>
          <w:szCs w:val="28"/>
          <w:rtl/>
          <w:lang w:bidi="fa-IR"/>
        </w:rPr>
        <w:t xml:space="preserve"> بر کیفیت زندگی زنان دیابتی نوع 2</w:t>
      </w:r>
      <w:r w:rsidR="00C83152" w:rsidRPr="00FE1B3D">
        <w:rPr>
          <w:rFonts w:ascii="Times New Roman" w:hAnsi="Times New Roman" w:cs="B Lotus" w:hint="cs"/>
          <w:sz w:val="24"/>
          <w:szCs w:val="28"/>
          <w:rtl/>
          <w:lang w:bidi="fa-IR"/>
        </w:rPr>
        <w:t>.</w:t>
      </w:r>
    </w:p>
    <w:p w:rsidR="008B54D1" w:rsidRPr="008B54D1" w:rsidRDefault="00933220" w:rsidP="00DB7CE9">
      <w:pPr>
        <w:pStyle w:val="Heading2"/>
        <w:rPr>
          <w:rtl/>
          <w:lang w:bidi="fa-IR"/>
        </w:rPr>
      </w:pPr>
      <w:bookmarkStart w:id="8" w:name="_Toc444010036"/>
      <w:r w:rsidRPr="008B54D1">
        <w:rPr>
          <w:rFonts w:hint="cs"/>
          <w:rtl/>
          <w:lang w:bidi="fa-IR"/>
        </w:rPr>
        <w:lastRenderedPageBreak/>
        <w:t>1-5. فرضیه های</w:t>
      </w:r>
      <w:r w:rsidR="00C83152" w:rsidRPr="008B54D1">
        <w:rPr>
          <w:rFonts w:hint="cs"/>
          <w:rtl/>
          <w:lang w:bidi="fa-IR"/>
        </w:rPr>
        <w:t xml:space="preserve"> </w:t>
      </w:r>
      <w:r w:rsidR="008D1662">
        <w:rPr>
          <w:rFonts w:hint="cs"/>
          <w:rtl/>
          <w:lang w:bidi="fa-IR"/>
        </w:rPr>
        <w:t xml:space="preserve">این </w:t>
      </w:r>
      <w:r w:rsidR="00C83152" w:rsidRPr="008B54D1">
        <w:rPr>
          <w:rFonts w:hint="cs"/>
          <w:rtl/>
          <w:lang w:bidi="fa-IR"/>
        </w:rPr>
        <w:t>تحقیق</w:t>
      </w:r>
      <w:r w:rsidR="008D1662">
        <w:rPr>
          <w:rFonts w:hint="cs"/>
          <w:rtl/>
          <w:lang w:bidi="fa-IR"/>
        </w:rPr>
        <w:t xml:space="preserve"> به شرح زیر بیان می شود</w:t>
      </w:r>
      <w:bookmarkEnd w:id="8"/>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 کاهش مقاومت به انسولین زنان دیابتی نوع 2</w:t>
      </w:r>
      <w:r w:rsidR="00B619C9" w:rsidRPr="00FE1B3D">
        <w:rPr>
          <w:rFonts w:ascii="Times New Roman" w:hAnsi="Times New Roman" w:cs="B Lotus" w:hint="cs"/>
          <w:sz w:val="24"/>
          <w:szCs w:val="28"/>
          <w:rtl/>
          <w:lang w:bidi="fa-IR"/>
        </w:rPr>
        <w:t>اثر معنی داری</w:t>
      </w:r>
      <w:r w:rsidRPr="00FE1B3D">
        <w:rPr>
          <w:rFonts w:ascii="Times New Roman" w:hAnsi="Times New Roman" w:cs="B Lotus" w:hint="cs"/>
          <w:sz w:val="24"/>
          <w:szCs w:val="28"/>
          <w:rtl/>
          <w:lang w:bidi="fa-IR"/>
        </w:rPr>
        <w:t xml:space="preserve"> دارد.</w:t>
      </w:r>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 کاهش گلوکز خون ناشتا زنان دیابتی نوع 2 </w:t>
      </w:r>
      <w:r w:rsidR="00B619C9" w:rsidRPr="00FE1B3D">
        <w:rPr>
          <w:rFonts w:ascii="Times New Roman" w:hAnsi="Times New Roman" w:cs="B Lotus" w:hint="cs"/>
          <w:sz w:val="24"/>
          <w:szCs w:val="28"/>
          <w:rtl/>
          <w:lang w:bidi="fa-IR"/>
        </w:rPr>
        <w:t>اثر معنی داری</w:t>
      </w:r>
      <w:r w:rsidRPr="00FE1B3D">
        <w:rPr>
          <w:rFonts w:ascii="Times New Roman" w:hAnsi="Times New Roman" w:cs="B Lotus" w:hint="cs"/>
          <w:sz w:val="24"/>
          <w:szCs w:val="28"/>
          <w:rtl/>
          <w:lang w:bidi="fa-IR"/>
        </w:rPr>
        <w:t xml:space="preserve"> دارد.</w:t>
      </w:r>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 کاهش هموگلوبین گلیکوزیله زنان دیابتی نوع 2 </w:t>
      </w:r>
      <w:r w:rsidR="00B619C9" w:rsidRPr="00FE1B3D">
        <w:rPr>
          <w:rFonts w:ascii="Times New Roman" w:hAnsi="Times New Roman" w:cs="B Lotus" w:hint="cs"/>
          <w:sz w:val="24"/>
          <w:szCs w:val="28"/>
          <w:rtl/>
          <w:lang w:bidi="fa-IR"/>
        </w:rPr>
        <w:t xml:space="preserve">اثر معنی داری </w:t>
      </w:r>
      <w:r w:rsidRPr="00FE1B3D">
        <w:rPr>
          <w:rFonts w:ascii="Times New Roman" w:hAnsi="Times New Roman" w:cs="B Lotus" w:hint="cs"/>
          <w:sz w:val="24"/>
          <w:szCs w:val="28"/>
          <w:rtl/>
          <w:lang w:bidi="fa-IR"/>
        </w:rPr>
        <w:t>دارد.</w:t>
      </w:r>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برکاهش سطح </w:t>
      </w:r>
      <w:r w:rsidRPr="00FE1B3D">
        <w:rPr>
          <w:rFonts w:ascii="Times New Roman" w:hAnsi="Times New Roman" w:cs="B Lotus"/>
          <w:sz w:val="24"/>
          <w:szCs w:val="28"/>
          <w:lang w:bidi="fa-IR"/>
        </w:rPr>
        <w:t>LDL-C</w:t>
      </w:r>
      <w:r w:rsidRPr="00FE1B3D">
        <w:rPr>
          <w:rFonts w:ascii="Times New Roman" w:hAnsi="Times New Roman" w:cs="B Lotus" w:hint="cs"/>
          <w:sz w:val="24"/>
          <w:szCs w:val="28"/>
          <w:rtl/>
          <w:lang w:bidi="fa-IR"/>
        </w:rPr>
        <w:t xml:space="preserve"> زنان دیابتی نوع 2 </w:t>
      </w:r>
      <w:r w:rsidR="00B619C9" w:rsidRPr="00FE1B3D">
        <w:rPr>
          <w:rFonts w:ascii="Times New Roman" w:hAnsi="Times New Roman" w:cs="B Lotus" w:hint="cs"/>
          <w:sz w:val="24"/>
          <w:szCs w:val="28"/>
          <w:rtl/>
          <w:lang w:bidi="fa-IR"/>
        </w:rPr>
        <w:t>اثر معنی داری</w:t>
      </w:r>
      <w:r w:rsidRPr="00FE1B3D">
        <w:rPr>
          <w:rFonts w:ascii="Times New Roman" w:hAnsi="Times New Roman" w:cs="B Lotus" w:hint="cs"/>
          <w:sz w:val="24"/>
          <w:szCs w:val="28"/>
          <w:rtl/>
          <w:lang w:bidi="fa-IR"/>
        </w:rPr>
        <w:t xml:space="preserve"> دارد .</w:t>
      </w:r>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 کاهش سطح کلسترول تام زنان دیابتی نوع 2 </w:t>
      </w:r>
      <w:r w:rsidR="00B619C9" w:rsidRPr="00FE1B3D">
        <w:rPr>
          <w:rFonts w:ascii="Times New Roman" w:hAnsi="Times New Roman" w:cs="B Lotus" w:hint="cs"/>
          <w:sz w:val="24"/>
          <w:szCs w:val="28"/>
          <w:rtl/>
          <w:lang w:bidi="fa-IR"/>
        </w:rPr>
        <w:t>اثر معنی داری</w:t>
      </w:r>
      <w:r w:rsidRPr="00FE1B3D">
        <w:rPr>
          <w:rFonts w:ascii="Times New Roman" w:hAnsi="Times New Roman" w:cs="B Lotus" w:hint="cs"/>
          <w:sz w:val="24"/>
          <w:szCs w:val="28"/>
          <w:rtl/>
          <w:lang w:bidi="fa-IR"/>
        </w:rPr>
        <w:t xml:space="preserve"> دارد.</w:t>
      </w:r>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 کاهش سطح تری گلیسیرید زنان دیابتی نوع 2 </w:t>
      </w:r>
      <w:r w:rsidR="00B619C9" w:rsidRPr="00FE1B3D">
        <w:rPr>
          <w:rFonts w:ascii="Times New Roman" w:hAnsi="Times New Roman" w:cs="B Lotus" w:hint="cs"/>
          <w:sz w:val="24"/>
          <w:szCs w:val="28"/>
          <w:rtl/>
          <w:lang w:bidi="fa-IR"/>
        </w:rPr>
        <w:t>اثر معنی داری</w:t>
      </w:r>
      <w:r w:rsidRPr="00FE1B3D">
        <w:rPr>
          <w:rFonts w:ascii="Times New Roman" w:hAnsi="Times New Roman" w:cs="B Lotus" w:hint="cs"/>
          <w:sz w:val="24"/>
          <w:szCs w:val="28"/>
          <w:rtl/>
          <w:lang w:bidi="fa-IR"/>
        </w:rPr>
        <w:t xml:space="preserve"> دارد.</w:t>
      </w:r>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 افزایش سطح </w:t>
      </w:r>
      <w:r w:rsidRPr="00FE1B3D">
        <w:rPr>
          <w:rFonts w:ascii="Times New Roman" w:hAnsi="Times New Roman" w:cs="B Lotus"/>
          <w:sz w:val="24"/>
          <w:szCs w:val="28"/>
          <w:lang w:bidi="fa-IR"/>
        </w:rPr>
        <w:t>HDL-C</w:t>
      </w:r>
      <w:r w:rsidRPr="00FE1B3D">
        <w:rPr>
          <w:rFonts w:ascii="Times New Roman" w:hAnsi="Times New Roman" w:cs="B Lotus" w:hint="cs"/>
          <w:sz w:val="24"/>
          <w:szCs w:val="28"/>
          <w:rtl/>
          <w:lang w:bidi="fa-IR"/>
        </w:rPr>
        <w:t xml:space="preserve"> زنان دیابتی نوع 2</w:t>
      </w:r>
      <w:r w:rsidR="00B619C9" w:rsidRPr="00FE1B3D">
        <w:rPr>
          <w:rFonts w:ascii="Times New Roman" w:hAnsi="Times New Roman" w:cs="B Lotus" w:hint="cs"/>
          <w:sz w:val="24"/>
          <w:szCs w:val="28"/>
          <w:rtl/>
          <w:lang w:bidi="fa-IR"/>
        </w:rPr>
        <w:t>اثر معنی داری</w:t>
      </w:r>
      <w:r w:rsidRPr="00FE1B3D">
        <w:rPr>
          <w:rFonts w:ascii="Times New Roman" w:hAnsi="Times New Roman" w:cs="B Lotus" w:hint="cs"/>
          <w:sz w:val="24"/>
          <w:szCs w:val="28"/>
          <w:rtl/>
          <w:lang w:bidi="fa-IR"/>
        </w:rPr>
        <w:t xml:space="preserve"> دارد.</w:t>
      </w:r>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 کاهش فشار خون سیستولی و دیاستولی استراحتی زنان دیابتی نوع 2</w:t>
      </w:r>
      <w:r w:rsidR="00B619C9" w:rsidRPr="00FE1B3D">
        <w:rPr>
          <w:rFonts w:ascii="Times New Roman" w:hAnsi="Times New Roman" w:cs="B Lotus" w:hint="cs"/>
          <w:sz w:val="24"/>
          <w:szCs w:val="28"/>
          <w:rtl/>
          <w:lang w:bidi="fa-IR"/>
        </w:rPr>
        <w:t xml:space="preserve"> اثر معنی داری</w:t>
      </w:r>
      <w:r w:rsidRPr="00FE1B3D">
        <w:rPr>
          <w:rFonts w:ascii="Times New Roman" w:hAnsi="Times New Roman" w:cs="B Lotus" w:hint="cs"/>
          <w:sz w:val="24"/>
          <w:szCs w:val="28"/>
          <w:rtl/>
          <w:lang w:bidi="fa-IR"/>
        </w:rPr>
        <w:t xml:space="preserve"> دارد.</w:t>
      </w:r>
    </w:p>
    <w:p w:rsidR="00933220" w:rsidRPr="00FE1B3D" w:rsidRDefault="00933220" w:rsidP="00DB7CE9">
      <w:pPr>
        <w:numPr>
          <w:ilvl w:val="0"/>
          <w:numId w:val="2"/>
        </w:numPr>
        <w:bidi/>
        <w:spacing w:line="240" w:lineRule="auto"/>
        <w:ind w:left="49" w:firstLine="311"/>
        <w:jc w:val="both"/>
        <w:rPr>
          <w:rFonts w:ascii="Times New Roman" w:hAnsi="Times New Roman" w:cs="B Lotus"/>
          <w:sz w:val="24"/>
          <w:szCs w:val="28"/>
          <w:lang w:bidi="fa-IR"/>
        </w:rPr>
      </w:pPr>
      <w:r w:rsidRPr="00FE1B3D">
        <w:rPr>
          <w:rFonts w:ascii="Times New Roman" w:hAnsi="Times New Roman" w:cs="B Lotus" w:hint="cs"/>
          <w:sz w:val="24"/>
          <w:szCs w:val="28"/>
          <w:rtl/>
        </w:rPr>
        <w:t xml:space="preserve">برنامه تمرین ترکیبی به همراه مکمل یاری پروتئین وی و ویتامین </w:t>
      </w:r>
      <w:r w:rsidRPr="00FE1B3D">
        <w:rPr>
          <w:rFonts w:ascii="Times New Roman" w:hAnsi="Times New Roman" w:cs="B Lotus"/>
          <w:sz w:val="24"/>
          <w:szCs w:val="28"/>
        </w:rPr>
        <w:t>D</w:t>
      </w:r>
      <w:r w:rsidRPr="00FE1B3D">
        <w:rPr>
          <w:rFonts w:ascii="Times New Roman" w:hAnsi="Times New Roman" w:cs="B Lotus" w:hint="cs"/>
          <w:sz w:val="24"/>
          <w:szCs w:val="28"/>
          <w:rtl/>
          <w:lang w:bidi="fa-IR"/>
        </w:rPr>
        <w:t xml:space="preserve"> بر کاهش </w:t>
      </w:r>
      <w:r w:rsidRPr="00FE1B3D">
        <w:rPr>
          <w:rFonts w:ascii="Times New Roman" w:hAnsi="Times New Roman" w:cs="B Lotus"/>
          <w:sz w:val="24"/>
          <w:szCs w:val="28"/>
          <w:lang w:bidi="fa-IR"/>
        </w:rPr>
        <w:t>BMI</w:t>
      </w:r>
      <w:r w:rsidRPr="00FE1B3D">
        <w:rPr>
          <w:rFonts w:ascii="Times New Roman" w:hAnsi="Times New Roman" w:cs="B Lotus" w:hint="cs"/>
          <w:sz w:val="24"/>
          <w:szCs w:val="28"/>
          <w:rtl/>
          <w:lang w:bidi="fa-IR"/>
        </w:rPr>
        <w:t xml:space="preserve"> زنان دیابتی نوع 2 </w:t>
      </w:r>
      <w:r w:rsidR="00B619C9" w:rsidRPr="00FE1B3D">
        <w:rPr>
          <w:rFonts w:ascii="Times New Roman" w:hAnsi="Times New Roman" w:cs="B Lotus" w:hint="cs"/>
          <w:sz w:val="24"/>
          <w:szCs w:val="28"/>
          <w:rtl/>
          <w:lang w:bidi="fa-IR"/>
        </w:rPr>
        <w:t>اثر معنی داری</w:t>
      </w:r>
      <w:r w:rsidRPr="00FE1B3D">
        <w:rPr>
          <w:rFonts w:ascii="Times New Roman" w:hAnsi="Times New Roman" w:cs="B Lotus" w:hint="cs"/>
          <w:sz w:val="24"/>
          <w:szCs w:val="28"/>
          <w:rtl/>
          <w:lang w:bidi="fa-IR"/>
        </w:rPr>
        <w:t xml:space="preserve"> دارد.</w:t>
      </w:r>
    </w:p>
    <w:p w:rsidR="008B54D1" w:rsidRDefault="008B54D1" w:rsidP="00DB7CE9">
      <w:pPr>
        <w:bidi/>
        <w:spacing w:line="240" w:lineRule="auto"/>
        <w:ind w:left="49" w:firstLine="311"/>
        <w:jc w:val="both"/>
        <w:rPr>
          <w:rFonts w:ascii="Times New Roman" w:hAnsi="Times New Roman" w:cs="B Lotus"/>
          <w:sz w:val="24"/>
          <w:szCs w:val="28"/>
          <w:rtl/>
          <w:lang w:bidi="fa-IR"/>
        </w:rPr>
      </w:pPr>
      <w:r>
        <w:rPr>
          <w:rFonts w:ascii="Times New Roman" w:hAnsi="Times New Roman" w:cs="B Lotus" w:hint="cs"/>
          <w:sz w:val="24"/>
          <w:szCs w:val="28"/>
          <w:rtl/>
        </w:rPr>
        <w:t xml:space="preserve">10- </w:t>
      </w:r>
      <w:r w:rsidR="00933220" w:rsidRPr="00FE1B3D">
        <w:rPr>
          <w:rFonts w:ascii="Times New Roman" w:hAnsi="Times New Roman" w:cs="B Lotus" w:hint="cs"/>
          <w:sz w:val="24"/>
          <w:szCs w:val="28"/>
          <w:rtl/>
        </w:rPr>
        <w:t xml:space="preserve">برنامه تمرین ترکیبی به همراه مکمل یاری پروتئین وی و ویتامین </w:t>
      </w:r>
      <w:r w:rsidR="00933220" w:rsidRPr="00FE1B3D">
        <w:rPr>
          <w:rFonts w:ascii="Times New Roman" w:hAnsi="Times New Roman" w:cs="B Lotus"/>
          <w:sz w:val="24"/>
          <w:szCs w:val="28"/>
        </w:rPr>
        <w:t>D</w:t>
      </w:r>
      <w:r w:rsidR="00933220" w:rsidRPr="00FE1B3D">
        <w:rPr>
          <w:rFonts w:ascii="Times New Roman" w:hAnsi="Times New Roman" w:cs="B Lotus" w:hint="cs"/>
          <w:sz w:val="24"/>
          <w:szCs w:val="28"/>
          <w:rtl/>
          <w:lang w:bidi="fa-IR"/>
        </w:rPr>
        <w:t xml:space="preserve"> بر کاهش </w:t>
      </w:r>
      <w:r w:rsidR="00933220" w:rsidRPr="00FE1B3D">
        <w:rPr>
          <w:rFonts w:ascii="Times New Roman" w:hAnsi="Times New Roman" w:cs="B Lotus"/>
          <w:sz w:val="24"/>
          <w:szCs w:val="28"/>
          <w:lang w:bidi="fa-IR"/>
        </w:rPr>
        <w:t>WHR</w:t>
      </w:r>
      <w:r w:rsidR="00933220" w:rsidRPr="00FE1B3D">
        <w:rPr>
          <w:rFonts w:ascii="Times New Roman" w:hAnsi="Times New Roman" w:cs="B Lotus" w:hint="cs"/>
          <w:sz w:val="24"/>
          <w:szCs w:val="28"/>
          <w:rtl/>
          <w:lang w:bidi="fa-IR"/>
        </w:rPr>
        <w:t xml:space="preserve"> زنان دیابتی نوع 2</w:t>
      </w:r>
      <w:r w:rsidR="00B24947" w:rsidRPr="00FE1B3D">
        <w:rPr>
          <w:rFonts w:ascii="Times New Roman" w:hAnsi="Times New Roman" w:cs="B Lotus" w:hint="cs"/>
          <w:sz w:val="24"/>
          <w:szCs w:val="28"/>
          <w:rtl/>
          <w:lang w:bidi="fa-IR"/>
        </w:rPr>
        <w:t xml:space="preserve"> اثر معنی داری</w:t>
      </w:r>
      <w:r w:rsidR="00933220" w:rsidRPr="00FE1B3D">
        <w:rPr>
          <w:rFonts w:ascii="Times New Roman" w:hAnsi="Times New Roman" w:cs="B Lotus" w:hint="cs"/>
          <w:sz w:val="24"/>
          <w:szCs w:val="28"/>
          <w:rtl/>
          <w:lang w:bidi="fa-IR"/>
        </w:rPr>
        <w:t xml:space="preserve"> دارد.</w:t>
      </w:r>
    </w:p>
    <w:p w:rsidR="008B54D1" w:rsidRDefault="008B54D1" w:rsidP="00DB7CE9">
      <w:pPr>
        <w:bidi/>
        <w:spacing w:line="240" w:lineRule="auto"/>
        <w:ind w:left="49" w:firstLine="311"/>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 xml:space="preserve">11- </w:t>
      </w:r>
      <w:r w:rsidR="00B24947" w:rsidRPr="00FE1B3D">
        <w:rPr>
          <w:rFonts w:ascii="Times New Roman" w:hAnsi="Times New Roman" w:cs="B Lotus" w:hint="cs"/>
          <w:sz w:val="24"/>
          <w:szCs w:val="28"/>
          <w:rtl/>
        </w:rPr>
        <w:t xml:space="preserve">برنامه تمرین ترکیبی به همراه مکمل یاری پروتئین وی و ویتامین </w:t>
      </w:r>
      <w:r w:rsidR="00B24947" w:rsidRPr="00FE1B3D">
        <w:rPr>
          <w:rFonts w:ascii="Times New Roman" w:hAnsi="Times New Roman" w:cs="B Lotus"/>
          <w:sz w:val="24"/>
          <w:szCs w:val="28"/>
        </w:rPr>
        <w:t>D</w:t>
      </w:r>
      <w:r w:rsidR="00B24947" w:rsidRPr="00FE1B3D">
        <w:rPr>
          <w:rFonts w:ascii="Times New Roman" w:hAnsi="Times New Roman" w:cs="B Lotus" w:hint="cs"/>
          <w:sz w:val="24"/>
          <w:szCs w:val="28"/>
          <w:rtl/>
          <w:lang w:bidi="fa-IR"/>
        </w:rPr>
        <w:t xml:space="preserve"> بر کاهش درصد چربی بدن زنان دیابتی نوع 2 اثر معنی داری دارد.</w:t>
      </w:r>
    </w:p>
    <w:p w:rsidR="008B54D1" w:rsidRDefault="008B54D1" w:rsidP="00DB7CE9">
      <w:pPr>
        <w:bidi/>
        <w:spacing w:line="240" w:lineRule="auto"/>
        <w:ind w:left="49" w:firstLine="311"/>
        <w:jc w:val="both"/>
        <w:rPr>
          <w:rFonts w:ascii="Times New Roman" w:hAnsi="Times New Roman" w:cs="B Lotus"/>
          <w:sz w:val="24"/>
          <w:szCs w:val="28"/>
          <w:rtl/>
          <w:lang w:bidi="fa-IR"/>
        </w:rPr>
      </w:pPr>
      <w:r>
        <w:rPr>
          <w:rFonts w:ascii="Times New Roman" w:hAnsi="Times New Roman" w:cs="B Lotus" w:hint="cs"/>
          <w:sz w:val="24"/>
          <w:szCs w:val="28"/>
          <w:rtl/>
        </w:rPr>
        <w:t xml:space="preserve">12- </w:t>
      </w:r>
      <w:r w:rsidR="00933220" w:rsidRPr="00FE1B3D">
        <w:rPr>
          <w:rFonts w:ascii="Times New Roman" w:hAnsi="Times New Roman" w:cs="B Lotus" w:hint="cs"/>
          <w:sz w:val="24"/>
          <w:szCs w:val="28"/>
          <w:rtl/>
        </w:rPr>
        <w:t xml:space="preserve">برنامه تمرین ترکیبی به همراه مکمل یاری پروتئین وی و ویتامین </w:t>
      </w:r>
      <w:r w:rsidR="00933220" w:rsidRPr="00FE1B3D">
        <w:rPr>
          <w:rFonts w:ascii="Times New Roman" w:hAnsi="Times New Roman" w:cs="B Lotus"/>
          <w:sz w:val="24"/>
          <w:szCs w:val="28"/>
        </w:rPr>
        <w:t>D</w:t>
      </w:r>
      <w:r w:rsidR="00933220" w:rsidRPr="00FE1B3D">
        <w:rPr>
          <w:rFonts w:ascii="Times New Roman" w:hAnsi="Times New Roman" w:cs="B Lotus" w:hint="cs"/>
          <w:sz w:val="24"/>
          <w:szCs w:val="28"/>
          <w:rtl/>
          <w:lang w:bidi="fa-IR"/>
        </w:rPr>
        <w:t xml:space="preserve"> بر افزایش </w:t>
      </w:r>
      <w:r w:rsidR="00933220" w:rsidRPr="00FE1B3D">
        <w:rPr>
          <w:rFonts w:ascii="Times New Roman" w:hAnsi="Times New Roman" w:cs="B Lotus"/>
          <w:sz w:val="24"/>
          <w:szCs w:val="28"/>
          <w:lang w:bidi="fa-IR"/>
        </w:rPr>
        <w:t>LBM</w:t>
      </w:r>
      <w:r w:rsidR="00933220" w:rsidRPr="00FE1B3D">
        <w:rPr>
          <w:rFonts w:ascii="Times New Roman" w:hAnsi="Times New Roman" w:cs="B Lotus" w:hint="cs"/>
          <w:sz w:val="24"/>
          <w:szCs w:val="28"/>
          <w:rtl/>
          <w:lang w:bidi="fa-IR"/>
        </w:rPr>
        <w:t xml:space="preserve"> زنان دیابتی نوع 2 </w:t>
      </w:r>
      <w:r w:rsidR="00B24947" w:rsidRPr="00FE1B3D">
        <w:rPr>
          <w:rFonts w:ascii="Times New Roman" w:hAnsi="Times New Roman" w:cs="B Lotus" w:hint="cs"/>
          <w:sz w:val="24"/>
          <w:szCs w:val="28"/>
          <w:rtl/>
          <w:lang w:bidi="fa-IR"/>
        </w:rPr>
        <w:t>اثر معنی داری</w:t>
      </w:r>
      <w:r w:rsidR="00933220" w:rsidRPr="00FE1B3D">
        <w:rPr>
          <w:rFonts w:ascii="Times New Roman" w:hAnsi="Times New Roman" w:cs="B Lotus" w:hint="cs"/>
          <w:sz w:val="24"/>
          <w:szCs w:val="28"/>
          <w:rtl/>
          <w:lang w:bidi="fa-IR"/>
        </w:rPr>
        <w:t xml:space="preserve"> دارد.</w:t>
      </w:r>
    </w:p>
    <w:p w:rsidR="00933220" w:rsidRPr="00FE1B3D" w:rsidRDefault="008B54D1" w:rsidP="00DB7CE9">
      <w:pPr>
        <w:bidi/>
        <w:spacing w:line="240" w:lineRule="auto"/>
        <w:ind w:left="49" w:firstLine="311"/>
        <w:jc w:val="both"/>
        <w:rPr>
          <w:rFonts w:ascii="Times New Roman" w:hAnsi="Times New Roman" w:cs="B Lotus"/>
          <w:sz w:val="24"/>
          <w:szCs w:val="28"/>
          <w:lang w:bidi="fa-IR"/>
        </w:rPr>
      </w:pPr>
      <w:r>
        <w:rPr>
          <w:rFonts w:ascii="Times New Roman" w:hAnsi="Times New Roman" w:cs="B Lotus" w:hint="cs"/>
          <w:sz w:val="24"/>
          <w:szCs w:val="28"/>
          <w:rtl/>
          <w:lang w:bidi="fa-IR"/>
        </w:rPr>
        <w:t xml:space="preserve">13- </w:t>
      </w:r>
      <w:r w:rsidR="00933220" w:rsidRPr="00FE1B3D">
        <w:rPr>
          <w:rFonts w:ascii="Times New Roman" w:hAnsi="Times New Roman" w:cs="B Lotus" w:hint="cs"/>
          <w:sz w:val="24"/>
          <w:szCs w:val="28"/>
          <w:rtl/>
        </w:rPr>
        <w:t xml:space="preserve">برنامه تمرین ترکیبی به همراه مکمل یاری پروتئین وی و ویتامین </w:t>
      </w:r>
      <w:r w:rsidR="00933220" w:rsidRPr="00FE1B3D">
        <w:rPr>
          <w:rFonts w:ascii="Times New Roman" w:hAnsi="Times New Roman" w:cs="B Lotus"/>
          <w:sz w:val="24"/>
          <w:szCs w:val="28"/>
        </w:rPr>
        <w:t>D</w:t>
      </w:r>
      <w:r w:rsidR="00933220" w:rsidRPr="00FE1B3D">
        <w:rPr>
          <w:rFonts w:ascii="Times New Roman" w:hAnsi="Times New Roman" w:cs="B Lotus" w:hint="cs"/>
          <w:sz w:val="24"/>
          <w:szCs w:val="28"/>
          <w:rtl/>
          <w:lang w:bidi="fa-IR"/>
        </w:rPr>
        <w:t xml:space="preserve"> بر افزایش سطح کیفیت زندگی زنان دیابتی نوع 2 </w:t>
      </w:r>
      <w:r w:rsidR="00B24947" w:rsidRPr="00FE1B3D">
        <w:rPr>
          <w:rFonts w:ascii="Times New Roman" w:hAnsi="Times New Roman" w:cs="B Lotus" w:hint="cs"/>
          <w:sz w:val="24"/>
          <w:szCs w:val="28"/>
          <w:rtl/>
          <w:lang w:bidi="fa-IR"/>
        </w:rPr>
        <w:t>اثر معنی داری</w:t>
      </w:r>
      <w:r w:rsidR="00933220" w:rsidRPr="00FE1B3D">
        <w:rPr>
          <w:rFonts w:ascii="Times New Roman" w:hAnsi="Times New Roman" w:cs="B Lotus" w:hint="cs"/>
          <w:sz w:val="24"/>
          <w:szCs w:val="28"/>
          <w:rtl/>
          <w:lang w:bidi="fa-IR"/>
        </w:rPr>
        <w:t xml:space="preserve"> دارد.</w:t>
      </w:r>
    </w:p>
    <w:p w:rsidR="00933220" w:rsidRPr="008B54D1" w:rsidRDefault="008B54D1" w:rsidP="00DB7CE9">
      <w:pPr>
        <w:pStyle w:val="Heading1"/>
        <w:rPr>
          <w:rtl/>
          <w:lang w:bidi="fa-IR"/>
        </w:rPr>
      </w:pPr>
      <w:bookmarkStart w:id="9" w:name="_Toc444010037"/>
      <w:r w:rsidRPr="008B54D1">
        <w:rPr>
          <w:rFonts w:hint="cs"/>
          <w:rtl/>
          <w:lang w:bidi="fa-IR"/>
        </w:rPr>
        <w:t xml:space="preserve">1-6. </w:t>
      </w:r>
      <w:r w:rsidR="00933220" w:rsidRPr="008B54D1">
        <w:rPr>
          <w:rFonts w:hint="cs"/>
          <w:rtl/>
          <w:lang w:bidi="fa-IR"/>
        </w:rPr>
        <w:t>محدودیت های پژوهش</w:t>
      </w:r>
      <w:bookmarkEnd w:id="9"/>
    </w:p>
    <w:p w:rsidR="008B54D1" w:rsidRDefault="002C5FB0" w:rsidP="007E07B0">
      <w:pPr>
        <w:pStyle w:val="Heading2"/>
        <w:rPr>
          <w:rtl/>
          <w:lang w:bidi="fa-IR"/>
        </w:rPr>
      </w:pPr>
      <w:bookmarkStart w:id="10" w:name="_Toc444010038"/>
      <w:r w:rsidRPr="00FE1B3D">
        <w:rPr>
          <w:rFonts w:hint="cs"/>
          <w:rtl/>
          <w:lang w:bidi="fa-IR"/>
        </w:rPr>
        <w:t>1-6-1. محدودیت ها</w:t>
      </w:r>
      <w:r w:rsidR="00770EFC" w:rsidRPr="00FE1B3D">
        <w:rPr>
          <w:rFonts w:hint="cs"/>
          <w:rtl/>
          <w:lang w:bidi="fa-IR"/>
        </w:rPr>
        <w:t xml:space="preserve">ی </w:t>
      </w:r>
      <w:r w:rsidR="007E07B0">
        <w:rPr>
          <w:rFonts w:hint="cs"/>
          <w:rtl/>
          <w:lang w:bidi="fa-IR"/>
        </w:rPr>
        <w:t>قابل</w:t>
      </w:r>
      <w:r w:rsidR="00770EFC" w:rsidRPr="00FE1B3D">
        <w:rPr>
          <w:rFonts w:hint="cs"/>
          <w:rtl/>
          <w:lang w:bidi="fa-IR"/>
        </w:rPr>
        <w:t xml:space="preserve"> کنترل</w:t>
      </w:r>
      <w:r w:rsidR="007E07B0">
        <w:rPr>
          <w:rFonts w:hint="cs"/>
          <w:rtl/>
          <w:lang w:bidi="fa-IR"/>
        </w:rPr>
        <w:t xml:space="preserve"> پژوهش عبارتند از</w:t>
      </w:r>
      <w:bookmarkEnd w:id="10"/>
    </w:p>
    <w:p w:rsidR="008B54D1" w:rsidRPr="008B54D1" w:rsidRDefault="002C5FB0" w:rsidP="00DB7CE9">
      <w:pPr>
        <w:pStyle w:val="ListParagraph"/>
        <w:numPr>
          <w:ilvl w:val="0"/>
          <w:numId w:val="7"/>
        </w:numPr>
        <w:bidi/>
        <w:spacing w:line="240" w:lineRule="auto"/>
        <w:ind w:left="49" w:firstLine="311"/>
        <w:jc w:val="both"/>
        <w:rPr>
          <w:rFonts w:ascii="Times New Roman" w:hAnsi="Times New Roman" w:cs="B Lotus"/>
          <w:bCs/>
          <w:sz w:val="24"/>
          <w:szCs w:val="28"/>
          <w:lang w:bidi="fa-IR"/>
        </w:rPr>
      </w:pPr>
      <w:r w:rsidRPr="008B54D1">
        <w:rPr>
          <w:rFonts w:ascii="Times New Roman" w:hAnsi="Times New Roman" w:cs="B Lotus" w:hint="cs"/>
          <w:sz w:val="24"/>
          <w:szCs w:val="28"/>
          <w:rtl/>
          <w:lang w:bidi="fa-IR"/>
        </w:rPr>
        <w:t>علاوه بر در نظر گرفتن اینکه رژیم غذایی تمام شرکت کنندگان به طور روزانه از طریق تلفن بررسی می</w:t>
      </w:r>
      <w:r w:rsidR="008B54D1">
        <w:rPr>
          <w:rFonts w:ascii="Times New Roman" w:hAnsi="Times New Roman" w:cs="Times New Roman" w:hint="eastAsia"/>
          <w:sz w:val="24"/>
          <w:szCs w:val="28"/>
          <w:rtl/>
          <w:lang w:bidi="fa-IR"/>
        </w:rPr>
        <w:t> </w:t>
      </w:r>
      <w:r w:rsidRPr="008B54D1">
        <w:rPr>
          <w:rFonts w:ascii="Times New Roman" w:hAnsi="Times New Roman" w:cs="B Lotus" w:hint="cs"/>
          <w:sz w:val="24"/>
          <w:szCs w:val="28"/>
          <w:rtl/>
          <w:lang w:bidi="fa-IR"/>
        </w:rPr>
        <w:t xml:space="preserve">شد، رژیم غذایی ایزوکالریک توسط کارشناس تغذیه متناسب </w:t>
      </w:r>
      <w:r w:rsidR="008B54D1">
        <w:rPr>
          <w:rFonts w:ascii="Times New Roman" w:hAnsi="Times New Roman" w:cs="B Lotus" w:hint="cs"/>
          <w:sz w:val="24"/>
          <w:szCs w:val="28"/>
          <w:rtl/>
          <w:lang w:bidi="fa-IR"/>
        </w:rPr>
        <w:t>با شرایط هر یک از آزمودنی</w:t>
      </w:r>
      <w:r w:rsidR="008B54D1">
        <w:rPr>
          <w:rFonts w:ascii="Times New Roman" w:hAnsi="Times New Roman" w:cs="Times New Roman" w:hint="eastAsia"/>
          <w:sz w:val="24"/>
          <w:szCs w:val="28"/>
          <w:rtl/>
          <w:lang w:bidi="fa-IR"/>
        </w:rPr>
        <w:t> </w:t>
      </w:r>
      <w:r w:rsidR="008B54D1">
        <w:rPr>
          <w:rFonts w:ascii="Times New Roman" w:hAnsi="Times New Roman" w:cs="B Lotus" w:hint="cs"/>
          <w:sz w:val="24"/>
          <w:szCs w:val="28"/>
          <w:rtl/>
          <w:lang w:bidi="fa-IR"/>
        </w:rPr>
        <w:t>ها در</w:t>
      </w:r>
      <w:r w:rsidRPr="008B54D1">
        <w:rPr>
          <w:rFonts w:ascii="Times New Roman" w:hAnsi="Times New Roman" w:cs="B Lotus" w:hint="cs"/>
          <w:sz w:val="24"/>
          <w:szCs w:val="28"/>
          <w:rtl/>
          <w:lang w:bidi="fa-IR"/>
        </w:rPr>
        <w:t>نظر گرفته شد.</w:t>
      </w:r>
    </w:p>
    <w:p w:rsidR="008B54D1" w:rsidRPr="008B54D1" w:rsidRDefault="002C5FB0" w:rsidP="00DB7CE9">
      <w:pPr>
        <w:pStyle w:val="ListParagraph"/>
        <w:numPr>
          <w:ilvl w:val="0"/>
          <w:numId w:val="7"/>
        </w:numPr>
        <w:bidi/>
        <w:spacing w:line="240" w:lineRule="auto"/>
        <w:ind w:left="49" w:firstLine="311"/>
        <w:jc w:val="both"/>
        <w:rPr>
          <w:rFonts w:ascii="Times New Roman" w:hAnsi="Times New Roman" w:cs="B Lotus"/>
          <w:bCs/>
          <w:sz w:val="24"/>
          <w:szCs w:val="28"/>
          <w:lang w:bidi="fa-IR"/>
        </w:rPr>
      </w:pPr>
      <w:r w:rsidRPr="008B54D1">
        <w:rPr>
          <w:rFonts w:ascii="Times New Roman" w:hAnsi="Times New Roman" w:cs="B Lotus" w:hint="cs"/>
          <w:sz w:val="24"/>
          <w:szCs w:val="28"/>
          <w:rtl/>
          <w:lang w:bidi="fa-IR"/>
        </w:rPr>
        <w:t>بر اساس معاینات صورت گرفته توسط پزشک، هیچ یک از شرکت کنندگان دچار عوارض ناشی از دیابت (رتینوپاتی، نفروپاتی، نوروپاتی) نبوده اند.</w:t>
      </w:r>
    </w:p>
    <w:p w:rsidR="002C5FB0" w:rsidRPr="008D1662" w:rsidRDefault="002C5FB0" w:rsidP="00DB7CE9">
      <w:pPr>
        <w:pStyle w:val="ListParagraph"/>
        <w:numPr>
          <w:ilvl w:val="0"/>
          <w:numId w:val="7"/>
        </w:numPr>
        <w:bidi/>
        <w:spacing w:line="240" w:lineRule="auto"/>
        <w:ind w:left="49" w:firstLine="311"/>
        <w:jc w:val="both"/>
        <w:rPr>
          <w:rFonts w:ascii="Times New Roman" w:hAnsi="Times New Roman" w:cs="B Lotus"/>
          <w:bCs/>
          <w:sz w:val="24"/>
          <w:szCs w:val="28"/>
          <w:lang w:bidi="fa-IR"/>
        </w:rPr>
      </w:pPr>
      <w:r w:rsidRPr="008B54D1">
        <w:rPr>
          <w:rFonts w:ascii="Times New Roman" w:hAnsi="Times New Roman" w:cs="B Lotus" w:hint="cs"/>
          <w:sz w:val="24"/>
          <w:szCs w:val="28"/>
          <w:rtl/>
          <w:lang w:bidi="fa-IR"/>
        </w:rPr>
        <w:t xml:space="preserve">مطالعه بر روی خانم های </w:t>
      </w:r>
      <w:r w:rsidR="00C83152" w:rsidRPr="008B54D1">
        <w:rPr>
          <w:rFonts w:ascii="Times New Roman" w:hAnsi="Times New Roman" w:cs="B Lotus" w:hint="cs"/>
          <w:sz w:val="24"/>
          <w:szCs w:val="28"/>
          <w:rtl/>
          <w:lang w:bidi="fa-IR"/>
        </w:rPr>
        <w:t xml:space="preserve">مبتلا به دیابت نوع 2 با میانگین سنی </w:t>
      </w:r>
      <w:r w:rsidR="008D1662">
        <w:rPr>
          <w:rFonts w:ascii="Times New Roman" w:hAnsi="Times New Roman" w:cs="B Lotus" w:hint="cs"/>
          <w:sz w:val="24"/>
          <w:szCs w:val="28"/>
          <w:rtl/>
          <w:lang w:bidi="fa-IR"/>
        </w:rPr>
        <w:t>1/4</w:t>
      </w:r>
      <w:r w:rsidR="008D1662">
        <w:rPr>
          <w:rFonts w:ascii="Times New Roman" w:hAnsi="Times New Roman" w:cs="Times New Roman"/>
          <w:sz w:val="24"/>
          <w:szCs w:val="28"/>
          <w:rtl/>
          <w:lang w:bidi="fa-IR"/>
        </w:rPr>
        <w:t>±</w:t>
      </w:r>
      <w:r w:rsidR="008D1662">
        <w:rPr>
          <w:rFonts w:ascii="Times New Roman" w:hAnsi="Times New Roman" w:cs="B Lotus" w:hint="cs"/>
          <w:sz w:val="24"/>
          <w:szCs w:val="28"/>
          <w:rtl/>
          <w:lang w:bidi="fa-IR"/>
        </w:rPr>
        <w:t>93/54</w:t>
      </w:r>
      <w:r w:rsidR="00C83152" w:rsidRPr="008B54D1">
        <w:rPr>
          <w:rFonts w:ascii="Times New Roman" w:hAnsi="Times New Roman" w:cs="B Lotus" w:hint="cs"/>
          <w:sz w:val="24"/>
          <w:szCs w:val="28"/>
          <w:rtl/>
          <w:lang w:bidi="fa-IR"/>
        </w:rPr>
        <w:t xml:space="preserve"> سال</w:t>
      </w:r>
      <w:r w:rsidRPr="008B54D1">
        <w:rPr>
          <w:rFonts w:ascii="Times New Roman" w:hAnsi="Times New Roman" w:cs="B Lotus" w:hint="cs"/>
          <w:sz w:val="24"/>
          <w:szCs w:val="28"/>
          <w:rtl/>
          <w:lang w:bidi="fa-IR"/>
        </w:rPr>
        <w:t xml:space="preserve"> صورت پذیرفت.</w:t>
      </w:r>
    </w:p>
    <w:p w:rsidR="002C5FB0" w:rsidRPr="00FE1B3D" w:rsidRDefault="002C5FB0" w:rsidP="00DB7CE9">
      <w:pPr>
        <w:pStyle w:val="Heading2"/>
        <w:rPr>
          <w:rtl/>
          <w:lang w:bidi="fa-IR"/>
        </w:rPr>
      </w:pPr>
      <w:bookmarkStart w:id="11" w:name="_Toc444010039"/>
      <w:r w:rsidRPr="00FE1B3D">
        <w:rPr>
          <w:rFonts w:hint="cs"/>
          <w:rtl/>
          <w:lang w:bidi="fa-IR"/>
        </w:rPr>
        <w:t>1-6-2. محدودیت های غیر قابل کنترل</w:t>
      </w:r>
      <w:r w:rsidR="007E07B0">
        <w:rPr>
          <w:rFonts w:hint="cs"/>
          <w:rtl/>
          <w:lang w:bidi="fa-IR"/>
        </w:rPr>
        <w:t xml:space="preserve"> پژوهش عبارتند از</w:t>
      </w:r>
      <w:bookmarkEnd w:id="11"/>
      <w:r w:rsidRPr="00FE1B3D">
        <w:rPr>
          <w:rFonts w:hint="cs"/>
          <w:rtl/>
          <w:lang w:bidi="fa-IR"/>
        </w:rPr>
        <w:t xml:space="preserve"> </w:t>
      </w:r>
    </w:p>
    <w:p w:rsidR="008B54D1" w:rsidRDefault="002C5FB0" w:rsidP="007E07B0">
      <w:pPr>
        <w:pStyle w:val="ListParagraph"/>
        <w:numPr>
          <w:ilvl w:val="0"/>
          <w:numId w:val="8"/>
        </w:numPr>
        <w:bidi/>
        <w:spacing w:line="240" w:lineRule="auto"/>
        <w:jc w:val="both"/>
        <w:rPr>
          <w:rFonts w:ascii="Times New Roman" w:hAnsi="Times New Roman" w:cs="B Lotus"/>
          <w:sz w:val="24"/>
          <w:szCs w:val="28"/>
          <w:lang w:bidi="fa-IR"/>
        </w:rPr>
      </w:pPr>
      <w:r w:rsidRPr="008B54D1">
        <w:rPr>
          <w:rFonts w:ascii="Times New Roman" w:hAnsi="Times New Roman" w:cs="B Lotus" w:hint="cs"/>
          <w:sz w:val="24"/>
          <w:szCs w:val="28"/>
          <w:rtl/>
          <w:lang w:bidi="fa-IR"/>
        </w:rPr>
        <w:t>عدم همسانی شرایط روانی، فرهنگی، خانوادگی، اجتماعی و اقتصادی شرکت کنندگان</w:t>
      </w:r>
      <w:r w:rsidR="008B54D1">
        <w:rPr>
          <w:rFonts w:ascii="Times New Roman" w:hAnsi="Times New Roman" w:cs="B Lotus" w:hint="cs"/>
          <w:sz w:val="24"/>
          <w:szCs w:val="28"/>
          <w:rtl/>
          <w:lang w:bidi="fa-IR"/>
        </w:rPr>
        <w:t>.</w:t>
      </w:r>
    </w:p>
    <w:p w:rsidR="008B54D1" w:rsidRDefault="002C5FB0" w:rsidP="00DB7CE9">
      <w:pPr>
        <w:pStyle w:val="ListParagraph"/>
        <w:numPr>
          <w:ilvl w:val="0"/>
          <w:numId w:val="8"/>
        </w:numPr>
        <w:bidi/>
        <w:spacing w:line="240" w:lineRule="auto"/>
        <w:jc w:val="both"/>
        <w:rPr>
          <w:rFonts w:ascii="Times New Roman" w:hAnsi="Times New Roman" w:cs="B Lotus"/>
          <w:sz w:val="24"/>
          <w:szCs w:val="28"/>
          <w:lang w:bidi="fa-IR"/>
        </w:rPr>
      </w:pPr>
      <w:r w:rsidRPr="008B54D1">
        <w:rPr>
          <w:rFonts w:ascii="Times New Roman" w:hAnsi="Times New Roman" w:cs="B Lotus" w:hint="cs"/>
          <w:sz w:val="24"/>
          <w:szCs w:val="28"/>
          <w:rtl/>
          <w:lang w:bidi="fa-IR"/>
        </w:rPr>
        <w:t>برخی از داروهای تجویز شده توسط پزشک در طول دوره ی پژوهش</w:t>
      </w:r>
      <w:r w:rsidR="008B54D1">
        <w:rPr>
          <w:rFonts w:ascii="Times New Roman" w:hAnsi="Times New Roman" w:cs="B Lotus" w:hint="cs"/>
          <w:sz w:val="24"/>
          <w:szCs w:val="28"/>
          <w:rtl/>
          <w:lang w:bidi="fa-IR"/>
        </w:rPr>
        <w:t>.</w:t>
      </w:r>
    </w:p>
    <w:p w:rsidR="00BE2415" w:rsidRPr="008B54D1" w:rsidRDefault="00BE2415" w:rsidP="00DB7CE9">
      <w:pPr>
        <w:pStyle w:val="ListParagraph"/>
        <w:numPr>
          <w:ilvl w:val="0"/>
          <w:numId w:val="8"/>
        </w:numPr>
        <w:bidi/>
        <w:spacing w:line="240" w:lineRule="auto"/>
        <w:jc w:val="both"/>
        <w:rPr>
          <w:rFonts w:ascii="Times New Roman" w:hAnsi="Times New Roman" w:cs="B Lotus"/>
          <w:sz w:val="24"/>
          <w:szCs w:val="28"/>
          <w:lang w:bidi="fa-IR"/>
        </w:rPr>
      </w:pPr>
      <w:r w:rsidRPr="008B54D1">
        <w:rPr>
          <w:rFonts w:ascii="Times New Roman" w:hAnsi="Times New Roman" w:cs="B Lotus" w:hint="cs"/>
          <w:b/>
          <w:sz w:val="24"/>
          <w:szCs w:val="28"/>
          <w:rtl/>
          <w:lang w:bidi="fa-IR"/>
        </w:rPr>
        <w:t>عدم رعایت دقیق رژیم غذایی</w:t>
      </w:r>
      <w:r w:rsidR="008B54D1">
        <w:rPr>
          <w:rFonts w:ascii="Times New Roman" w:hAnsi="Times New Roman" w:cs="B Lotus" w:hint="cs"/>
          <w:sz w:val="24"/>
          <w:szCs w:val="28"/>
          <w:rtl/>
          <w:lang w:bidi="fa-IR"/>
        </w:rPr>
        <w:t>.</w:t>
      </w:r>
    </w:p>
    <w:p w:rsidR="00933220" w:rsidRPr="008B54D1" w:rsidRDefault="00BE2415" w:rsidP="00DB7CE9">
      <w:pPr>
        <w:pStyle w:val="Heading1"/>
        <w:rPr>
          <w:rtl/>
          <w:lang w:bidi="fa-IR"/>
        </w:rPr>
      </w:pPr>
      <w:bookmarkStart w:id="12" w:name="_Toc444010040"/>
      <w:r w:rsidRPr="008B54D1">
        <w:rPr>
          <w:rFonts w:hint="cs"/>
          <w:rtl/>
          <w:lang w:bidi="fa-IR"/>
        </w:rPr>
        <w:lastRenderedPageBreak/>
        <w:t>1</w:t>
      </w:r>
      <w:r w:rsidR="00933220" w:rsidRPr="008B54D1">
        <w:rPr>
          <w:rFonts w:hint="cs"/>
          <w:rtl/>
          <w:lang w:bidi="fa-IR"/>
        </w:rPr>
        <w:t xml:space="preserve">-7. تعریف </w:t>
      </w:r>
      <w:r w:rsidR="008B54D1">
        <w:rPr>
          <w:rFonts w:hint="cs"/>
          <w:rtl/>
          <w:lang w:bidi="fa-IR"/>
        </w:rPr>
        <w:t>مفهومی</w:t>
      </w:r>
      <w:r w:rsidR="00001151">
        <w:rPr>
          <w:rFonts w:hint="cs"/>
          <w:rtl/>
          <w:lang w:bidi="fa-IR"/>
        </w:rPr>
        <w:t xml:space="preserve"> و عملیاتی</w:t>
      </w:r>
      <w:r w:rsidR="008B54D1">
        <w:rPr>
          <w:rFonts w:hint="cs"/>
          <w:rtl/>
          <w:lang w:bidi="fa-IR"/>
        </w:rPr>
        <w:t xml:space="preserve"> </w:t>
      </w:r>
      <w:r w:rsidR="00933220" w:rsidRPr="008B54D1">
        <w:rPr>
          <w:rFonts w:hint="cs"/>
          <w:rtl/>
          <w:lang w:bidi="fa-IR"/>
        </w:rPr>
        <w:t>واژه ها</w:t>
      </w:r>
      <w:bookmarkEnd w:id="12"/>
    </w:p>
    <w:p w:rsidR="00AF7B94" w:rsidRPr="00D33E4C" w:rsidRDefault="00D33E4C" w:rsidP="00DB7CE9">
      <w:pPr>
        <w:pStyle w:val="Heading2"/>
        <w:rPr>
          <w:rtl/>
          <w:lang w:bidi="fa-IR"/>
        </w:rPr>
      </w:pPr>
      <w:bookmarkStart w:id="13" w:name="_Toc444010041"/>
      <w:r>
        <w:rPr>
          <w:rFonts w:hint="cs"/>
          <w:rtl/>
          <w:lang w:bidi="fa-IR"/>
        </w:rPr>
        <w:t xml:space="preserve">1-7-1. </w:t>
      </w:r>
      <w:r w:rsidR="00AF7B94" w:rsidRPr="00D33E4C">
        <w:rPr>
          <w:rFonts w:hint="cs"/>
          <w:rtl/>
          <w:lang w:bidi="fa-IR"/>
        </w:rPr>
        <w:t xml:space="preserve">ویتامین </w:t>
      </w:r>
      <w:r w:rsidR="00AF7B94" w:rsidRPr="007E07B0">
        <w:rPr>
          <w:rFonts w:asciiTheme="majorBidi" w:hAnsiTheme="majorBidi" w:cstheme="majorBidi"/>
          <w:sz w:val="24"/>
          <w:szCs w:val="24"/>
          <w:lang w:bidi="fa-IR"/>
        </w:rPr>
        <w:t>D</w:t>
      </w:r>
      <w:r w:rsidR="00AF7B94" w:rsidRPr="007E07B0">
        <w:rPr>
          <w:rFonts w:hint="cs"/>
          <w:sz w:val="24"/>
          <w:szCs w:val="24"/>
          <w:rtl/>
          <w:lang w:bidi="fa-IR"/>
        </w:rPr>
        <w:t xml:space="preserve"> </w:t>
      </w:r>
      <w:r w:rsidR="00AF7B94" w:rsidRPr="00D33E4C">
        <w:rPr>
          <w:rFonts w:hint="cs"/>
          <w:rtl/>
          <w:lang w:bidi="fa-IR"/>
        </w:rPr>
        <w:t>(کلسیفرول)</w:t>
      </w:r>
      <w:bookmarkEnd w:id="13"/>
    </w:p>
    <w:p w:rsidR="00001151" w:rsidRPr="007E07B0" w:rsidRDefault="00DF3B18"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AF7B94" w:rsidRP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به ویتامین آفتاب معروف است چون مواجهه معتدل با آفتاب برای ساخت ویتامین </w:t>
      </w:r>
      <w:r w:rsidRPr="00FE1B3D">
        <w:rPr>
          <w:rFonts w:ascii="Times New Roman" w:hAnsi="Times New Roman" w:cs="B Lotus"/>
          <w:sz w:val="24"/>
          <w:szCs w:val="28"/>
          <w:lang w:bidi="fa-IR"/>
        </w:rPr>
        <w:t>D</w:t>
      </w:r>
      <w:r w:rsidRPr="00FE1B3D">
        <w:rPr>
          <w:rFonts w:ascii="Times New Roman" w:hAnsi="Times New Roman" w:cs="B Lotus" w:hint="cs"/>
          <w:sz w:val="24"/>
          <w:szCs w:val="28"/>
          <w:rtl/>
          <w:lang w:bidi="fa-IR"/>
        </w:rPr>
        <w:t xml:space="preserve"> با استفاده از پرتو فرابنفش و کلسترول موجود در پوست معمولأ برای بیشتر افراد کفایت می کند</w:t>
      </w:r>
      <w:r w:rsidR="00DF3B18" w:rsidRPr="00FE1B3D">
        <w:rPr>
          <w:rFonts w:ascii="Times New Roman" w:hAnsi="Times New Roman" w:cs="B Lotus" w:hint="cs"/>
          <w:sz w:val="24"/>
          <w:szCs w:val="28"/>
          <w:rtl/>
          <w:lang w:bidi="fa-IR"/>
        </w:rPr>
        <w:t>.</w:t>
      </w:r>
      <w:r w:rsidRPr="00FE1B3D">
        <w:rPr>
          <w:rFonts w:ascii="Times New Roman" w:hAnsi="Times New Roman" w:cs="B Lotus" w:hint="cs"/>
          <w:sz w:val="24"/>
          <w:szCs w:val="28"/>
          <w:rtl/>
          <w:lang w:bidi="fa-IR"/>
        </w:rPr>
        <w:t xml:space="preserve"> </w:t>
      </w:r>
      <w:r w:rsidRPr="00FE1B3D">
        <w:rPr>
          <w:rFonts w:ascii="Times New Roman" w:hAnsi="Times New Roman" w:cs="B Lotus"/>
          <w:sz w:val="24"/>
          <w:szCs w:val="28"/>
          <w:lang w:bidi="fa-IR"/>
        </w:rPr>
        <w:t>AI</w:t>
      </w:r>
      <w:r w:rsidRPr="00FE1B3D">
        <w:rPr>
          <w:rFonts w:ascii="Times New Roman" w:hAnsi="Times New Roman" w:cs="B Lotus" w:hint="cs"/>
          <w:sz w:val="24"/>
          <w:szCs w:val="28"/>
          <w:rtl/>
          <w:lang w:bidi="fa-IR"/>
        </w:rPr>
        <w:t xml:space="preserve"> برای بزرگسالان 51 سال به بالا به 10 میکروگرم در روز(</w:t>
      </w:r>
      <w:r w:rsidRPr="00FE1B3D">
        <w:rPr>
          <w:rFonts w:ascii="Times New Roman" w:hAnsi="Times New Roman" w:cs="B Lotus"/>
          <w:sz w:val="24"/>
          <w:szCs w:val="28"/>
          <w:lang w:bidi="fa-IR"/>
        </w:rPr>
        <w:t>400IU</w:t>
      </w:r>
      <w:r w:rsidRPr="00FE1B3D">
        <w:rPr>
          <w:rFonts w:ascii="Times New Roman" w:hAnsi="Times New Roman" w:cs="B Lotus" w:hint="cs"/>
          <w:sz w:val="24"/>
          <w:szCs w:val="28"/>
          <w:rtl/>
          <w:lang w:bidi="fa-IR"/>
        </w:rPr>
        <w:t>) و برای 71 سال به بالا حتی به 15 میکروگرم در روز (</w:t>
      </w:r>
      <w:r w:rsidRPr="00FE1B3D">
        <w:rPr>
          <w:rFonts w:ascii="Times New Roman" w:hAnsi="Times New Roman" w:cs="B Lotus"/>
          <w:sz w:val="24"/>
          <w:szCs w:val="28"/>
          <w:lang w:bidi="fa-IR"/>
        </w:rPr>
        <w:t>600IU</w:t>
      </w:r>
      <w:r w:rsidRPr="00FE1B3D">
        <w:rPr>
          <w:rFonts w:ascii="Times New Roman" w:hAnsi="Times New Roman" w:cs="B Lotus" w:hint="cs"/>
          <w:sz w:val="24"/>
          <w:szCs w:val="28"/>
          <w:rtl/>
          <w:lang w:bidi="fa-IR"/>
        </w:rPr>
        <w:t>) افزایش می یابد</w:t>
      </w:r>
      <w:r w:rsidR="008D1662">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8D1662">
        <w:rPr>
          <w:rFonts w:ascii="Times New Roman" w:hAnsi="Times New Roman" w:cs="B Lotus" w:hint="cs"/>
          <w:sz w:val="24"/>
          <w:szCs w:val="28"/>
          <w:rtl/>
          <w:lang w:bidi="fa-IR"/>
        </w:rPr>
        <w:t>56</w:t>
      </w:r>
      <w:r w:rsidRPr="00FE1B3D">
        <w:rPr>
          <w:rFonts w:ascii="Times New Roman" w:hAnsi="Times New Roman" w:cs="B Lotus" w:hint="cs"/>
          <w:sz w:val="24"/>
          <w:szCs w:val="28"/>
          <w:rtl/>
          <w:lang w:bidi="fa-IR"/>
        </w:rPr>
        <w:t xml:space="preserve">). </w:t>
      </w:r>
    </w:p>
    <w:p w:rsidR="00001151" w:rsidRPr="007E07B0" w:rsidRDefault="00DF3B18"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3A0211" w:rsidRDefault="00DF3B18"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در این پژوهش ویتامین </w:t>
      </w:r>
      <w:r w:rsidRPr="00FE1B3D">
        <w:rPr>
          <w:rFonts w:ascii="Times New Roman" w:hAnsi="Times New Roman" w:cs="B Lotus"/>
          <w:sz w:val="24"/>
          <w:szCs w:val="28"/>
          <w:lang w:bidi="fa-IR"/>
        </w:rPr>
        <w:t>D3</w:t>
      </w:r>
      <w:r w:rsidRPr="00FE1B3D">
        <w:rPr>
          <w:rFonts w:ascii="Times New Roman" w:hAnsi="Times New Roman" w:cs="B Lotus" w:hint="cs"/>
          <w:sz w:val="24"/>
          <w:szCs w:val="28"/>
          <w:rtl/>
          <w:lang w:bidi="fa-IR"/>
        </w:rPr>
        <w:t xml:space="preserve"> (کوله کلسی فرول) 1000 واحد بین المللی (25 میکروگرم)، ساخت شرکت داروسازی جالینوس</w:t>
      </w:r>
      <w:r w:rsidR="003A0211" w:rsidRPr="00FE1B3D">
        <w:rPr>
          <w:rFonts w:ascii="Times New Roman" w:hAnsi="Times New Roman" w:cs="B Lotus" w:hint="cs"/>
          <w:sz w:val="24"/>
          <w:szCs w:val="28"/>
          <w:rtl/>
          <w:lang w:bidi="fa-IR"/>
        </w:rPr>
        <w:t>، تهران، ایران، به میزان 2 قرص ر</w:t>
      </w:r>
      <w:r w:rsidR="008D1662">
        <w:rPr>
          <w:rFonts w:ascii="Times New Roman" w:hAnsi="Times New Roman" w:cs="B Lotus" w:hint="cs"/>
          <w:sz w:val="24"/>
          <w:szCs w:val="28"/>
          <w:rtl/>
          <w:lang w:bidi="fa-IR"/>
        </w:rPr>
        <w:t>وزانه به مدت 2 ماه صورت می گیرد (67).</w:t>
      </w:r>
    </w:p>
    <w:p w:rsidR="00AF7B94" w:rsidRPr="00D33E4C" w:rsidRDefault="00D33E4C" w:rsidP="00DB7CE9">
      <w:pPr>
        <w:pStyle w:val="Heading2"/>
        <w:rPr>
          <w:rtl/>
          <w:lang w:bidi="fa-IR"/>
        </w:rPr>
      </w:pPr>
      <w:bookmarkStart w:id="14" w:name="_Toc444010042"/>
      <w:r>
        <w:rPr>
          <w:rFonts w:hint="cs"/>
          <w:rtl/>
          <w:lang w:bidi="fa-IR"/>
        </w:rPr>
        <w:t xml:space="preserve">1-7-2. </w:t>
      </w:r>
      <w:r w:rsidR="00AF7B94" w:rsidRPr="00D33E4C">
        <w:rPr>
          <w:rFonts w:hint="cs"/>
          <w:rtl/>
          <w:lang w:bidi="fa-IR"/>
        </w:rPr>
        <w:t>پروتئین وی</w:t>
      </w:r>
      <w:bookmarkEnd w:id="14"/>
    </w:p>
    <w:p w:rsidR="00001151" w:rsidRPr="007E07B0" w:rsidRDefault="003A0211"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AF7B94"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پروتئین وی به عنوان محصول فرعی در تولید پنیر، بعد از رسوب کازئین در </w:t>
      </w:r>
      <w:r w:rsidRPr="00FE1B3D">
        <w:rPr>
          <w:rFonts w:ascii="Times New Roman" w:hAnsi="Times New Roman" w:cs="B Lotus"/>
          <w:sz w:val="24"/>
          <w:szCs w:val="28"/>
          <w:lang w:bidi="fa-IR"/>
        </w:rPr>
        <w:t>PH=4.6</w:t>
      </w:r>
      <w:r w:rsidRPr="00FE1B3D">
        <w:rPr>
          <w:rFonts w:ascii="Times New Roman" w:hAnsi="Times New Roman" w:cs="B Lotus" w:hint="cs"/>
          <w:sz w:val="24"/>
          <w:szCs w:val="28"/>
          <w:rtl/>
          <w:lang w:bidi="fa-IR"/>
        </w:rPr>
        <w:t xml:space="preserve"> به دست می آید. به نظر می رسد پروتئین وی به سبب دارا بودن پیش ساز پپتید های مهار کننده آنزیم تبدیل کننده آنژیوتانسین و مقادیر بالایی از اسیدهای آمینه شاخه دار (لوسین، ایزولوسین و والین) به ترتیب در کاهش پرفشاری خون و کنترل قند خون مؤثر است. همچنین اسیدهای آمینه ی سولفوری فراوانی که در پروتئین وی وجود دارند قادر به کاهش التهاب و استرس اکسیداتیو می باشند</w:t>
      </w:r>
      <w:r w:rsidR="008D1662">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8D1662">
        <w:rPr>
          <w:rFonts w:ascii="Times New Roman" w:hAnsi="Times New Roman" w:cs="B Lotus" w:hint="cs"/>
          <w:sz w:val="24"/>
          <w:szCs w:val="28"/>
          <w:rtl/>
          <w:lang w:bidi="fa-IR"/>
        </w:rPr>
        <w:t>22</w:t>
      </w:r>
      <w:r w:rsidRPr="00FE1B3D">
        <w:rPr>
          <w:rFonts w:ascii="Times New Roman" w:hAnsi="Times New Roman" w:cs="B Lotus" w:hint="cs"/>
          <w:sz w:val="24"/>
          <w:szCs w:val="28"/>
          <w:rtl/>
          <w:lang w:bidi="fa-IR"/>
        </w:rPr>
        <w:t>).</w:t>
      </w:r>
    </w:p>
    <w:p w:rsidR="007E07B0" w:rsidRDefault="007E07B0" w:rsidP="007E07B0">
      <w:pPr>
        <w:bidi/>
        <w:spacing w:line="240" w:lineRule="auto"/>
        <w:jc w:val="both"/>
        <w:rPr>
          <w:rFonts w:ascii="Times New Roman" w:hAnsi="Times New Roman" w:cs="B Lotus"/>
          <w:b/>
          <w:bCs/>
          <w:sz w:val="24"/>
          <w:szCs w:val="28"/>
          <w:rtl/>
          <w:lang w:bidi="fa-IR"/>
        </w:rPr>
      </w:pPr>
    </w:p>
    <w:p w:rsidR="007E07B0" w:rsidRDefault="007E07B0" w:rsidP="007E07B0">
      <w:pPr>
        <w:bidi/>
        <w:spacing w:line="240" w:lineRule="auto"/>
        <w:jc w:val="both"/>
        <w:rPr>
          <w:rFonts w:ascii="Times New Roman" w:hAnsi="Times New Roman" w:cs="B Lotus"/>
          <w:b/>
          <w:bCs/>
          <w:sz w:val="24"/>
          <w:szCs w:val="28"/>
          <w:rtl/>
          <w:lang w:bidi="fa-IR"/>
        </w:rPr>
      </w:pPr>
    </w:p>
    <w:p w:rsidR="007E07B0" w:rsidRDefault="007E07B0" w:rsidP="007E07B0">
      <w:pPr>
        <w:bidi/>
        <w:spacing w:line="240" w:lineRule="auto"/>
        <w:jc w:val="both"/>
        <w:rPr>
          <w:rFonts w:ascii="Times New Roman" w:hAnsi="Times New Roman" w:cs="B Lotus"/>
          <w:b/>
          <w:bCs/>
          <w:sz w:val="24"/>
          <w:szCs w:val="28"/>
          <w:rtl/>
          <w:lang w:bidi="fa-IR"/>
        </w:rPr>
      </w:pPr>
    </w:p>
    <w:p w:rsidR="007E07B0" w:rsidRDefault="003A0211" w:rsidP="007E07B0">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lastRenderedPageBreak/>
        <w:t>تعریف عملیاتی:</w:t>
      </w:r>
    </w:p>
    <w:p w:rsidR="007625A0" w:rsidRPr="00FE1B3D" w:rsidRDefault="00921D3A" w:rsidP="007E07B0">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در این پژوهش مکمل یاری با گلدن وی با غلظت 77% ساخت شرکت داروسازی و مکمل</w:t>
      </w:r>
      <w:r w:rsidR="00001151">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های غذایی حیاتی کارن صورت پذیرفت.</w:t>
      </w:r>
      <w:r w:rsidR="007625A0" w:rsidRPr="00FE1B3D">
        <w:rPr>
          <w:rFonts w:ascii="Times New Roman" w:hAnsi="Times New Roman" w:cs="B Lotus" w:hint="cs"/>
          <w:sz w:val="24"/>
          <w:szCs w:val="28"/>
          <w:rtl/>
          <w:lang w:bidi="fa-IR"/>
        </w:rPr>
        <w:t xml:space="preserve"> به گروه مکمل، روزانه مصرف 20 گرم پودر در 150 میلی</w:t>
      </w:r>
      <w:r w:rsidR="00001151">
        <w:rPr>
          <w:rFonts w:ascii="Times New Roman" w:hAnsi="Times New Roman" w:cs="Times New Roman" w:hint="eastAsia"/>
          <w:sz w:val="24"/>
          <w:szCs w:val="28"/>
          <w:rtl/>
          <w:lang w:bidi="fa-IR"/>
        </w:rPr>
        <w:t> </w:t>
      </w:r>
      <w:r w:rsidR="007625A0" w:rsidRPr="00FE1B3D">
        <w:rPr>
          <w:rFonts w:ascii="Times New Roman" w:hAnsi="Times New Roman" w:cs="B Lotus" w:hint="cs"/>
          <w:sz w:val="24"/>
          <w:szCs w:val="28"/>
          <w:rtl/>
          <w:lang w:bidi="fa-IR"/>
        </w:rPr>
        <w:t>لیتر آب بعد از صرف صبحانه و گروه مکمل+</w:t>
      </w:r>
      <w:r w:rsidR="00001151">
        <w:rPr>
          <w:rFonts w:ascii="Times New Roman" w:hAnsi="Times New Roman" w:cs="B Lotus" w:hint="cs"/>
          <w:sz w:val="24"/>
          <w:szCs w:val="28"/>
          <w:rtl/>
          <w:lang w:bidi="fa-IR"/>
        </w:rPr>
        <w:t xml:space="preserve"> </w:t>
      </w:r>
      <w:r w:rsidR="007625A0" w:rsidRPr="00FE1B3D">
        <w:rPr>
          <w:rFonts w:ascii="Times New Roman" w:hAnsi="Times New Roman" w:cs="B Lotus" w:hint="cs"/>
          <w:sz w:val="24"/>
          <w:szCs w:val="28"/>
          <w:rtl/>
          <w:lang w:bidi="fa-IR"/>
        </w:rPr>
        <w:t>تمرین علاوه بر آن مصرف 20 گرم اضافی از</w:t>
      </w:r>
      <w:r w:rsidR="008D1662">
        <w:rPr>
          <w:rFonts w:ascii="Times New Roman" w:hAnsi="Times New Roman" w:cs="B Lotus" w:hint="cs"/>
          <w:sz w:val="24"/>
          <w:szCs w:val="28"/>
          <w:rtl/>
          <w:lang w:bidi="fa-IR"/>
        </w:rPr>
        <w:t xml:space="preserve"> پودر در روزهای تمرین تجویز شد (67)</w:t>
      </w:r>
      <w:r w:rsidR="007625A0" w:rsidRPr="00FE1B3D">
        <w:rPr>
          <w:rFonts w:ascii="Times New Roman" w:hAnsi="Times New Roman" w:cs="B Lotus" w:hint="cs"/>
          <w:sz w:val="24"/>
          <w:szCs w:val="28"/>
          <w:rtl/>
          <w:lang w:bidi="fa-IR"/>
        </w:rPr>
        <w:t xml:space="preserve"> </w:t>
      </w:r>
    </w:p>
    <w:p w:rsidR="00AF7B94" w:rsidRPr="00D33E4C" w:rsidRDefault="00D33E4C" w:rsidP="00DB7CE9">
      <w:pPr>
        <w:pStyle w:val="Heading2"/>
        <w:rPr>
          <w:rtl/>
          <w:lang w:bidi="fa-IR"/>
        </w:rPr>
      </w:pPr>
      <w:bookmarkStart w:id="15" w:name="_Toc444010043"/>
      <w:r>
        <w:rPr>
          <w:rFonts w:hint="cs"/>
          <w:rtl/>
          <w:lang w:bidi="fa-IR"/>
        </w:rPr>
        <w:t xml:space="preserve">1-7-3. </w:t>
      </w:r>
      <w:r w:rsidR="00AF7B94" w:rsidRPr="00D33E4C">
        <w:rPr>
          <w:rFonts w:hint="cs"/>
          <w:rtl/>
          <w:lang w:bidi="fa-IR"/>
        </w:rPr>
        <w:t>تمرین ترکیبی</w:t>
      </w:r>
      <w:bookmarkEnd w:id="15"/>
    </w:p>
    <w:p w:rsidR="00001151" w:rsidRPr="007E07B0" w:rsidRDefault="008B54D1"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C83152" w:rsidRPr="008B54D1" w:rsidRDefault="00C83152" w:rsidP="00DB7CE9">
      <w:pPr>
        <w:bidi/>
        <w:spacing w:line="240" w:lineRule="auto"/>
        <w:jc w:val="both"/>
        <w:rPr>
          <w:rFonts w:ascii="Times New Roman" w:hAnsi="Times New Roman" w:cs="B Lotus"/>
          <w:sz w:val="24"/>
          <w:szCs w:val="28"/>
          <w:rtl/>
          <w:lang w:bidi="fa-IR"/>
        </w:rPr>
      </w:pPr>
      <w:r w:rsidRPr="008B54D1">
        <w:rPr>
          <w:rFonts w:ascii="Times New Roman" w:hAnsi="Times New Roman" w:cs="B Lotus" w:hint="cs"/>
          <w:sz w:val="24"/>
          <w:szCs w:val="28"/>
          <w:rtl/>
          <w:lang w:bidi="fa-IR"/>
        </w:rPr>
        <w:t>تمرین ترکیبی به برنامه تمرینی اطلاق می شود که از چند روش متفاوت برای تمرین استفاده می شود. برای مثال</w:t>
      </w:r>
      <w:r w:rsidR="00F35AEE">
        <w:rPr>
          <w:rFonts w:ascii="Times New Roman" w:hAnsi="Times New Roman" w:cs="B Lotus" w:hint="cs"/>
          <w:sz w:val="24"/>
          <w:szCs w:val="28"/>
          <w:rtl/>
          <w:lang w:bidi="fa-IR"/>
        </w:rPr>
        <w:t>،</w:t>
      </w:r>
      <w:r w:rsidRPr="008B54D1">
        <w:rPr>
          <w:rFonts w:ascii="Times New Roman" w:hAnsi="Times New Roman" w:cs="B Lotus" w:hint="cs"/>
          <w:sz w:val="24"/>
          <w:szCs w:val="28"/>
          <w:rtl/>
          <w:lang w:bidi="fa-IR"/>
        </w:rPr>
        <w:t xml:space="preserve"> تمرین هوازی و مقاومتی با هم در یک برنامه به ع</w:t>
      </w:r>
      <w:r w:rsidR="008D1662">
        <w:rPr>
          <w:rFonts w:ascii="Times New Roman" w:hAnsi="Times New Roman" w:cs="B Lotus" w:hint="cs"/>
          <w:sz w:val="24"/>
          <w:szCs w:val="28"/>
          <w:rtl/>
          <w:lang w:bidi="fa-IR"/>
        </w:rPr>
        <w:t>نوان تمرین ترکیبی شناخته می شود (61).</w:t>
      </w:r>
    </w:p>
    <w:p w:rsidR="00AF7B94" w:rsidRPr="00D33E4C" w:rsidRDefault="00D33E4C" w:rsidP="00DB7CE9">
      <w:pPr>
        <w:pStyle w:val="Heading2"/>
        <w:rPr>
          <w:rtl/>
          <w:lang w:bidi="fa-IR"/>
        </w:rPr>
      </w:pPr>
      <w:bookmarkStart w:id="16" w:name="_Toc444010044"/>
      <w:r>
        <w:rPr>
          <w:rFonts w:hint="cs"/>
          <w:rtl/>
          <w:lang w:bidi="fa-IR"/>
        </w:rPr>
        <w:t xml:space="preserve">1-7-3-1. </w:t>
      </w:r>
      <w:r w:rsidR="00AF7B94" w:rsidRPr="00D33E4C">
        <w:rPr>
          <w:rFonts w:hint="cs"/>
          <w:rtl/>
          <w:lang w:bidi="fa-IR"/>
        </w:rPr>
        <w:t>تمرین هوازی</w:t>
      </w:r>
      <w:bookmarkEnd w:id="16"/>
    </w:p>
    <w:p w:rsidR="00001151" w:rsidRPr="007E07B0" w:rsidRDefault="00353DB9"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8B54D1"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به تمرینی گفته می شود که منجر به بهبود توان هوازی می شود و در آن گروه های عضلانی بزرگ به طور مستمر و ریتمیک درگیرند. شیوه هایی از تمرین هوازی عبارتند از دویدن، دوچرخه سواری، شنا کردن، از پله بالا رفتن، نرمش و قدم زدن</w:t>
      </w:r>
      <w:r w:rsidR="008D1662">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8D1662">
        <w:rPr>
          <w:rFonts w:ascii="Times New Roman" w:hAnsi="Times New Roman" w:cs="B Lotus" w:hint="cs"/>
          <w:sz w:val="24"/>
          <w:szCs w:val="28"/>
          <w:rtl/>
          <w:lang w:bidi="fa-IR"/>
        </w:rPr>
        <w:t>62</w:t>
      </w:r>
      <w:r w:rsidRPr="00FE1B3D">
        <w:rPr>
          <w:rFonts w:ascii="Times New Roman" w:hAnsi="Times New Roman" w:cs="B Lotus" w:hint="cs"/>
          <w:sz w:val="24"/>
          <w:szCs w:val="28"/>
          <w:rtl/>
          <w:lang w:bidi="fa-IR"/>
        </w:rPr>
        <w:t>).</w:t>
      </w:r>
    </w:p>
    <w:p w:rsidR="00AF7B94" w:rsidRPr="00D33E4C" w:rsidRDefault="00D33E4C" w:rsidP="00DB7CE9">
      <w:pPr>
        <w:pStyle w:val="Heading2"/>
        <w:rPr>
          <w:rtl/>
          <w:lang w:bidi="fa-IR"/>
        </w:rPr>
      </w:pPr>
      <w:bookmarkStart w:id="17" w:name="_Toc444010045"/>
      <w:r>
        <w:rPr>
          <w:rFonts w:hint="cs"/>
          <w:rtl/>
          <w:lang w:bidi="fa-IR"/>
        </w:rPr>
        <w:t xml:space="preserve">1-7-3-2. </w:t>
      </w:r>
      <w:r w:rsidR="00AF7B94" w:rsidRPr="00D33E4C">
        <w:rPr>
          <w:rFonts w:hint="cs"/>
          <w:rtl/>
          <w:lang w:bidi="fa-IR"/>
        </w:rPr>
        <w:t>تمرین قدرتی</w:t>
      </w:r>
      <w:bookmarkEnd w:id="17"/>
    </w:p>
    <w:p w:rsidR="00001151" w:rsidRPr="007E07B0" w:rsidRDefault="00660246"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AF7B94" w:rsidRPr="00FE1B3D" w:rsidRDefault="00660246"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ورزش مقاومتی نوعی ورزش است که در آن تمامی حرکات در مقابل یک نیرو یا فشار وارد شده انجام می شود و یا به عبارت دیگر ورزشی است که در آن انقباض استاتیک یا دینامیک با یک نیروی خارجی مواجه می شود که این نیرو به صورت دستی یا مکانیکی اعمال می گردد</w:t>
      </w:r>
      <w:r w:rsidR="00353DB9" w:rsidRPr="00FE1B3D">
        <w:rPr>
          <w:rFonts w:ascii="Times New Roman" w:hAnsi="Times New Roman" w:cs="B Lotus" w:hint="cs"/>
          <w:sz w:val="24"/>
          <w:szCs w:val="28"/>
          <w:rtl/>
          <w:lang w:bidi="fa-IR"/>
        </w:rPr>
        <w:t xml:space="preserve"> (</w:t>
      </w:r>
      <w:r w:rsidR="008D1662">
        <w:rPr>
          <w:rFonts w:ascii="Times New Roman" w:hAnsi="Times New Roman" w:cs="B Lotus" w:hint="cs"/>
          <w:sz w:val="24"/>
          <w:szCs w:val="28"/>
          <w:rtl/>
          <w:lang w:bidi="fa-IR"/>
        </w:rPr>
        <w:t>61</w:t>
      </w:r>
      <w:r w:rsidR="00353DB9" w:rsidRPr="00FE1B3D">
        <w:rPr>
          <w:rFonts w:ascii="Times New Roman" w:hAnsi="Times New Roman" w:cs="B Lotus" w:hint="cs"/>
          <w:sz w:val="24"/>
          <w:szCs w:val="28"/>
          <w:rtl/>
          <w:lang w:bidi="fa-IR"/>
        </w:rPr>
        <w:t>).</w:t>
      </w:r>
    </w:p>
    <w:p w:rsidR="007E07B0" w:rsidRDefault="007E07B0" w:rsidP="00DB7CE9">
      <w:pPr>
        <w:bidi/>
        <w:spacing w:line="240" w:lineRule="auto"/>
        <w:jc w:val="both"/>
        <w:rPr>
          <w:rFonts w:ascii="Times New Roman" w:hAnsi="Times New Roman" w:cs="B Lotus"/>
          <w:b/>
          <w:bCs/>
          <w:sz w:val="24"/>
          <w:szCs w:val="28"/>
          <w:rtl/>
          <w:lang w:bidi="fa-IR"/>
        </w:rPr>
      </w:pPr>
    </w:p>
    <w:p w:rsidR="00001151" w:rsidRPr="007E07B0" w:rsidRDefault="008301B3" w:rsidP="007E07B0">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lastRenderedPageBreak/>
        <w:t>تعریف عملیاتی:</w:t>
      </w:r>
    </w:p>
    <w:p w:rsidR="008301B3" w:rsidRPr="00FE1B3D" w:rsidRDefault="008301B3"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تمرین ترکیبی شامل برنامه تمرین </w:t>
      </w:r>
      <w:r w:rsidR="001D3260">
        <w:rPr>
          <w:rFonts w:ascii="Times New Roman" w:hAnsi="Times New Roman" w:cs="B Lotus" w:hint="cs"/>
          <w:sz w:val="24"/>
          <w:szCs w:val="28"/>
          <w:rtl/>
          <w:lang w:bidi="fa-IR"/>
        </w:rPr>
        <w:t>مقاومتی با وزن بدن و وزنه های 4-1 کیلوگرمی، 15-12 تمرین، 20-10 تکرار، یک ست و در هفته های پایانی 2 ست با یک دقیقه استراحت بین ست ها</w:t>
      </w:r>
      <w:r w:rsidRPr="00FE1B3D">
        <w:rPr>
          <w:rFonts w:ascii="Times New Roman" w:hAnsi="Times New Roman" w:cs="B Lotus" w:hint="cs"/>
          <w:sz w:val="24"/>
          <w:szCs w:val="28"/>
          <w:rtl/>
          <w:lang w:bidi="fa-IR"/>
        </w:rPr>
        <w:t>، به اضافه</w:t>
      </w:r>
      <w:r w:rsidR="00EB14B8">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ی تمرین بدنی هوازی، 30 دقیقه به صورت متناوب و تداومی از ابتدا تا پایان 8 هفته اعمال خواهد شد. شدت تمرین بر اساس 75-6</w:t>
      </w:r>
      <w:r w:rsidR="00353DB9" w:rsidRPr="00FE1B3D">
        <w:rPr>
          <w:rFonts w:ascii="Times New Roman" w:hAnsi="Times New Roman" w:cs="B Lotus" w:hint="cs"/>
          <w:sz w:val="24"/>
          <w:szCs w:val="28"/>
          <w:rtl/>
          <w:lang w:bidi="fa-IR"/>
        </w:rPr>
        <w:t>0</w:t>
      </w:r>
      <w:r w:rsidRPr="00FE1B3D">
        <w:rPr>
          <w:rFonts w:ascii="Times New Roman" w:hAnsi="Times New Roman" w:cs="B Lotus" w:hint="cs"/>
          <w:sz w:val="24"/>
          <w:szCs w:val="28"/>
          <w:rtl/>
          <w:lang w:bidi="fa-IR"/>
        </w:rPr>
        <w:t>% حداکثر ضربان قلب می باشد</w:t>
      </w:r>
      <w:r w:rsidR="008D1662">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8D1662">
        <w:rPr>
          <w:rFonts w:ascii="Times New Roman" w:hAnsi="Times New Roman" w:cs="B Lotus" w:hint="cs"/>
          <w:sz w:val="24"/>
          <w:szCs w:val="28"/>
          <w:rtl/>
          <w:lang w:bidi="fa-IR"/>
        </w:rPr>
        <w:t>61</w:t>
      </w:r>
      <w:r w:rsidRPr="00FE1B3D">
        <w:rPr>
          <w:rFonts w:ascii="Times New Roman" w:hAnsi="Times New Roman" w:cs="B Lotus" w:hint="cs"/>
          <w:sz w:val="24"/>
          <w:szCs w:val="28"/>
          <w:rtl/>
          <w:lang w:bidi="fa-IR"/>
        </w:rPr>
        <w:t>).</w:t>
      </w:r>
    </w:p>
    <w:p w:rsidR="00AF7B94" w:rsidRPr="00D33E4C" w:rsidRDefault="00D33E4C" w:rsidP="00DB7CE9">
      <w:pPr>
        <w:pStyle w:val="Heading2"/>
        <w:rPr>
          <w:rtl/>
          <w:lang w:bidi="fa-IR"/>
        </w:rPr>
      </w:pPr>
      <w:bookmarkStart w:id="18" w:name="_Toc444010046"/>
      <w:r>
        <w:rPr>
          <w:rFonts w:hint="cs"/>
          <w:rtl/>
          <w:lang w:bidi="fa-IR"/>
        </w:rPr>
        <w:t xml:space="preserve">1-7-4. </w:t>
      </w:r>
      <w:r w:rsidR="00AF7B94" w:rsidRPr="00D33E4C">
        <w:rPr>
          <w:rFonts w:hint="cs"/>
          <w:rtl/>
          <w:lang w:bidi="fa-IR"/>
        </w:rPr>
        <w:t>مقاومت به انسولین</w:t>
      </w:r>
      <w:bookmarkEnd w:id="18"/>
    </w:p>
    <w:p w:rsidR="00D649A4" w:rsidRPr="007E07B0" w:rsidRDefault="00353DB9"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AF7B94" w:rsidRP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کاهش پاسخ دهی به اثرات متابولیک انسولین، از جمله تحریک مصرف گلوکز و </w:t>
      </w:r>
      <w:r w:rsidR="00D649A4">
        <w:rPr>
          <w:rFonts w:ascii="Times New Roman" w:hAnsi="Times New Roman" w:cs="B Lotus" w:hint="cs"/>
          <w:sz w:val="24"/>
          <w:szCs w:val="28"/>
          <w:rtl/>
          <w:lang w:bidi="fa-IR"/>
        </w:rPr>
        <w:t>یا مهار تولید کبدی گلوکز اصطلاحاً</w:t>
      </w:r>
      <w:r w:rsidRPr="00FE1B3D">
        <w:rPr>
          <w:rFonts w:ascii="Times New Roman" w:hAnsi="Times New Roman" w:cs="B Lotus" w:hint="cs"/>
          <w:sz w:val="24"/>
          <w:szCs w:val="28"/>
          <w:rtl/>
          <w:lang w:bidi="fa-IR"/>
        </w:rPr>
        <w:t xml:space="preserve"> م</w:t>
      </w:r>
      <w:r w:rsidR="00CB3557">
        <w:rPr>
          <w:rFonts w:ascii="Times New Roman" w:hAnsi="Times New Roman" w:cs="B Lotus" w:hint="cs"/>
          <w:sz w:val="24"/>
          <w:szCs w:val="28"/>
          <w:rtl/>
          <w:lang w:bidi="fa-IR"/>
        </w:rPr>
        <w:t>قاومت به انسولین نامیده می شود (8).</w:t>
      </w:r>
    </w:p>
    <w:p w:rsidR="00D649A4" w:rsidRPr="007E07B0" w:rsidRDefault="002F0B8F"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r w:rsidR="00F35AEE" w:rsidRPr="007E07B0">
        <w:rPr>
          <w:rFonts w:ascii="Times New Roman" w:hAnsi="Times New Roman" w:cs="B Lotus" w:hint="cs"/>
          <w:b/>
          <w:bCs/>
          <w:sz w:val="24"/>
          <w:szCs w:val="28"/>
          <w:rtl/>
          <w:lang w:bidi="fa-IR"/>
        </w:rPr>
        <w:t>:</w:t>
      </w:r>
    </w:p>
    <w:p w:rsidR="002F0B8F" w:rsidRPr="00FE1B3D" w:rsidRDefault="002F0B8F"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از</w:t>
      </w:r>
      <w:r w:rsidR="00D649A4">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 xml:space="preserve">حاصل ضرب انسولین ناشتا در گلوکز ناشتا تقسیم بر عدد صحیح 5/22 بر اساس شاخص </w:t>
      </w:r>
      <w:r w:rsidRPr="00FE1B3D">
        <w:rPr>
          <w:rFonts w:ascii="Times New Roman" w:hAnsi="Times New Roman" w:cs="B Lotus"/>
          <w:sz w:val="24"/>
          <w:szCs w:val="28"/>
          <w:lang w:bidi="fa-IR"/>
        </w:rPr>
        <w:t>HOMA</w:t>
      </w:r>
      <w:r w:rsidR="00CB3557">
        <w:rPr>
          <w:rFonts w:ascii="Times New Roman" w:hAnsi="Times New Roman" w:cs="B Lotus" w:hint="cs"/>
          <w:sz w:val="24"/>
          <w:szCs w:val="28"/>
          <w:rtl/>
          <w:lang w:bidi="fa-IR"/>
        </w:rPr>
        <w:t>، مقاومت به انسولین محاسبه شد (8،23)</w:t>
      </w:r>
    </w:p>
    <w:p w:rsidR="00AF7B94" w:rsidRPr="00EB14B8" w:rsidRDefault="00AF7B94" w:rsidP="00DB7CE9">
      <w:pPr>
        <w:pStyle w:val="ListParagraph"/>
        <w:numPr>
          <w:ilvl w:val="0"/>
          <w:numId w:val="10"/>
        </w:numPr>
        <w:bidi/>
        <w:spacing w:line="240" w:lineRule="auto"/>
        <w:jc w:val="both"/>
        <w:rPr>
          <w:rFonts w:ascii="Times New Roman" w:hAnsi="Times New Roman" w:cs="B Lotus"/>
          <w:sz w:val="24"/>
          <w:szCs w:val="28"/>
          <w:rtl/>
          <w:lang w:bidi="fa-IR"/>
        </w:rPr>
      </w:pPr>
      <w:r w:rsidRPr="00EB14B8">
        <w:rPr>
          <w:rFonts w:ascii="Times New Roman" w:hAnsi="Times New Roman" w:cs="B Lotus" w:hint="cs"/>
          <w:b/>
          <w:bCs/>
          <w:sz w:val="24"/>
          <w:szCs w:val="28"/>
          <w:rtl/>
          <w:lang w:bidi="fa-IR"/>
        </w:rPr>
        <w:t>مدل ارزیابی همواستازیس</w:t>
      </w:r>
      <w:r w:rsidRPr="00EB14B8">
        <w:rPr>
          <w:rFonts w:ascii="Times New Roman" w:hAnsi="Times New Roman" w:cs="B Lotus" w:hint="cs"/>
          <w:sz w:val="24"/>
          <w:szCs w:val="28"/>
          <w:rtl/>
          <w:lang w:bidi="fa-IR"/>
        </w:rPr>
        <w:t xml:space="preserve"> (</w:t>
      </w:r>
      <w:r w:rsidRPr="00EB14B8">
        <w:rPr>
          <w:rFonts w:ascii="Times New Roman" w:hAnsi="Times New Roman" w:cs="B Lotus"/>
          <w:sz w:val="24"/>
          <w:szCs w:val="28"/>
          <w:lang w:bidi="fa-IR"/>
        </w:rPr>
        <w:t>HOMA</w:t>
      </w:r>
      <w:r w:rsidRPr="00EB14B8">
        <w:rPr>
          <w:rFonts w:ascii="Times New Roman" w:hAnsi="Times New Roman" w:cs="B Lotus" w:hint="cs"/>
          <w:sz w:val="24"/>
          <w:szCs w:val="28"/>
          <w:rtl/>
          <w:lang w:bidi="fa-IR"/>
        </w:rPr>
        <w:t xml:space="preserve">) </w:t>
      </w:r>
    </w:p>
    <w:p w:rsidR="00AF7B94" w:rsidRP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در مدل ارزیابی همواستازیس (</w:t>
      </w:r>
      <w:r w:rsidRPr="00FE1B3D">
        <w:rPr>
          <w:rFonts w:ascii="Times New Roman" w:hAnsi="Times New Roman" w:cs="B Lotus"/>
          <w:sz w:val="24"/>
          <w:szCs w:val="28"/>
          <w:lang w:bidi="fa-IR"/>
        </w:rPr>
        <w:t>HOMA</w:t>
      </w:r>
      <w:r w:rsidRPr="00FE1B3D">
        <w:rPr>
          <w:rFonts w:ascii="Times New Roman" w:hAnsi="Times New Roman" w:cs="B Lotus" w:hint="cs"/>
          <w:sz w:val="24"/>
          <w:szCs w:val="28"/>
          <w:rtl/>
          <w:lang w:bidi="fa-IR"/>
        </w:rPr>
        <w:t xml:space="preserve">) از قند خون ناشتا و انسولین حالت ناشتا و طبق رابطه زیر برای اندازه گیری مقاومت به انسولین استفاده می شود. </w:t>
      </w:r>
    </w:p>
    <w:p w:rsidR="00AF7B94" w:rsidRPr="00FE1B3D" w:rsidRDefault="00893AB1" w:rsidP="00DB7CE9">
      <w:pPr>
        <w:spacing w:line="240" w:lineRule="auto"/>
        <w:jc w:val="both"/>
        <w:rPr>
          <w:rFonts w:ascii="Times New Roman" w:hAnsi="Times New Roman" w:cs="B Lotus"/>
          <w:sz w:val="24"/>
          <w:szCs w:val="28"/>
          <w:lang w:bidi="fa-IR"/>
        </w:rPr>
      </w:pPr>
      <w:r w:rsidRPr="00FE1B3D">
        <w:rPr>
          <w:rFonts w:ascii="Times New Roman" w:hAnsi="Times New Roman" w:cs="B Lotus"/>
          <w:sz w:val="24"/>
          <w:szCs w:val="28"/>
          <w:lang w:bidi="fa-IR"/>
        </w:rPr>
        <w:t xml:space="preserve">HOMA-IR= </w:t>
      </w:r>
      <w:r w:rsidR="00AF7B94" w:rsidRPr="00FE1B3D">
        <w:rPr>
          <w:rFonts w:ascii="Times New Roman" w:hAnsi="Times New Roman" w:cs="B Lotus"/>
          <w:sz w:val="24"/>
          <w:szCs w:val="28"/>
          <w:lang w:bidi="fa-IR"/>
        </w:rPr>
        <w:t>[fasting insulin</w:t>
      </w:r>
      <w:r w:rsidRPr="00FE1B3D">
        <w:rPr>
          <w:rFonts w:ascii="Times New Roman" w:hAnsi="Times New Roman" w:cs="B Lotus"/>
          <w:sz w:val="24"/>
          <w:szCs w:val="28"/>
          <w:lang w:bidi="fa-IR"/>
        </w:rPr>
        <w:t xml:space="preserve"> (U/ml) * fastin glucose (mmol/l)] </w:t>
      </w:r>
      <w:r w:rsidR="00770EFC" w:rsidRPr="00FE1B3D">
        <w:rPr>
          <w:rFonts w:ascii="Times New Roman" w:hAnsi="Times New Roman" w:cs="B Lotus" w:hint="cs"/>
          <w:sz w:val="24"/>
          <w:szCs w:val="28"/>
          <w:rtl/>
          <w:lang w:bidi="fa-IR"/>
        </w:rPr>
        <w:t>/</w:t>
      </w:r>
      <w:r w:rsidRPr="00FE1B3D">
        <w:rPr>
          <w:rFonts w:ascii="Times New Roman" w:hAnsi="Times New Roman" w:cs="B Lotus"/>
          <w:sz w:val="24"/>
          <w:szCs w:val="28"/>
          <w:lang w:bidi="fa-IR"/>
        </w:rPr>
        <w:t>22.5</w:t>
      </w:r>
    </w:p>
    <w:p w:rsidR="00AF7B94"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مقدار 5/22 یک فاکتور نرمال کننده برای یک شخص سالم می باشد. برای یک فرد با حساسیت طبیعی به انسولین </w:t>
      </w:r>
      <w:r w:rsidRPr="00FE1B3D">
        <w:rPr>
          <w:rFonts w:ascii="Times New Roman" w:hAnsi="Times New Roman" w:cs="B Lotus"/>
          <w:sz w:val="24"/>
          <w:szCs w:val="28"/>
          <w:lang w:bidi="fa-IR"/>
        </w:rPr>
        <w:t>HOMA</w:t>
      </w:r>
      <w:r w:rsidR="00CB3557">
        <w:rPr>
          <w:rFonts w:ascii="Times New Roman" w:hAnsi="Times New Roman" w:cs="B Lotus" w:hint="cs"/>
          <w:sz w:val="24"/>
          <w:szCs w:val="28"/>
          <w:rtl/>
          <w:lang w:bidi="fa-IR"/>
        </w:rPr>
        <w:t xml:space="preserve"> برابر 1 می باشد (23).</w:t>
      </w:r>
    </w:p>
    <w:p w:rsidR="007E07B0" w:rsidRPr="00FE1B3D" w:rsidRDefault="007E07B0" w:rsidP="007E07B0">
      <w:pPr>
        <w:bidi/>
        <w:spacing w:line="240" w:lineRule="auto"/>
        <w:jc w:val="both"/>
        <w:rPr>
          <w:rFonts w:ascii="Times New Roman" w:hAnsi="Times New Roman" w:cs="B Lotus"/>
          <w:sz w:val="24"/>
          <w:szCs w:val="28"/>
          <w:lang w:bidi="fa-IR"/>
        </w:rPr>
      </w:pPr>
    </w:p>
    <w:p w:rsidR="00AF7B94" w:rsidRPr="00A21009" w:rsidRDefault="00A21009" w:rsidP="00DB7CE9">
      <w:pPr>
        <w:pStyle w:val="Heading2"/>
        <w:rPr>
          <w:rtl/>
          <w:lang w:bidi="fa-IR"/>
        </w:rPr>
      </w:pPr>
      <w:bookmarkStart w:id="19" w:name="_Toc444010047"/>
      <w:r>
        <w:rPr>
          <w:rFonts w:hint="cs"/>
          <w:rtl/>
          <w:lang w:bidi="fa-IR"/>
        </w:rPr>
        <w:lastRenderedPageBreak/>
        <w:t xml:space="preserve">1-7-5. </w:t>
      </w:r>
      <w:r w:rsidR="00AF7B94" w:rsidRPr="00A21009">
        <w:rPr>
          <w:rFonts w:hint="cs"/>
          <w:rtl/>
          <w:lang w:bidi="fa-IR"/>
        </w:rPr>
        <w:t>چربی های خون</w:t>
      </w:r>
      <w:bookmarkEnd w:id="19"/>
    </w:p>
    <w:p w:rsidR="00CB3557" w:rsidRPr="007E07B0" w:rsidRDefault="00CB3557"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 xml:space="preserve">تعریف مفهومی: </w:t>
      </w:r>
    </w:p>
    <w:p w:rsidR="00AF7B94" w:rsidRP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طبقه بندی برنامه آموزشی ملی کلسترول (میزان مطلوب) برای درمان بزرگسالان در سومین انجمن پزشکی، </w:t>
      </w:r>
      <w:r w:rsidRPr="00FE1B3D">
        <w:rPr>
          <w:rFonts w:ascii="Times New Roman" w:hAnsi="Times New Roman" w:cs="B Lotus"/>
          <w:sz w:val="24"/>
          <w:szCs w:val="28"/>
          <w:lang w:bidi="fa-IR"/>
        </w:rPr>
        <w:t>LDL</w:t>
      </w:r>
      <w:r w:rsidRPr="00FE1B3D">
        <w:rPr>
          <w:rFonts w:ascii="Times New Roman" w:hAnsi="Times New Roman" w:cs="B Lotus" w:hint="cs"/>
          <w:sz w:val="24"/>
          <w:szCs w:val="28"/>
          <w:rtl/>
          <w:lang w:bidi="fa-IR"/>
        </w:rPr>
        <w:t xml:space="preserve"> کلسترول کمتر از 100، کلسترول تام کمتر از 200، کلسترول </w:t>
      </w:r>
      <w:r w:rsidRPr="00FE1B3D">
        <w:rPr>
          <w:rFonts w:ascii="Times New Roman" w:hAnsi="Times New Roman" w:cs="B Lotus"/>
          <w:sz w:val="24"/>
          <w:szCs w:val="28"/>
          <w:lang w:bidi="fa-IR"/>
        </w:rPr>
        <w:t>HDL</w:t>
      </w:r>
      <w:r w:rsidRPr="00FE1B3D">
        <w:rPr>
          <w:rFonts w:ascii="Times New Roman" w:hAnsi="Times New Roman" w:cs="B Lotus" w:hint="cs"/>
          <w:sz w:val="24"/>
          <w:szCs w:val="28"/>
          <w:rtl/>
          <w:lang w:bidi="fa-IR"/>
        </w:rPr>
        <w:t xml:space="preserve"> بین 40 تا 60 و تری گلیسیرید کمتر از 150 می باشد(</w:t>
      </w:r>
      <w:r w:rsidR="00CB3557">
        <w:rPr>
          <w:rFonts w:ascii="Times New Roman" w:hAnsi="Times New Roman" w:cs="B Lotus" w:hint="cs"/>
          <w:sz w:val="24"/>
          <w:szCs w:val="28"/>
          <w:rtl/>
          <w:lang w:bidi="fa-IR"/>
        </w:rPr>
        <w:t>3</w:t>
      </w:r>
      <w:r w:rsidRPr="00FE1B3D">
        <w:rPr>
          <w:rFonts w:ascii="Times New Roman" w:hAnsi="Times New Roman" w:cs="B Lotus" w:hint="cs"/>
          <w:sz w:val="24"/>
          <w:szCs w:val="28"/>
          <w:rtl/>
          <w:lang w:bidi="fa-IR"/>
        </w:rPr>
        <w:t>).</w:t>
      </w:r>
    </w:p>
    <w:p w:rsidR="00CB3557" w:rsidRPr="007E07B0" w:rsidRDefault="00CB3557"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39324C" w:rsidRPr="00FE1B3D" w:rsidRDefault="0039324C"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در این تحقیق نیمرخ چربی شرکت کنندگان در دو نوبت پیش و پس آزمون با استفاده از کیت های</w:t>
      </w:r>
      <w:r w:rsidR="00CB3557">
        <w:rPr>
          <w:rFonts w:ascii="Times New Roman" w:hAnsi="Times New Roman" w:cs="B Lotus" w:hint="cs"/>
          <w:sz w:val="24"/>
          <w:szCs w:val="28"/>
          <w:rtl/>
          <w:lang w:bidi="fa-IR"/>
        </w:rPr>
        <w:t xml:space="preserve"> پارس ازمون اندازه گیری شده است (5).</w:t>
      </w:r>
    </w:p>
    <w:p w:rsidR="00AF7B94" w:rsidRPr="00A21009" w:rsidRDefault="00A21009" w:rsidP="00DB7CE9">
      <w:pPr>
        <w:pStyle w:val="Heading2"/>
        <w:rPr>
          <w:rtl/>
          <w:lang w:bidi="fa-IR"/>
        </w:rPr>
      </w:pPr>
      <w:bookmarkStart w:id="20" w:name="_Toc444010048"/>
      <w:r>
        <w:rPr>
          <w:rFonts w:hint="cs"/>
          <w:rtl/>
          <w:lang w:bidi="fa-IR"/>
        </w:rPr>
        <w:t xml:space="preserve">1-7-6. </w:t>
      </w:r>
      <w:r w:rsidR="00AF7B94" w:rsidRPr="00A21009">
        <w:rPr>
          <w:rFonts w:hint="cs"/>
          <w:rtl/>
          <w:lang w:bidi="fa-IR"/>
        </w:rPr>
        <w:t>فشار خون</w:t>
      </w:r>
      <w:bookmarkEnd w:id="20"/>
    </w:p>
    <w:p w:rsidR="00D649A4" w:rsidRPr="007E07B0" w:rsidRDefault="00AF7B94"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AF7B94" w:rsidRP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فشار خون عبارت است از نیروی اعمال شده از طریق خون به دیواره سرخرگی که به وسیله ی مقدار خون پمپ شده و مقاومت ایجاد شده در برابر جریان خون تعیین می شود</w:t>
      </w:r>
      <w:r w:rsidR="00CB3557">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59</w:t>
      </w:r>
      <w:r w:rsidRPr="00FE1B3D">
        <w:rPr>
          <w:rFonts w:ascii="Times New Roman" w:hAnsi="Times New Roman" w:cs="B Lotus" w:hint="cs"/>
          <w:sz w:val="24"/>
          <w:szCs w:val="28"/>
          <w:rtl/>
          <w:lang w:bidi="fa-IR"/>
        </w:rPr>
        <w:t>).</w:t>
      </w:r>
    </w:p>
    <w:p w:rsidR="00D649A4" w:rsidRPr="007E07B0" w:rsidRDefault="008301B3"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8301B3" w:rsidRDefault="008301B3"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برای اندازه گیری فشار خون استراحتی،</w:t>
      </w:r>
      <w:r w:rsidR="0039324C" w:rsidRPr="00FE1B3D">
        <w:rPr>
          <w:rFonts w:ascii="Times New Roman" w:hAnsi="Times New Roman" w:cs="B Lotus" w:hint="cs"/>
          <w:sz w:val="24"/>
          <w:szCs w:val="28"/>
          <w:rtl/>
          <w:lang w:bidi="fa-IR"/>
        </w:rPr>
        <w:t xml:space="preserve"> در روز غیر تمرین</w:t>
      </w:r>
      <w:r w:rsidRPr="00FE1B3D">
        <w:rPr>
          <w:rFonts w:ascii="Times New Roman" w:hAnsi="Times New Roman" w:cs="B Lotus" w:hint="cs"/>
          <w:sz w:val="24"/>
          <w:szCs w:val="28"/>
          <w:rtl/>
          <w:lang w:bidi="fa-IR"/>
        </w:rPr>
        <w:t xml:space="preserve"> آزمودنی آرام بر روی یک صندلی و حداقل به مدت 5 دقیقه</w:t>
      </w:r>
      <w:r w:rsidR="0039324C" w:rsidRPr="00FE1B3D">
        <w:rPr>
          <w:rFonts w:ascii="Times New Roman" w:hAnsi="Times New Roman" w:cs="B Lotus" w:hint="cs"/>
          <w:sz w:val="24"/>
          <w:szCs w:val="28"/>
          <w:rtl/>
          <w:lang w:bidi="fa-IR"/>
        </w:rPr>
        <w:t xml:space="preserve"> نشست</w:t>
      </w:r>
      <w:r w:rsidRPr="00FE1B3D">
        <w:rPr>
          <w:rFonts w:ascii="Times New Roman" w:hAnsi="Times New Roman" w:cs="B Lotus" w:hint="cs"/>
          <w:sz w:val="24"/>
          <w:szCs w:val="28"/>
          <w:rtl/>
          <w:lang w:bidi="fa-IR"/>
        </w:rPr>
        <w:t>. بازو در سطح قلب روی دسته صندلی و یا میز قرار</w:t>
      </w:r>
      <w:r w:rsidR="0039324C" w:rsidRPr="00FE1B3D">
        <w:rPr>
          <w:rFonts w:ascii="Times New Roman" w:hAnsi="Times New Roman" w:cs="B Lotus" w:hint="cs"/>
          <w:sz w:val="24"/>
          <w:szCs w:val="28"/>
          <w:rtl/>
          <w:lang w:bidi="fa-IR"/>
        </w:rPr>
        <w:t>گرفت</w:t>
      </w:r>
      <w:r w:rsidR="0039324C" w:rsidRPr="00FE1B3D">
        <w:rPr>
          <w:rFonts w:ascii="Times New Roman" w:hAnsi="Times New Roman" w:cs="B Lotus"/>
          <w:sz w:val="24"/>
          <w:szCs w:val="28"/>
          <w:lang w:bidi="fa-IR"/>
        </w:rPr>
        <w:t xml:space="preserve"> </w:t>
      </w:r>
      <w:r w:rsidR="00EB14B8">
        <w:rPr>
          <w:rFonts w:ascii="Times New Roman" w:hAnsi="Times New Roman" w:cs="B Lotus" w:hint="cs"/>
          <w:sz w:val="24"/>
          <w:szCs w:val="28"/>
          <w:rtl/>
          <w:lang w:bidi="fa-IR"/>
        </w:rPr>
        <w:t>و فشار بیمار توسط فشار سنج جیوه</w:t>
      </w:r>
      <w:r w:rsidR="00EB14B8">
        <w:rPr>
          <w:rFonts w:ascii="Times New Roman" w:hAnsi="Times New Roman" w:cs="Times New Roman" w:hint="eastAsia"/>
          <w:sz w:val="24"/>
          <w:szCs w:val="28"/>
          <w:rtl/>
          <w:lang w:bidi="fa-IR"/>
        </w:rPr>
        <w:t> </w:t>
      </w:r>
      <w:r w:rsidR="00CB3557">
        <w:rPr>
          <w:rFonts w:ascii="Times New Roman" w:hAnsi="Times New Roman" w:cs="B Lotus" w:hint="cs"/>
          <w:sz w:val="24"/>
          <w:szCs w:val="28"/>
          <w:rtl/>
          <w:lang w:bidi="fa-IR"/>
        </w:rPr>
        <w:t>ای گرفته شد (2)</w:t>
      </w:r>
    </w:p>
    <w:p w:rsidR="007E07B0" w:rsidRDefault="007E07B0" w:rsidP="007E07B0">
      <w:pPr>
        <w:bidi/>
        <w:spacing w:line="240" w:lineRule="auto"/>
        <w:jc w:val="both"/>
        <w:rPr>
          <w:rFonts w:ascii="Times New Roman" w:hAnsi="Times New Roman" w:cs="B Lotus"/>
          <w:sz w:val="24"/>
          <w:szCs w:val="28"/>
          <w:rtl/>
          <w:lang w:bidi="fa-IR"/>
        </w:rPr>
      </w:pPr>
    </w:p>
    <w:p w:rsidR="007E07B0" w:rsidRPr="00FE1B3D" w:rsidRDefault="007E07B0" w:rsidP="007E07B0">
      <w:pPr>
        <w:bidi/>
        <w:spacing w:line="240" w:lineRule="auto"/>
        <w:jc w:val="both"/>
        <w:rPr>
          <w:rFonts w:ascii="Times New Roman" w:hAnsi="Times New Roman" w:cs="B Lotus"/>
          <w:sz w:val="24"/>
          <w:szCs w:val="28"/>
          <w:rtl/>
          <w:lang w:bidi="fa-IR"/>
        </w:rPr>
      </w:pPr>
    </w:p>
    <w:p w:rsidR="00AF7B94" w:rsidRPr="00A21009" w:rsidRDefault="00A21009" w:rsidP="00DB7CE9">
      <w:pPr>
        <w:pStyle w:val="Heading2"/>
        <w:rPr>
          <w:rtl/>
          <w:lang w:bidi="fa-IR"/>
        </w:rPr>
      </w:pPr>
      <w:bookmarkStart w:id="21" w:name="_Toc444010049"/>
      <w:r>
        <w:rPr>
          <w:rFonts w:hint="cs"/>
          <w:rtl/>
          <w:lang w:bidi="fa-IR"/>
        </w:rPr>
        <w:lastRenderedPageBreak/>
        <w:t xml:space="preserve">1-7-7. </w:t>
      </w:r>
      <w:r w:rsidR="00AF7B94" w:rsidRPr="00A21009">
        <w:rPr>
          <w:rFonts w:hint="cs"/>
          <w:rtl/>
          <w:lang w:bidi="fa-IR"/>
        </w:rPr>
        <w:t>هموگلوبین گلیکوزیله</w:t>
      </w:r>
      <w:bookmarkEnd w:id="21"/>
    </w:p>
    <w:p w:rsidR="00D649A4" w:rsidRPr="007E07B0" w:rsidRDefault="00BF1B81"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AF7B94" w:rsidRP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وقتی گلوکز وارد گلبول قرمز می شود، گروه 4- آمینوی ریشه های لیزین و انتهای آمینوی هموگلوبین را گلیکوزیله می کنند. هموگلوبین گلیکوزیله به طور طبیعی حدود 5% است که متناسب با میزان گلوکز خون است. از آنجایی که نیمه عمر گلبول قرمز حدود 60 روز است، میزان هموگلوبین گلیکوزیله، انعکاسی از متوسط غلظت گلوکز خون در طی 6 تا 8 هفته اخیر است. به همین دلیل هموگلوبین گلیکوزیله اطلاعات با ارزشی را در مورد کنترل بیماران دیابتی فراهم می سازد(</w:t>
      </w:r>
      <w:r w:rsidR="00CB3557">
        <w:rPr>
          <w:rFonts w:ascii="Times New Roman" w:hAnsi="Times New Roman" w:cs="B Lotus" w:hint="cs"/>
          <w:sz w:val="24"/>
          <w:szCs w:val="28"/>
          <w:rtl/>
          <w:lang w:bidi="fa-IR"/>
        </w:rPr>
        <w:t>15</w:t>
      </w:r>
      <w:r w:rsidRPr="00FE1B3D">
        <w:rPr>
          <w:rFonts w:ascii="Times New Roman" w:hAnsi="Times New Roman" w:cs="B Lotus" w:hint="cs"/>
          <w:sz w:val="24"/>
          <w:szCs w:val="28"/>
          <w:rtl/>
          <w:lang w:bidi="fa-IR"/>
        </w:rPr>
        <w:t>).</w:t>
      </w:r>
    </w:p>
    <w:p w:rsidR="00D649A4" w:rsidRPr="007E07B0" w:rsidRDefault="00BF1B81"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39324C" w:rsidRPr="00FE1B3D" w:rsidRDefault="0039324C"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در این تحقیق هموگلوبین گلیکوزیله شرکت کنندگان در دو نوبت پیش و پس آزمون با استفاده از </w:t>
      </w:r>
      <w:r w:rsidR="00BF1B81" w:rsidRPr="00FE1B3D">
        <w:rPr>
          <w:rFonts w:ascii="Times New Roman" w:hAnsi="Times New Roman" w:cs="B Lotus" w:hint="cs"/>
          <w:sz w:val="24"/>
          <w:szCs w:val="28"/>
          <w:rtl/>
          <w:lang w:bidi="fa-IR"/>
        </w:rPr>
        <w:t>کیت بیوسیستم و روش فتومتریک اندازه گیری شد.</w:t>
      </w:r>
    </w:p>
    <w:p w:rsidR="00AF7B94" w:rsidRPr="00A21009" w:rsidRDefault="00A21009" w:rsidP="00DB7CE9">
      <w:pPr>
        <w:pStyle w:val="Heading2"/>
        <w:rPr>
          <w:lang w:bidi="fa-IR"/>
        </w:rPr>
      </w:pPr>
      <w:bookmarkStart w:id="22" w:name="_Toc444010050"/>
      <w:r>
        <w:rPr>
          <w:rFonts w:hint="cs"/>
          <w:rtl/>
          <w:lang w:bidi="fa-IR"/>
        </w:rPr>
        <w:t xml:space="preserve">1-7-8. </w:t>
      </w:r>
      <w:r w:rsidR="00AF7B94" w:rsidRPr="00A21009">
        <w:rPr>
          <w:rFonts w:hint="cs"/>
          <w:rtl/>
          <w:lang w:bidi="fa-IR"/>
        </w:rPr>
        <w:t>کیفیت زندگی</w:t>
      </w:r>
      <w:bookmarkEnd w:id="22"/>
      <w:r w:rsidR="00AF7B94" w:rsidRPr="00A21009">
        <w:rPr>
          <w:rFonts w:hint="cs"/>
          <w:rtl/>
          <w:lang w:bidi="fa-IR"/>
        </w:rPr>
        <w:t xml:space="preserve"> </w:t>
      </w:r>
    </w:p>
    <w:p w:rsidR="00D649A4" w:rsidRPr="007E07B0" w:rsidRDefault="008E617E"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8E617E" w:rsidRPr="00FE1B3D" w:rsidRDefault="008E617E"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بنابر تعریف سازمان جهانی بهداشت، کیفیت زندگی درک افراد از موقعیت خود در زندگی با توجه به فرهنگ و سیستم ارزشی که در آن زندگی می کنند و اهداف، انتظارات و استانداردها است</w:t>
      </w:r>
      <w:r w:rsidR="00CB3557">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16</w:t>
      </w:r>
      <w:r w:rsidRPr="00FE1B3D">
        <w:rPr>
          <w:rFonts w:ascii="Times New Roman" w:hAnsi="Times New Roman" w:cs="B Lotus" w:hint="cs"/>
          <w:sz w:val="24"/>
          <w:szCs w:val="28"/>
          <w:rtl/>
          <w:lang w:bidi="fa-IR"/>
        </w:rPr>
        <w:t>).</w:t>
      </w:r>
    </w:p>
    <w:p w:rsidR="008E617E" w:rsidRPr="007E07B0" w:rsidRDefault="008E617E"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AF7B94" w:rsidRPr="00FE1B3D" w:rsidRDefault="008E617E"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در این پژوهش جهت سنجش کیفیت زندگی بیماران از پرسشنامه کیفیت زندگی </w:t>
      </w:r>
      <w:r w:rsidRPr="00FE1B3D">
        <w:rPr>
          <w:rFonts w:ascii="Times New Roman" w:hAnsi="Times New Roman" w:cs="B Lotus"/>
          <w:sz w:val="24"/>
          <w:szCs w:val="28"/>
          <w:lang w:bidi="fa-IR"/>
        </w:rPr>
        <w:t>SF36</w:t>
      </w:r>
      <w:r w:rsidRPr="00FE1B3D">
        <w:rPr>
          <w:rFonts w:ascii="Times New Roman" w:hAnsi="Times New Roman" w:cs="B Lotus" w:hint="cs"/>
          <w:sz w:val="24"/>
          <w:szCs w:val="28"/>
          <w:rtl/>
          <w:lang w:bidi="fa-IR"/>
        </w:rPr>
        <w:t xml:space="preserve"> استفاده خواهد شد.</w:t>
      </w:r>
      <w:r w:rsidR="00AF7B94" w:rsidRPr="00FE1B3D">
        <w:rPr>
          <w:rFonts w:ascii="Times New Roman" w:hAnsi="Times New Roman" w:cs="B Lotus" w:hint="cs"/>
          <w:sz w:val="24"/>
          <w:szCs w:val="28"/>
          <w:rtl/>
          <w:lang w:bidi="fa-IR"/>
        </w:rPr>
        <w:t>این پرسشنامه دارای 8 محور است که شامل عملکرد جسمی، کارکرد جسمی، دردهای جسمی، سلامت عمومی، سرزندگی، عملکرد اجتماعی، کارکرد عاطفی و سلامت روانی می باشند</w:t>
      </w:r>
      <w:r w:rsidR="00CB3557">
        <w:rPr>
          <w:rFonts w:ascii="Times New Roman" w:hAnsi="Times New Roman" w:cs="B Lotus" w:hint="cs"/>
          <w:sz w:val="24"/>
          <w:szCs w:val="28"/>
          <w:rtl/>
          <w:lang w:bidi="fa-IR"/>
        </w:rPr>
        <w:t xml:space="preserve">. بیماران دو روز قبل و بعد از آزمون آن را تکمیل نمودند </w:t>
      </w:r>
      <w:r w:rsidR="00AF7B94" w:rsidRPr="00FE1B3D">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32</w:t>
      </w:r>
      <w:r w:rsidR="00AF7B94" w:rsidRPr="00FE1B3D">
        <w:rPr>
          <w:rFonts w:ascii="Times New Roman" w:hAnsi="Times New Roman" w:cs="B Lotus" w:hint="cs"/>
          <w:sz w:val="24"/>
          <w:szCs w:val="28"/>
          <w:rtl/>
          <w:lang w:bidi="fa-IR"/>
        </w:rPr>
        <w:t>).</w:t>
      </w:r>
    </w:p>
    <w:p w:rsidR="00AF7B94" w:rsidRPr="00A21009" w:rsidRDefault="00A21009" w:rsidP="00DB7CE9">
      <w:pPr>
        <w:pStyle w:val="Heading2"/>
        <w:rPr>
          <w:lang w:bidi="fa-IR"/>
        </w:rPr>
      </w:pPr>
      <w:bookmarkStart w:id="23" w:name="_Toc444010051"/>
      <w:r>
        <w:rPr>
          <w:rFonts w:hint="cs"/>
          <w:rtl/>
          <w:lang w:bidi="fa-IR"/>
        </w:rPr>
        <w:lastRenderedPageBreak/>
        <w:t xml:space="preserve">1-7-9. </w:t>
      </w:r>
      <w:r w:rsidR="00AF7B94" w:rsidRPr="00A21009">
        <w:rPr>
          <w:rFonts w:hint="cs"/>
          <w:rtl/>
          <w:lang w:bidi="fa-IR"/>
        </w:rPr>
        <w:t xml:space="preserve">شاخص توده بدن </w:t>
      </w:r>
      <w:r w:rsidR="00AF7B94" w:rsidRPr="00DB7CE9">
        <w:rPr>
          <w:rFonts w:asciiTheme="majorBidi" w:hAnsiTheme="majorBidi" w:cstheme="majorBidi"/>
          <w:sz w:val="24"/>
          <w:szCs w:val="24"/>
          <w:lang w:bidi="fa-IR"/>
        </w:rPr>
        <w:t>BMI</w:t>
      </w:r>
      <w:bookmarkEnd w:id="23"/>
    </w:p>
    <w:p w:rsidR="008B54D1" w:rsidRPr="007E07B0" w:rsidRDefault="007625A0"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AF7B94" w:rsidRP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از تقسیم وزن بر حسب کیلوگرم بر مجذور قد بر حسب سانتی متر بدست می آید که بر این اساس </w:t>
      </w:r>
      <w:r w:rsidRPr="00FE1B3D">
        <w:rPr>
          <w:rFonts w:ascii="Times New Roman" w:hAnsi="Times New Roman" w:cs="B Lotus"/>
          <w:sz w:val="24"/>
          <w:szCs w:val="28"/>
          <w:lang w:bidi="fa-IR"/>
        </w:rPr>
        <w:t>BMI</w:t>
      </w:r>
      <w:r w:rsidRPr="00FE1B3D">
        <w:rPr>
          <w:rFonts w:ascii="Times New Roman" w:hAnsi="Times New Roman" w:cs="B Lotus" w:hint="cs"/>
          <w:sz w:val="24"/>
          <w:szCs w:val="28"/>
          <w:rtl/>
          <w:lang w:bidi="fa-IR"/>
        </w:rPr>
        <w:t xml:space="preserve"> کمتر از 5/18 کم وزن، 9/24- 5/18 طبیعی، 9/29- 25 دارای اضافه وزن، 9/34 </w:t>
      </w:r>
      <w:r w:rsidRPr="00FE1B3D">
        <w:rPr>
          <w:rFonts w:ascii="Times New Roman" w:hAnsi="Times New Roman" w:cs="Times New Roman" w:hint="cs"/>
          <w:sz w:val="24"/>
          <w:szCs w:val="28"/>
          <w:rtl/>
          <w:lang w:bidi="fa-IR"/>
        </w:rPr>
        <w:t>–</w:t>
      </w:r>
      <w:r w:rsidRPr="00FE1B3D">
        <w:rPr>
          <w:rFonts w:ascii="Times New Roman" w:hAnsi="Times New Roman" w:cs="B Lotus" w:hint="cs"/>
          <w:sz w:val="24"/>
          <w:szCs w:val="28"/>
          <w:rtl/>
          <w:lang w:bidi="fa-IR"/>
        </w:rPr>
        <w:t xml:space="preserve"> 30 چاقی نوع یک، 9/39- 35 چاقی نوع دو و بالاتر از 40 چاقی درجه سه می باشد</w:t>
      </w:r>
      <w:r w:rsidR="00CB3557">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2</w:t>
      </w:r>
      <w:r w:rsidRPr="00FE1B3D">
        <w:rPr>
          <w:rFonts w:ascii="Times New Roman" w:hAnsi="Times New Roman" w:cs="B Lotus" w:hint="cs"/>
          <w:sz w:val="24"/>
          <w:szCs w:val="28"/>
          <w:rtl/>
          <w:lang w:bidi="fa-IR"/>
        </w:rPr>
        <w:t>).</w:t>
      </w:r>
    </w:p>
    <w:p w:rsidR="00D649A4" w:rsidRPr="007E07B0" w:rsidRDefault="007625A0"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7625A0" w:rsidRPr="00FE1B3D" w:rsidRDefault="007625A0"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پس از اندازه گیری وزن آنها</w:t>
      </w:r>
      <w:r w:rsidR="00BF1B81" w:rsidRPr="00FE1B3D">
        <w:rPr>
          <w:rFonts w:ascii="Times New Roman" w:hAnsi="Times New Roman" w:cs="B Lotus" w:hint="cs"/>
          <w:sz w:val="24"/>
          <w:szCs w:val="28"/>
          <w:rtl/>
          <w:lang w:bidi="fa-IR"/>
        </w:rPr>
        <w:t>، صبح با کمترین لباس،</w:t>
      </w:r>
      <w:r w:rsidRPr="00FE1B3D">
        <w:rPr>
          <w:rFonts w:ascii="Times New Roman" w:hAnsi="Times New Roman" w:cs="B Lotus" w:hint="cs"/>
          <w:sz w:val="24"/>
          <w:szCs w:val="28"/>
          <w:rtl/>
          <w:lang w:bidi="fa-IR"/>
        </w:rPr>
        <w:t xml:space="preserve"> توسط ترازو و قد آنها توسط قدسنج، وزن بر حسب کیلوگرم بر مجذور قد بر حسب سانتی متر تقسیم گشت تا </w:t>
      </w:r>
      <w:r w:rsidRPr="00FE1B3D">
        <w:rPr>
          <w:rFonts w:ascii="Times New Roman" w:hAnsi="Times New Roman" w:cs="B Lotus"/>
          <w:sz w:val="24"/>
          <w:szCs w:val="28"/>
          <w:lang w:bidi="fa-IR"/>
        </w:rPr>
        <w:t>BMI</w:t>
      </w:r>
      <w:r w:rsidRPr="00FE1B3D">
        <w:rPr>
          <w:rFonts w:ascii="Times New Roman" w:hAnsi="Times New Roman" w:cs="B Lotus" w:hint="cs"/>
          <w:sz w:val="24"/>
          <w:szCs w:val="28"/>
          <w:rtl/>
          <w:lang w:bidi="fa-IR"/>
        </w:rPr>
        <w:t xml:space="preserve"> هر آزمودنی محاسبه </w:t>
      </w:r>
      <w:r w:rsidR="00CB3557">
        <w:rPr>
          <w:rFonts w:ascii="Times New Roman" w:hAnsi="Times New Roman" w:cs="B Lotus" w:hint="cs"/>
          <w:sz w:val="24"/>
          <w:szCs w:val="28"/>
          <w:rtl/>
          <w:lang w:bidi="fa-IR"/>
        </w:rPr>
        <w:t>گردید (2).</w:t>
      </w:r>
    </w:p>
    <w:p w:rsidR="00AF7B94" w:rsidRPr="00A21009" w:rsidRDefault="00A21009" w:rsidP="00DB7CE9">
      <w:pPr>
        <w:pStyle w:val="Heading2"/>
        <w:rPr>
          <w:lang w:bidi="fa-IR"/>
        </w:rPr>
      </w:pPr>
      <w:bookmarkStart w:id="24" w:name="_Toc444010052"/>
      <w:r>
        <w:rPr>
          <w:rFonts w:hint="cs"/>
          <w:rtl/>
          <w:lang w:bidi="fa-IR"/>
        </w:rPr>
        <w:t xml:space="preserve">1-7-10. </w:t>
      </w:r>
      <w:r w:rsidR="00AF7B94" w:rsidRPr="00A21009">
        <w:rPr>
          <w:rFonts w:hint="cs"/>
          <w:rtl/>
          <w:lang w:bidi="fa-IR"/>
        </w:rPr>
        <w:t xml:space="preserve">نسبت دور شکم به دور باسن </w:t>
      </w:r>
      <w:r w:rsidR="00AF7B94" w:rsidRPr="00DB7CE9">
        <w:rPr>
          <w:rFonts w:asciiTheme="majorBidi" w:hAnsiTheme="majorBidi" w:cstheme="majorBidi"/>
          <w:sz w:val="24"/>
          <w:szCs w:val="24"/>
          <w:lang w:bidi="fa-IR"/>
        </w:rPr>
        <w:t>WHR</w:t>
      </w:r>
      <w:bookmarkEnd w:id="24"/>
    </w:p>
    <w:p w:rsidR="00D649A4" w:rsidRPr="007E07B0" w:rsidRDefault="006B64B8"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AF7B94" w:rsidRP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یکی از عوامل بررسی میزان قرار گرفتن در معرض خطر بیماری قلبی- عروقی می باشد که از تقسیم کمترین محیط دور کمر و بیشترین محیط دور باسن بدست می آید. بهتر است این نسبت در خانم ها 85/0 </w:t>
      </w:r>
      <w:r w:rsidRPr="00FE1B3D">
        <w:rPr>
          <w:rFonts w:ascii="Times New Roman" w:hAnsi="Times New Roman" w:cs="Times New Roman" w:hint="cs"/>
          <w:sz w:val="24"/>
          <w:szCs w:val="28"/>
          <w:rtl/>
          <w:lang w:bidi="fa-IR"/>
        </w:rPr>
        <w:t>–</w:t>
      </w:r>
      <w:r w:rsidRPr="00FE1B3D">
        <w:rPr>
          <w:rFonts w:ascii="Times New Roman" w:hAnsi="Times New Roman" w:cs="B Lotus" w:hint="cs"/>
          <w:sz w:val="24"/>
          <w:szCs w:val="28"/>
          <w:rtl/>
          <w:lang w:bidi="fa-IR"/>
        </w:rPr>
        <w:t xml:space="preserve"> 8/0 و در آقایون 9/0- 85/0 باشد</w:t>
      </w:r>
      <w:r w:rsidR="00CB3557">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2</w:t>
      </w:r>
      <w:r w:rsidRPr="00FE1B3D">
        <w:rPr>
          <w:rFonts w:ascii="Times New Roman" w:hAnsi="Times New Roman" w:cs="B Lotus" w:hint="cs"/>
          <w:sz w:val="24"/>
          <w:szCs w:val="28"/>
          <w:rtl/>
          <w:lang w:bidi="fa-IR"/>
        </w:rPr>
        <w:t>).</w:t>
      </w:r>
    </w:p>
    <w:p w:rsidR="00D649A4" w:rsidRPr="007E07B0" w:rsidRDefault="006B64B8"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EB14B8" w:rsidRDefault="006B64B8"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 xml:space="preserve">با استفاده از متر نواری کمترین محیط دور کمر و بیشترین محیط دور باسن آزمودنی ها اندازه گیری شد، سپس با تقسیم محیط دور کمر بر دور باسن نسبت </w:t>
      </w:r>
      <w:r w:rsidRPr="00FE1B3D">
        <w:rPr>
          <w:rFonts w:ascii="Times New Roman" w:hAnsi="Times New Roman" w:cs="B Lotus"/>
          <w:sz w:val="24"/>
          <w:szCs w:val="28"/>
          <w:lang w:bidi="fa-IR"/>
        </w:rPr>
        <w:t>WHR</w:t>
      </w:r>
      <w:r w:rsidR="00CB3557">
        <w:rPr>
          <w:rFonts w:ascii="Times New Roman" w:hAnsi="Times New Roman" w:cs="B Lotus" w:hint="cs"/>
          <w:sz w:val="24"/>
          <w:szCs w:val="28"/>
          <w:rtl/>
          <w:lang w:bidi="fa-IR"/>
        </w:rPr>
        <w:t xml:space="preserve"> برای هر آزمودنی محاسبه گردید (2).</w:t>
      </w:r>
    </w:p>
    <w:p w:rsidR="00EB14B8" w:rsidRDefault="00EB14B8" w:rsidP="00DB7CE9">
      <w:pPr>
        <w:spacing w:line="240"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rsidR="00AF7B94" w:rsidRPr="00A21009" w:rsidRDefault="00A21009" w:rsidP="00DB7CE9">
      <w:pPr>
        <w:pStyle w:val="Heading2"/>
        <w:rPr>
          <w:rtl/>
          <w:lang w:bidi="fa-IR"/>
        </w:rPr>
      </w:pPr>
      <w:bookmarkStart w:id="25" w:name="_Toc444010053"/>
      <w:r>
        <w:rPr>
          <w:rFonts w:hint="cs"/>
          <w:rtl/>
          <w:lang w:bidi="fa-IR"/>
        </w:rPr>
        <w:lastRenderedPageBreak/>
        <w:t xml:space="preserve">1-7-11. </w:t>
      </w:r>
      <w:r w:rsidR="00AF7B94" w:rsidRPr="00A21009">
        <w:rPr>
          <w:rFonts w:hint="cs"/>
          <w:rtl/>
          <w:lang w:bidi="fa-IR"/>
        </w:rPr>
        <w:t xml:space="preserve">درصد چربی بدن </w:t>
      </w:r>
      <w:r w:rsidR="00AF7B94" w:rsidRPr="00DB7CE9">
        <w:rPr>
          <w:rFonts w:asciiTheme="majorBidi" w:hAnsiTheme="majorBidi" w:cstheme="majorBidi"/>
          <w:sz w:val="24"/>
          <w:szCs w:val="24"/>
          <w:lang w:bidi="fa-IR"/>
        </w:rPr>
        <w:t>BF</w:t>
      </w:r>
      <w:r w:rsidR="00AF7B94" w:rsidRPr="00A21009">
        <w:rPr>
          <w:lang w:bidi="fa-IR"/>
        </w:rPr>
        <w:t>%</w:t>
      </w:r>
      <w:r w:rsidR="00AF7B94" w:rsidRPr="00A21009">
        <w:rPr>
          <w:rFonts w:hint="cs"/>
          <w:rtl/>
          <w:lang w:bidi="fa-IR"/>
        </w:rPr>
        <w:t xml:space="preserve"> و بافت بدون چربی </w:t>
      </w:r>
      <w:r w:rsidR="00AF7B94" w:rsidRPr="00DB7CE9">
        <w:rPr>
          <w:rFonts w:asciiTheme="majorBidi" w:hAnsiTheme="majorBidi" w:cstheme="majorBidi"/>
          <w:sz w:val="24"/>
          <w:szCs w:val="24"/>
          <w:lang w:bidi="fa-IR"/>
        </w:rPr>
        <w:t>LBM</w:t>
      </w:r>
      <w:bookmarkEnd w:id="25"/>
    </w:p>
    <w:p w:rsidR="00D649A4" w:rsidRPr="007E07B0" w:rsidRDefault="00AF7B94"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r w:rsidR="00EB14B8" w:rsidRPr="007E07B0">
        <w:rPr>
          <w:rFonts w:ascii="Times New Roman" w:hAnsi="Times New Roman" w:cs="B Lotus" w:hint="cs"/>
          <w:b/>
          <w:bCs/>
          <w:sz w:val="24"/>
          <w:szCs w:val="28"/>
          <w:rtl/>
          <w:lang w:bidi="fa-IR"/>
        </w:rPr>
        <w:t>:</w:t>
      </w:r>
    </w:p>
    <w:p w:rsidR="00AF7B94" w:rsidRPr="00FE1B3D" w:rsidRDefault="002232D6"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چربی ذخیره به صورت زیر</w:t>
      </w:r>
      <w:r w:rsidR="00AF7B94" w:rsidRPr="00FE1B3D">
        <w:rPr>
          <w:rFonts w:ascii="Times New Roman" w:hAnsi="Times New Roman" w:cs="B Lotus" w:hint="cs"/>
          <w:sz w:val="24"/>
          <w:szCs w:val="28"/>
          <w:rtl/>
          <w:lang w:bidi="fa-IR"/>
        </w:rPr>
        <w:t>پوستی بین پوست و عضلات ذخیره می شود. همچنین، این ن</w:t>
      </w:r>
      <w:r>
        <w:rPr>
          <w:rFonts w:ascii="Times New Roman" w:hAnsi="Times New Roman" w:cs="B Lotus" w:hint="cs"/>
          <w:sz w:val="24"/>
          <w:szCs w:val="28"/>
          <w:rtl/>
          <w:lang w:bidi="fa-IR"/>
        </w:rPr>
        <w:t>وع چربی بین عضلات و اطراف اندام</w:t>
      </w:r>
      <w:r>
        <w:rPr>
          <w:rFonts w:ascii="Times New Roman" w:hAnsi="Times New Roman" w:cs="Times New Roman" w:hint="eastAsia"/>
          <w:sz w:val="24"/>
          <w:szCs w:val="28"/>
          <w:rtl/>
          <w:lang w:bidi="fa-IR"/>
        </w:rPr>
        <w:t> </w:t>
      </w:r>
      <w:r w:rsidR="00AF7B94" w:rsidRPr="00FE1B3D">
        <w:rPr>
          <w:rFonts w:ascii="Times New Roman" w:hAnsi="Times New Roman" w:cs="B Lotus" w:hint="cs"/>
          <w:sz w:val="24"/>
          <w:szCs w:val="28"/>
          <w:rtl/>
          <w:lang w:bidi="fa-IR"/>
        </w:rPr>
        <w:t>های گوناگون ذخیره می شود.</w:t>
      </w:r>
      <w:r w:rsidR="006B64B8" w:rsidRPr="00FE1B3D">
        <w:rPr>
          <w:rFonts w:ascii="Times New Roman" w:hAnsi="Times New Roman" w:cs="B Lotus" w:hint="cs"/>
          <w:sz w:val="24"/>
          <w:szCs w:val="28"/>
          <w:rtl/>
          <w:lang w:bidi="fa-IR"/>
        </w:rPr>
        <w:t xml:space="preserve">در صدی از وزن بدن که از چربی </w:t>
      </w:r>
      <w:r w:rsidR="00DA5956" w:rsidRPr="00FE1B3D">
        <w:rPr>
          <w:rFonts w:ascii="Times New Roman" w:hAnsi="Times New Roman" w:cs="B Lotus" w:hint="cs"/>
          <w:sz w:val="24"/>
          <w:szCs w:val="28"/>
          <w:rtl/>
          <w:lang w:bidi="fa-IR"/>
        </w:rPr>
        <w:t xml:space="preserve">تشکیل شده است را </w:t>
      </w:r>
      <w:r>
        <w:rPr>
          <w:rFonts w:ascii="Times New Roman" w:hAnsi="Times New Roman" w:cs="B Lotus" w:hint="cs"/>
          <w:sz w:val="24"/>
          <w:szCs w:val="28"/>
          <w:rtl/>
          <w:lang w:bidi="fa-IR"/>
        </w:rPr>
        <w:t>در</w:t>
      </w:r>
      <w:r w:rsidR="00DE5353" w:rsidRPr="00FE1B3D">
        <w:rPr>
          <w:rFonts w:ascii="Times New Roman" w:hAnsi="Times New Roman" w:cs="B Lotus" w:hint="cs"/>
          <w:sz w:val="24"/>
          <w:szCs w:val="28"/>
          <w:rtl/>
          <w:lang w:bidi="fa-IR"/>
        </w:rPr>
        <w:t>صد چربی بدن می گویند</w:t>
      </w:r>
      <w:r w:rsidR="00BF1B81" w:rsidRPr="00FE1B3D">
        <w:rPr>
          <w:rFonts w:ascii="Times New Roman" w:hAnsi="Times New Roman" w:cs="B Lotus" w:hint="cs"/>
          <w:sz w:val="24"/>
          <w:szCs w:val="28"/>
          <w:rtl/>
          <w:lang w:bidi="fa-IR"/>
        </w:rPr>
        <w:t>.</w:t>
      </w:r>
      <w:r w:rsidR="00A21009">
        <w:rPr>
          <w:rFonts w:ascii="Times New Roman" w:hAnsi="Times New Roman" w:cs="B Lotus" w:hint="cs"/>
          <w:sz w:val="24"/>
          <w:szCs w:val="28"/>
          <w:rtl/>
          <w:lang w:bidi="fa-IR"/>
        </w:rPr>
        <w:t xml:space="preserve"> بافت خالص بدن را که متشکل از چربی ن</w:t>
      </w:r>
      <w:r w:rsidR="00CB3557">
        <w:rPr>
          <w:rFonts w:ascii="Times New Roman" w:hAnsi="Times New Roman" w:cs="B Lotus" w:hint="cs"/>
          <w:sz w:val="24"/>
          <w:szCs w:val="28"/>
          <w:rtl/>
          <w:lang w:bidi="fa-IR"/>
        </w:rPr>
        <w:t>می شود، بافت بدون چربی می گویند (2).</w:t>
      </w:r>
    </w:p>
    <w:p w:rsidR="00D649A4" w:rsidRPr="007E07B0" w:rsidRDefault="00AF7B94"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FE1B3D" w:rsidRDefault="00AF7B94" w:rsidP="00DB7CE9">
      <w:pPr>
        <w:bidi/>
        <w:spacing w:line="240" w:lineRule="auto"/>
        <w:jc w:val="both"/>
        <w:rPr>
          <w:rFonts w:ascii="Times New Roman" w:hAnsi="Times New Roman" w:cs="B Lotus"/>
          <w:sz w:val="24"/>
          <w:szCs w:val="28"/>
          <w:rtl/>
          <w:lang w:bidi="fa-IR"/>
        </w:rPr>
      </w:pPr>
      <w:r w:rsidRPr="00FE1B3D">
        <w:rPr>
          <w:rFonts w:ascii="Times New Roman" w:hAnsi="Times New Roman" w:cs="B Lotus" w:hint="cs"/>
          <w:sz w:val="24"/>
          <w:szCs w:val="28"/>
          <w:rtl/>
          <w:lang w:bidi="fa-IR"/>
        </w:rPr>
        <w:t>جهت برآورد درصد چربی بدن، ابتدا چربی زیر پوستی را توسط کالیپر به روش سه نقطه</w:t>
      </w:r>
      <w:r w:rsidR="002232D6">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ای(فوق خاصره، ران، پشت بازویی) اندازه</w:t>
      </w:r>
      <w:r w:rsidR="002232D6">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گیری کرده و با استفاده از نموگرام جکسون</w:t>
      </w:r>
      <w:r w:rsidR="002232D6">
        <w:rPr>
          <w:rFonts w:ascii="Times New Roman" w:hAnsi="Times New Roman" w:cs="B Lotus" w:hint="cs"/>
          <w:sz w:val="24"/>
          <w:szCs w:val="28"/>
          <w:rtl/>
          <w:lang w:bidi="fa-IR"/>
        </w:rPr>
        <w:t xml:space="preserve"> و پولاک، درصد چربی بدن مشخص می</w:t>
      </w:r>
      <w:r w:rsidR="002232D6">
        <w:rPr>
          <w:rFonts w:ascii="Times New Roman" w:hAnsi="Times New Roman" w:cs="Times New Roman" w:hint="eastAsia"/>
          <w:sz w:val="24"/>
          <w:szCs w:val="28"/>
          <w:rtl/>
          <w:lang w:bidi="fa-IR"/>
        </w:rPr>
        <w:t> </w:t>
      </w:r>
      <w:r w:rsidRPr="00FE1B3D">
        <w:rPr>
          <w:rFonts w:ascii="Times New Roman" w:hAnsi="Times New Roman" w:cs="B Lotus" w:hint="cs"/>
          <w:sz w:val="24"/>
          <w:szCs w:val="28"/>
          <w:rtl/>
          <w:lang w:bidi="fa-IR"/>
        </w:rPr>
        <w:t>گردد. سپس از تفریق وزن کل بدن به کیلوگرم و درصد چربی بدن میزان وزن بافت بدون چربی مشخص خواهد شد</w:t>
      </w:r>
      <w:r w:rsidR="00CB3557">
        <w:rPr>
          <w:rFonts w:ascii="Times New Roman" w:hAnsi="Times New Roman" w:cs="B Lotus" w:hint="cs"/>
          <w:sz w:val="24"/>
          <w:szCs w:val="28"/>
          <w:rtl/>
          <w:lang w:bidi="fa-IR"/>
        </w:rPr>
        <w:t xml:space="preserve"> </w:t>
      </w:r>
      <w:r w:rsidRPr="00FE1B3D">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2</w:t>
      </w:r>
      <w:r w:rsidRPr="00FE1B3D">
        <w:rPr>
          <w:rFonts w:ascii="Times New Roman" w:hAnsi="Times New Roman" w:cs="B Lotus" w:hint="cs"/>
          <w:sz w:val="24"/>
          <w:szCs w:val="28"/>
          <w:rtl/>
          <w:lang w:bidi="fa-IR"/>
        </w:rPr>
        <w:t>).</w:t>
      </w:r>
    </w:p>
    <w:p w:rsidR="009A1048" w:rsidRPr="009A1048" w:rsidRDefault="009A1048" w:rsidP="00DB7CE9">
      <w:pPr>
        <w:pStyle w:val="Heading2"/>
        <w:rPr>
          <w:rtl/>
          <w:lang w:bidi="fa-IR"/>
        </w:rPr>
      </w:pPr>
      <w:bookmarkStart w:id="26" w:name="_Toc444010054"/>
      <w:r w:rsidRPr="009A1048">
        <w:rPr>
          <w:rFonts w:hint="cs"/>
          <w:rtl/>
          <w:lang w:bidi="fa-IR"/>
        </w:rPr>
        <w:t>1-7-12. یادآمد خوراک 24 ساعته</w:t>
      </w:r>
      <w:bookmarkEnd w:id="26"/>
    </w:p>
    <w:p w:rsidR="009A1048" w:rsidRPr="007E07B0" w:rsidRDefault="009A1048"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مفهومی:</w:t>
      </w:r>
    </w:p>
    <w:p w:rsidR="009A1048" w:rsidRDefault="009A1048"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روش گذشته نگر است که به ثبت میزان و نوع مواد غذایی م</w:t>
      </w:r>
      <w:r w:rsidR="00CB3557">
        <w:rPr>
          <w:rFonts w:ascii="Times New Roman" w:hAnsi="Times New Roman" w:cs="B Lotus" w:hint="cs"/>
          <w:sz w:val="24"/>
          <w:szCs w:val="28"/>
          <w:rtl/>
          <w:lang w:bidi="fa-IR"/>
        </w:rPr>
        <w:t>صرفی طی 24 ساعت گذشته می پردازد (57).</w:t>
      </w:r>
    </w:p>
    <w:p w:rsidR="009A1048" w:rsidRPr="007E07B0" w:rsidRDefault="009A1048" w:rsidP="00DB7CE9">
      <w:pPr>
        <w:bidi/>
        <w:spacing w:line="240" w:lineRule="auto"/>
        <w:jc w:val="both"/>
        <w:rPr>
          <w:rFonts w:ascii="Times New Roman" w:hAnsi="Times New Roman" w:cs="B Lotus"/>
          <w:b/>
          <w:bCs/>
          <w:sz w:val="24"/>
          <w:szCs w:val="28"/>
          <w:rtl/>
          <w:lang w:bidi="fa-IR"/>
        </w:rPr>
      </w:pPr>
      <w:r w:rsidRPr="007E07B0">
        <w:rPr>
          <w:rFonts w:ascii="Times New Roman" w:hAnsi="Times New Roman" w:cs="B Lotus" w:hint="cs"/>
          <w:b/>
          <w:bCs/>
          <w:sz w:val="24"/>
          <w:szCs w:val="28"/>
          <w:rtl/>
          <w:lang w:bidi="fa-IR"/>
        </w:rPr>
        <w:t>تعریف عملیاتی:</w:t>
      </w:r>
    </w:p>
    <w:p w:rsidR="009A1048" w:rsidRPr="00FE1B3D" w:rsidRDefault="009A1048"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شرکت کنندگان پرسشنامه یادآمد خوراک 24 ساعته را به مدت سه روز، دو روز عادی و یک روز تعطیل تکمیل نمودند و دو روز قبل از شروع مداخلات، جهت تعیین میزان کال</w:t>
      </w:r>
      <w:r w:rsidR="00CB3557">
        <w:rPr>
          <w:rFonts w:ascii="Times New Roman" w:hAnsi="Times New Roman" w:cs="B Lotus" w:hint="cs"/>
          <w:sz w:val="24"/>
          <w:szCs w:val="28"/>
          <w:rtl/>
          <w:lang w:bidi="fa-IR"/>
        </w:rPr>
        <w:t>ری مصرفی به پژوهشگر ارائه دادند (57).</w:t>
      </w:r>
    </w:p>
    <w:p w:rsidR="00FE1B3D" w:rsidRPr="00FE1B3D" w:rsidRDefault="00FE1B3D" w:rsidP="00DB7CE9">
      <w:pPr>
        <w:spacing w:line="240" w:lineRule="auto"/>
        <w:rPr>
          <w:rFonts w:ascii="Times New Roman" w:hAnsi="Times New Roman" w:cs="B Lotus"/>
          <w:sz w:val="24"/>
          <w:szCs w:val="28"/>
          <w:rtl/>
          <w:lang w:bidi="fa-IR"/>
        </w:rPr>
      </w:pPr>
      <w:r w:rsidRPr="00FE1B3D">
        <w:rPr>
          <w:rFonts w:ascii="Times New Roman" w:hAnsi="Times New Roman" w:cs="B Lotus"/>
          <w:sz w:val="24"/>
          <w:szCs w:val="28"/>
          <w:rtl/>
          <w:lang w:bidi="fa-IR"/>
        </w:rPr>
        <w:br w:type="page"/>
      </w:r>
    </w:p>
    <w:p w:rsidR="00E6664A" w:rsidRDefault="00E6664A" w:rsidP="00DB7CE9">
      <w:pPr>
        <w:bidi/>
        <w:spacing w:line="240" w:lineRule="auto"/>
        <w:jc w:val="center"/>
        <w:rPr>
          <w:rFonts w:ascii="Times New Roman" w:hAnsi="Times New Roman" w:cs="B Titr"/>
          <w:b/>
          <w:bCs/>
          <w:sz w:val="96"/>
          <w:szCs w:val="96"/>
          <w:rtl/>
          <w:lang w:bidi="fa-IR"/>
        </w:rPr>
      </w:pPr>
    </w:p>
    <w:p w:rsidR="00E6664A" w:rsidRDefault="00E6664A" w:rsidP="00DB7CE9">
      <w:pPr>
        <w:bidi/>
        <w:spacing w:line="240" w:lineRule="auto"/>
        <w:jc w:val="center"/>
        <w:rPr>
          <w:rFonts w:ascii="Times New Roman" w:hAnsi="Times New Roman" w:cs="B Titr"/>
          <w:b/>
          <w:bCs/>
          <w:sz w:val="96"/>
          <w:szCs w:val="96"/>
          <w:rtl/>
          <w:lang w:bidi="fa-IR"/>
        </w:rPr>
      </w:pPr>
    </w:p>
    <w:p w:rsidR="00FE1B3D" w:rsidRPr="00E6664A" w:rsidRDefault="00FE1B3D" w:rsidP="00DB7CE9">
      <w:pPr>
        <w:bidi/>
        <w:spacing w:line="240" w:lineRule="auto"/>
        <w:jc w:val="center"/>
        <w:rPr>
          <w:rFonts w:ascii="Times New Roman" w:hAnsi="Times New Roman" w:cs="B Titr"/>
          <w:b/>
          <w:bCs/>
          <w:sz w:val="96"/>
          <w:szCs w:val="96"/>
          <w:rtl/>
          <w:lang w:bidi="fa-IR"/>
        </w:rPr>
      </w:pPr>
      <w:r w:rsidRPr="00E6664A">
        <w:rPr>
          <w:rFonts w:ascii="Times New Roman" w:hAnsi="Times New Roman" w:cs="B Titr" w:hint="cs"/>
          <w:b/>
          <w:bCs/>
          <w:sz w:val="96"/>
          <w:szCs w:val="96"/>
          <w:rtl/>
          <w:lang w:bidi="fa-IR"/>
        </w:rPr>
        <w:t>فصل دوم</w:t>
      </w:r>
    </w:p>
    <w:p w:rsidR="00FE1B3D" w:rsidRPr="00E6664A" w:rsidRDefault="00FE1B3D" w:rsidP="00DB7CE9">
      <w:pPr>
        <w:bidi/>
        <w:spacing w:line="240" w:lineRule="auto"/>
        <w:jc w:val="center"/>
        <w:rPr>
          <w:rFonts w:ascii="Times New Roman" w:hAnsi="Times New Roman" w:cs="B Titr"/>
          <w:b/>
          <w:bCs/>
          <w:sz w:val="96"/>
          <w:szCs w:val="96"/>
          <w:rtl/>
          <w:lang w:bidi="fa-IR"/>
        </w:rPr>
      </w:pPr>
      <w:r w:rsidRPr="00E6664A">
        <w:rPr>
          <w:rFonts w:ascii="Times New Roman" w:hAnsi="Times New Roman" w:cs="B Titr" w:hint="cs"/>
          <w:b/>
          <w:bCs/>
          <w:sz w:val="96"/>
          <w:szCs w:val="96"/>
          <w:rtl/>
          <w:lang w:bidi="fa-IR"/>
        </w:rPr>
        <w:t>ادبیات پژوهش</w:t>
      </w:r>
    </w:p>
    <w:p w:rsidR="00FE1B3D" w:rsidRPr="00FE1B3D" w:rsidRDefault="00FE1B3D" w:rsidP="00DB7CE9">
      <w:pPr>
        <w:bidi/>
        <w:spacing w:line="240" w:lineRule="auto"/>
        <w:jc w:val="both"/>
        <w:rPr>
          <w:rFonts w:ascii="Times New Roman" w:hAnsi="Times New Roman" w:cs="B Lotus"/>
          <w:sz w:val="24"/>
          <w:szCs w:val="28"/>
          <w:rtl/>
          <w:lang w:bidi="fa-IR"/>
        </w:rPr>
      </w:pPr>
    </w:p>
    <w:p w:rsidR="00FE1B3D" w:rsidRDefault="007E15B2" w:rsidP="00DB7CE9">
      <w:pPr>
        <w:spacing w:line="240" w:lineRule="auto"/>
        <w:rPr>
          <w:rFonts w:ascii="Times New Roman" w:hAnsi="Times New Roman" w:cs="B Lotus"/>
          <w:sz w:val="24"/>
          <w:szCs w:val="28"/>
          <w:rtl/>
          <w:lang w:bidi="fa-IR"/>
        </w:rPr>
      </w:pPr>
      <w:r>
        <w:rPr>
          <w:rFonts w:asciiTheme="majorBidi" w:hAnsiTheme="majorBidi" w:cs="B Lotus" w:hint="cs"/>
          <w:b/>
          <w:bCs/>
          <w:noProof/>
          <w:sz w:val="24"/>
          <w:szCs w:val="24"/>
          <w:rtl/>
          <w:lang w:bidi="fa-IR"/>
        </w:rPr>
        <mc:AlternateContent>
          <mc:Choice Requires="wps">
            <w:drawing>
              <wp:anchor distT="0" distB="0" distL="114300" distR="114300" simplePos="0" relativeHeight="251674624" behindDoc="0" locked="0" layoutInCell="1" allowOverlap="1" wp14:anchorId="04777134" wp14:editId="753E8585">
                <wp:simplePos x="0" y="0"/>
                <wp:positionH relativeFrom="column">
                  <wp:posOffset>2790190</wp:posOffset>
                </wp:positionH>
                <wp:positionV relativeFrom="paragraph">
                  <wp:posOffset>2880995</wp:posOffset>
                </wp:positionV>
                <wp:extent cx="614855" cy="488731"/>
                <wp:effectExtent l="0" t="0" r="0" b="6985"/>
                <wp:wrapNone/>
                <wp:docPr id="41" name="Rectangle 41"/>
                <wp:cNvGraphicFramePr/>
                <a:graphic xmlns:a="http://schemas.openxmlformats.org/drawingml/2006/main">
                  <a:graphicData uri="http://schemas.microsoft.com/office/word/2010/wordprocessingShape">
                    <wps:wsp>
                      <wps:cNvSpPr/>
                      <wps:spPr>
                        <a:xfrm>
                          <a:off x="0" y="0"/>
                          <a:ext cx="614855" cy="488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1" o:spid="_x0000_s1026" style="position:absolute;left:0;text-align:left;margin-left:219.7pt;margin-top:226.85pt;width:48.4pt;height:3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" fillcolor="white [3212]" stroked="f" strokeweight="2pt"/>
            </w:pict>
          </mc:Fallback>
        </mc:AlternateContent>
      </w:r>
      <w:r w:rsidR="00FE1B3D" w:rsidRPr="00FE1B3D">
        <w:rPr>
          <w:rFonts w:ascii="Times New Roman" w:hAnsi="Times New Roman" w:cs="B Lotus"/>
          <w:sz w:val="24"/>
          <w:szCs w:val="28"/>
          <w:rtl/>
          <w:lang w:bidi="fa-IR"/>
        </w:rPr>
        <w:br w:type="page"/>
      </w:r>
    </w:p>
    <w:p w:rsidR="007E07B0" w:rsidRDefault="007E07B0" w:rsidP="00DB7CE9">
      <w:pPr>
        <w:spacing w:line="240" w:lineRule="auto"/>
        <w:rPr>
          <w:rFonts w:ascii="Times New Roman" w:hAnsi="Times New Roman" w:cs="B Lotus"/>
          <w:sz w:val="24"/>
          <w:szCs w:val="28"/>
          <w:rtl/>
          <w:lang w:bidi="fa-IR"/>
        </w:rPr>
      </w:pPr>
    </w:p>
    <w:p w:rsidR="007E07B0" w:rsidRDefault="007E07B0" w:rsidP="00DB7CE9">
      <w:pPr>
        <w:spacing w:line="240" w:lineRule="auto"/>
        <w:rPr>
          <w:rFonts w:ascii="Times New Roman" w:hAnsi="Times New Roman" w:cs="B Lotus"/>
          <w:sz w:val="24"/>
          <w:szCs w:val="28"/>
          <w:rtl/>
          <w:lang w:bidi="fa-IR"/>
        </w:rPr>
      </w:pPr>
    </w:p>
    <w:p w:rsidR="007E07B0" w:rsidRDefault="007E07B0" w:rsidP="00DB7CE9">
      <w:pPr>
        <w:spacing w:line="240" w:lineRule="auto"/>
        <w:rPr>
          <w:rFonts w:ascii="Times New Roman" w:hAnsi="Times New Roman" w:cs="B Lotus"/>
          <w:sz w:val="24"/>
          <w:szCs w:val="28"/>
          <w:rtl/>
          <w:lang w:bidi="fa-IR"/>
        </w:rPr>
      </w:pPr>
    </w:p>
    <w:p w:rsidR="007E07B0" w:rsidRDefault="007E07B0" w:rsidP="00DB7CE9">
      <w:pPr>
        <w:spacing w:line="240" w:lineRule="auto"/>
        <w:rPr>
          <w:rFonts w:ascii="Times New Roman" w:hAnsi="Times New Roman" w:cs="B Lotus"/>
          <w:sz w:val="24"/>
          <w:szCs w:val="28"/>
          <w:rtl/>
          <w:lang w:bidi="fa-IR"/>
        </w:rPr>
      </w:pPr>
    </w:p>
    <w:p w:rsidR="007E07B0" w:rsidRDefault="007E07B0" w:rsidP="00DB7CE9">
      <w:pPr>
        <w:spacing w:line="240" w:lineRule="auto"/>
        <w:rPr>
          <w:rFonts w:ascii="Times New Roman" w:hAnsi="Times New Roman" w:cs="B Lotus"/>
          <w:sz w:val="24"/>
          <w:szCs w:val="28"/>
          <w:rtl/>
          <w:lang w:bidi="fa-IR"/>
        </w:rPr>
      </w:pPr>
    </w:p>
    <w:p w:rsidR="007E07B0" w:rsidRDefault="007E07B0" w:rsidP="00DB7CE9">
      <w:pPr>
        <w:spacing w:line="240" w:lineRule="auto"/>
        <w:rPr>
          <w:rFonts w:ascii="Times New Roman" w:hAnsi="Times New Roman" w:cs="B Lotus"/>
          <w:sz w:val="24"/>
          <w:szCs w:val="28"/>
          <w:rtl/>
          <w:lang w:bidi="fa-IR"/>
        </w:rPr>
      </w:pPr>
    </w:p>
    <w:p w:rsidR="007E07B0" w:rsidRDefault="007E07B0" w:rsidP="00DB7CE9">
      <w:pPr>
        <w:spacing w:line="240" w:lineRule="auto"/>
        <w:rPr>
          <w:rFonts w:ascii="Times New Roman" w:hAnsi="Times New Roman" w:cs="B Lotus"/>
          <w:sz w:val="24"/>
          <w:szCs w:val="28"/>
          <w:rtl/>
          <w:lang w:bidi="fa-IR"/>
        </w:rPr>
      </w:pPr>
    </w:p>
    <w:p w:rsidR="007E07B0" w:rsidRPr="00FE1B3D" w:rsidRDefault="007E07B0" w:rsidP="00DB7CE9">
      <w:pPr>
        <w:spacing w:line="240" w:lineRule="auto"/>
        <w:rPr>
          <w:rFonts w:ascii="Times New Roman" w:hAnsi="Times New Roman" w:cs="B Lotus"/>
          <w:sz w:val="24"/>
          <w:szCs w:val="28"/>
          <w:rtl/>
          <w:lang w:bidi="fa-IR"/>
        </w:rPr>
      </w:pPr>
    </w:p>
    <w:p w:rsidR="00FE1B3D" w:rsidRPr="00E6664A" w:rsidRDefault="00FE1B3D" w:rsidP="00DB7CE9">
      <w:pPr>
        <w:pStyle w:val="Heading1"/>
        <w:rPr>
          <w:rtl/>
          <w:lang w:bidi="fa-IR"/>
        </w:rPr>
      </w:pPr>
      <w:bookmarkStart w:id="27" w:name="_Toc444010055"/>
      <w:r w:rsidRPr="00E6664A">
        <w:rPr>
          <w:rFonts w:hint="cs"/>
          <w:rtl/>
          <w:lang w:bidi="fa-IR"/>
        </w:rPr>
        <w:t>2-1. مقدمه</w:t>
      </w:r>
      <w:bookmarkEnd w:id="27"/>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در این فصل پس از بررسی مبانی نظری پژوهش شامل سندرم متابولیک، دیابت و عوامل بوجود آورنده ی آن، عوارض کوتاه و بلند مدت ابتلا به این بیماری، روش های پیشگیری و درمان آن مورد بازنگری قرار می گیرد. پس از آن در ارتباط با آثار تغذیه و منحصراً نقش پروتئین و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به علاوه تمرینات ورزشی بر دیابت نوع 2 بررسی های لازم انجام گرفته است.</w:t>
      </w:r>
      <w:r w:rsidR="00E6664A">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در نهایت در بخش مبانی نظری در رابطه با کیفیت زندگی این بیماران و عوامل اثر گذار بر آن صحبت شده است.</w:t>
      </w:r>
      <w:r w:rsidR="00E6664A">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در بخش پایانی فصل پیشینه پژوهش بازنگری خواهد شد و جمع بندی از نتایج این مطالعات ارائه گردیده است.</w:t>
      </w:r>
    </w:p>
    <w:p w:rsidR="00FE1B3D" w:rsidRPr="00E6664A" w:rsidRDefault="00FE1B3D" w:rsidP="00DB7CE9">
      <w:pPr>
        <w:pStyle w:val="Heading1"/>
        <w:rPr>
          <w:rtl/>
          <w:lang w:bidi="fa-IR"/>
        </w:rPr>
      </w:pPr>
      <w:bookmarkStart w:id="28" w:name="_Toc444010056"/>
      <w:r w:rsidRPr="00E6664A">
        <w:rPr>
          <w:rFonts w:hint="cs"/>
          <w:rtl/>
          <w:lang w:bidi="fa-IR"/>
        </w:rPr>
        <w:t>2-2.</w:t>
      </w:r>
      <w:r w:rsidR="00E6664A" w:rsidRPr="00E6664A">
        <w:rPr>
          <w:rFonts w:hint="cs"/>
          <w:rtl/>
          <w:lang w:bidi="fa-IR"/>
        </w:rPr>
        <w:t xml:space="preserve"> </w:t>
      </w:r>
      <w:r w:rsidRPr="00E6664A">
        <w:rPr>
          <w:rFonts w:hint="cs"/>
          <w:rtl/>
          <w:lang w:bidi="fa-IR"/>
        </w:rPr>
        <w:t>مبانی نظری</w:t>
      </w:r>
      <w:bookmarkEnd w:id="28"/>
    </w:p>
    <w:p w:rsidR="00FE1B3D" w:rsidRPr="00E6664A" w:rsidRDefault="00FE1B3D" w:rsidP="00DB7CE9">
      <w:pPr>
        <w:pStyle w:val="Heading2"/>
        <w:rPr>
          <w:rtl/>
          <w:lang w:bidi="fa-IR"/>
        </w:rPr>
      </w:pPr>
      <w:bookmarkStart w:id="29" w:name="_Toc444010057"/>
      <w:r w:rsidRPr="00E6664A">
        <w:rPr>
          <w:rFonts w:hint="cs"/>
          <w:rtl/>
          <w:lang w:bidi="fa-IR"/>
        </w:rPr>
        <w:t>2-2-1. سندرم متابولیک</w:t>
      </w:r>
      <w:bookmarkEnd w:id="29"/>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سندرم متابولیک یکی از عوامل خطر چندگانه بیماری قلبی عروقی آترواسکلروتیک است. این سندرم ترکیبی از دیس لیپیدمی، افزایش فشار خون و گلوکز و وضعیت های پروترومبیک و پیش التهابی می باشد. بسیاری از </w:t>
      </w:r>
      <w:r w:rsidRPr="00E6664A">
        <w:rPr>
          <w:rFonts w:ascii="Times New Roman" w:hAnsi="Times New Roman" w:cs="B Lotus" w:hint="cs"/>
          <w:sz w:val="24"/>
          <w:szCs w:val="28"/>
          <w:rtl/>
          <w:lang w:bidi="fa-IR"/>
        </w:rPr>
        <w:lastRenderedPageBreak/>
        <w:t xml:space="preserve">افراد دچار سندرم متابولیک مقاومت به انسولین دارند که آنها را مستعد پره دیابت یا دیابت نوع 2 می </w:t>
      </w:r>
      <w:r w:rsidR="00E6664A">
        <w:rPr>
          <w:rFonts w:ascii="Times New Roman" w:hAnsi="Times New Roman" w:cs="B Lotus" w:hint="cs"/>
          <w:sz w:val="24"/>
          <w:szCs w:val="28"/>
          <w:rtl/>
          <w:lang w:bidi="fa-IR"/>
        </w:rPr>
        <w:t>س</w:t>
      </w:r>
      <w:r w:rsidRPr="00E6664A">
        <w:rPr>
          <w:rFonts w:ascii="Times New Roman" w:hAnsi="Times New Roman" w:cs="B Lotus" w:hint="cs"/>
          <w:sz w:val="24"/>
          <w:szCs w:val="28"/>
          <w:rtl/>
          <w:lang w:bidi="fa-IR"/>
        </w:rPr>
        <w:t>ازد. چاقی و بی فعالیتی، نیروهای پیش ران این سندرم هستند. اما معمولاً مجموعه ثانویه ای از عوامل یا قابلیت های متابولیک، برای وقوع سندرم متابولیک ضروری است. عوامل مستعد کننده شامل اختلالات بافت چربی(تظاهر با چربی شکمی)، عوامل ژنتیک و نژادی و اختلالات غدد درون ریز می باشند. تغییرات ژنتیکی مؤثر بر عوامل خطر متابولیک می توانند بروز سندرم متابولیک را تغییر دهند. سندرم متابولیک اغلب با سایر بیماری ها از جمله کبد چرب، سنگ های کلسترولی کیسه صفرا، آپنه انسدادی خواب، نقرس، افسردگی، بیماری عضلانی اسکلتی و سندرم تخمدان پلی کیستیک ارتباط دارد. خطر بیماری قلبی عروقی آترواسکلروتیک در حضور سندرم متابولیک دو برابر می شود. در افراد غیر مبتلا به دیابت نوع 2، احتمال ایجاد دیابت تا 5 برابر افزایش می یابد. سندرم متابولیک ایجاد بیماری قلبی عروقی آترواسکلروتیک را در سطوح مختلف تسریع می کند</w:t>
      </w:r>
      <w:r w:rsidR="00CB3557">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8</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مکانیسم ارتباط مقاومت انسولین و عوامل خطر متابولیک به درستی شناخته نشده و پیچیده است. عوامل خطر متنوعی در سندرم متابولیک دخیل هستند. موارد ذیل به صورت کلی به عنوان مشخصه های این سندرم پذیرفته شده اند.</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چاقی شکمی</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دیس لیپیدمی آتروژنیک</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فشار خون افزایش یافته</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مقاومت به انسولین</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وضعیت پیش التهابی</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وضعیت پیش ترومبیک</w:t>
      </w:r>
    </w:p>
    <w:p w:rsidR="00FE1B3D" w:rsidRPr="00E6664A" w:rsidRDefault="00FE1B3D" w:rsidP="00DB7CE9">
      <w:pPr>
        <w:bidi/>
        <w:spacing w:line="240" w:lineRule="auto"/>
        <w:ind w:left="360"/>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به دلیل ارتباط قوی هر یک از این عوامل خطر به تنهایی با سندرم متابولیک، مشخص کردن سهم هر یک از آنها در </w:t>
      </w:r>
      <w:r w:rsidR="00CB3557">
        <w:rPr>
          <w:rFonts w:ascii="Times New Roman" w:hAnsi="Times New Roman" w:cs="B Lotus" w:hint="cs"/>
          <w:sz w:val="24"/>
          <w:szCs w:val="28"/>
          <w:rtl/>
          <w:lang w:bidi="fa-IR"/>
        </w:rPr>
        <w:t>خطر بیماری کرونری قلب دشوار است (8).</w:t>
      </w:r>
    </w:p>
    <w:p w:rsidR="00FE1B3D" w:rsidRPr="00E6664A" w:rsidRDefault="00FE1B3D" w:rsidP="00DB7CE9">
      <w:pPr>
        <w:bidi/>
        <w:spacing w:line="240" w:lineRule="auto"/>
        <w:ind w:left="360"/>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با توجه به مطالب بیان شده، سندرم متابولیک با وجود سه مورد و یا بیشتر از اجزای زیر شناسایی می شود:</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چاقی شکمی (بر اساس اندازه گیری دور کمر، آستانه متفاوت در دو جنس)</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تری گلیسرید بالا (بیشتر یا مساوی 150 میلی گرم در دسی لیتر)</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sz w:val="24"/>
          <w:szCs w:val="28"/>
          <w:lang w:bidi="fa-IR"/>
        </w:rPr>
        <w:lastRenderedPageBreak/>
        <w:t>HDL</w:t>
      </w:r>
      <w:r w:rsidRPr="00E6664A">
        <w:rPr>
          <w:rFonts w:ascii="Times New Roman" w:hAnsi="Times New Roman" w:cs="B Lotus" w:hint="cs"/>
          <w:sz w:val="24"/>
          <w:szCs w:val="28"/>
          <w:rtl/>
          <w:lang w:bidi="fa-IR"/>
        </w:rPr>
        <w:t xml:space="preserve"> پایین (کمتر از 40 میلی گرم در دسی لیتر در مردان و کمتر از 50 میلی گرم در دسی لیتر در زنان)</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فشار خون بالا (بیشتر یا مساوی 130 بر 85 میلی متر جیوه)</w:t>
      </w:r>
    </w:p>
    <w:p w:rsidR="00FE1B3D" w:rsidRPr="00E6664A" w:rsidRDefault="00FE1B3D" w:rsidP="00DB7CE9">
      <w:pPr>
        <w:pStyle w:val="ListParagraph"/>
        <w:numPr>
          <w:ilvl w:val="0"/>
          <w:numId w:val="5"/>
        </w:num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قند خون ناشتا (بیشتر یا مساوی 100 میلی گرم در دسی لیتر)</w:t>
      </w:r>
      <w:r w:rsidR="00CB3557">
        <w:rPr>
          <w:rFonts w:ascii="Times New Roman" w:hAnsi="Times New Roman" w:cs="B Lotus" w:hint="cs"/>
          <w:sz w:val="24"/>
          <w:szCs w:val="28"/>
          <w:rtl/>
          <w:lang w:bidi="fa-IR"/>
        </w:rPr>
        <w:t xml:space="preserve"> (8).</w:t>
      </w:r>
    </w:p>
    <w:p w:rsidR="00FE1B3D" w:rsidRPr="00E6664A" w:rsidRDefault="00FE1B3D" w:rsidP="00DB7CE9">
      <w:pPr>
        <w:pStyle w:val="Heading2"/>
        <w:rPr>
          <w:rtl/>
          <w:lang w:bidi="fa-IR"/>
        </w:rPr>
      </w:pPr>
      <w:bookmarkStart w:id="30" w:name="_Toc444010058"/>
      <w:r w:rsidRPr="00E6664A">
        <w:rPr>
          <w:rFonts w:hint="cs"/>
          <w:rtl/>
          <w:lang w:bidi="fa-IR"/>
        </w:rPr>
        <w:t>2-2-2. پاتوفيزيولوژي دیابت</w:t>
      </w:r>
      <w:bookmarkEnd w:id="30"/>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ديابت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نوع</w:t>
      </w:r>
      <w:r w:rsidRPr="00E6664A">
        <w:rPr>
          <w:rFonts w:ascii="Times New Roman" w:hAnsi="Times New Roman" w:cs="B Lotus"/>
          <w:sz w:val="24"/>
          <w:szCs w:val="28"/>
          <w:rtl/>
          <w:lang w:bidi="fa-IR"/>
        </w:rPr>
        <w:t xml:space="preserve"> 2 </w:t>
      </w:r>
      <w:r w:rsidRPr="00E6664A">
        <w:rPr>
          <w:rFonts w:ascii="Times New Roman" w:hAnsi="Times New Roman" w:cs="B Lotus" w:hint="cs"/>
          <w:sz w:val="24"/>
          <w:szCs w:val="28"/>
          <w:rtl/>
          <w:lang w:bidi="fa-IR"/>
        </w:rPr>
        <w:t>با</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سه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ناهنجاري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پاتو</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فيزيولوژيك</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اختلال</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ترشح 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مقاومت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محيطي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توليد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بيش</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حد گلوكز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بوسيله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كبد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مشخص</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شود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چاقي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بويژه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نوع</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مركزي در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ديابت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نوع</w:t>
      </w:r>
      <w:r w:rsidRPr="00E6664A">
        <w:rPr>
          <w:rFonts w:ascii="Times New Roman" w:hAnsi="Times New Roman" w:cs="B Lotus"/>
          <w:sz w:val="24"/>
          <w:szCs w:val="28"/>
          <w:rtl/>
          <w:lang w:bidi="fa-IR"/>
        </w:rPr>
        <w:t xml:space="preserve"> 2 </w:t>
      </w:r>
      <w:r w:rsidRPr="00E6664A">
        <w:rPr>
          <w:rFonts w:ascii="Times New Roman" w:hAnsi="Times New Roman" w:cs="B Lotus" w:hint="cs"/>
          <w:sz w:val="24"/>
          <w:szCs w:val="28"/>
          <w:rtl/>
          <w:lang w:bidi="fa-IR"/>
        </w:rPr>
        <w:t>بسيار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شايع</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است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برخي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محصولات بيولوژيكي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كه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توسط</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آديپوسيت ها</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توليد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شوند</w:t>
      </w:r>
      <w:r w:rsidRPr="00E6664A">
        <w:rPr>
          <w:rFonts w:ascii="Times New Roman" w:hAnsi="Times New Roman" w:cs="B Lotus"/>
          <w:sz w:val="24"/>
          <w:szCs w:val="28"/>
          <w:rtl/>
          <w:lang w:bidi="fa-IR"/>
        </w:rPr>
        <w:t>(</w:t>
      </w:r>
      <w:r w:rsidRPr="00E6664A">
        <w:rPr>
          <w:rFonts w:ascii="Times New Roman" w:hAnsi="Times New Roman" w:cs="B Lotus" w:hint="cs"/>
          <w:sz w:val="24"/>
          <w:szCs w:val="28"/>
          <w:rtl/>
          <w:lang w:bidi="fa-IR"/>
        </w:rPr>
        <w:t>نظير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لپتين ، تومور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نكروز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فاكتور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آلفا،</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اسيد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چرب</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آزاد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سبب</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تداخل</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درمراحلي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مانند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ترشح</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عملكرد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نيز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تعديل</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وزن بدن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شده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ممكن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است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ايجاد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مقاومت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نقش داشته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باشد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مراحل</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اوليه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بيماري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علي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رغم</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مقاومت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به 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تحمل</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گلوكز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حد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طبيعي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باقي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ماند،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چون سلولهاي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بتاي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پانكراس</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با</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افزايش</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توليد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مشكل</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را جبران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مي كنند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با</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پيشرفت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مقاومت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 هيپرانسولينمي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جبراني،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جزاير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پانكراس</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قادر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حفظ</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تداوم افزايش</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خون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نخواهد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بود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كه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حالت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عدم</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تحمل به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گلوكز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ايجاد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شده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كاهش</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بيشتر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انسولين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افزايش</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توليد كبدي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گلوكز،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منجر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بروز</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ديابت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آشكار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همراه</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با</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هيپرگليسمي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ناشتا</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شود</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و</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در</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نهايت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ممكن</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است</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نارسايي سلول</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هاي</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بتا</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رخ</w:t>
      </w:r>
      <w:r w:rsidRPr="00E6664A">
        <w:rPr>
          <w:rFonts w:ascii="Times New Roman" w:hAnsi="Times New Roman" w:cs="B Lotus"/>
          <w:sz w:val="24"/>
          <w:szCs w:val="28"/>
          <w:rtl/>
          <w:lang w:bidi="fa-IR"/>
        </w:rPr>
        <w:t xml:space="preserve"> </w:t>
      </w:r>
      <w:r w:rsidRPr="00E6664A">
        <w:rPr>
          <w:rFonts w:ascii="Times New Roman" w:hAnsi="Times New Roman" w:cs="B Lotus" w:hint="cs"/>
          <w:sz w:val="24"/>
          <w:szCs w:val="28"/>
          <w:rtl/>
          <w:lang w:bidi="fa-IR"/>
        </w:rPr>
        <w:t>دهد</w:t>
      </w:r>
      <w:r w:rsidR="00CB3557">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52</w:t>
      </w:r>
      <w:r w:rsidRPr="00E6664A">
        <w:rPr>
          <w:rFonts w:ascii="Times New Roman" w:hAnsi="Times New Roman" w:cs="B Lotus" w:hint="cs"/>
          <w:sz w:val="24"/>
          <w:szCs w:val="28"/>
          <w:rtl/>
          <w:lang w:bidi="fa-IR"/>
        </w:rPr>
        <w:t>)</w:t>
      </w:r>
      <w:r w:rsidR="00E6664A">
        <w:rPr>
          <w:rFonts w:ascii="Times New Roman" w:hAnsi="Times New Roman" w:cs="B Lotus" w:hint="cs"/>
          <w:sz w:val="24"/>
          <w:szCs w:val="28"/>
          <w:rtl/>
          <w:lang w:bidi="fa-IR"/>
        </w:rPr>
        <w:t>.</w:t>
      </w:r>
    </w:p>
    <w:p w:rsidR="00FE1B3D" w:rsidRPr="00E6664A" w:rsidRDefault="00FE1B3D" w:rsidP="00DB7CE9">
      <w:pPr>
        <w:pStyle w:val="Heading2"/>
        <w:rPr>
          <w:rtl/>
          <w:lang w:bidi="fa-IR"/>
        </w:rPr>
      </w:pPr>
      <w:bookmarkStart w:id="31" w:name="_Toc444010059"/>
      <w:r w:rsidRPr="00E6664A">
        <w:rPr>
          <w:rFonts w:hint="cs"/>
          <w:rtl/>
          <w:lang w:bidi="fa-IR"/>
        </w:rPr>
        <w:t>2-2-3. تعریف دیابت ملیتوس (</w:t>
      </w:r>
      <w:r w:rsidRPr="00DB7CE9">
        <w:rPr>
          <w:rFonts w:asciiTheme="majorBidi" w:hAnsiTheme="majorBidi" w:cstheme="majorBidi"/>
          <w:sz w:val="24"/>
          <w:szCs w:val="24"/>
          <w:lang w:bidi="fa-IR"/>
        </w:rPr>
        <w:t>DM</w:t>
      </w:r>
      <w:r w:rsidRPr="00E6664A">
        <w:rPr>
          <w:rFonts w:hint="cs"/>
          <w:rtl/>
          <w:lang w:bidi="fa-IR"/>
        </w:rPr>
        <w:t>)</w:t>
      </w:r>
      <w:bookmarkEnd w:id="31"/>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بر اساس آخرین تعریفی که </w:t>
      </w:r>
      <w:r w:rsidR="00FC47FE">
        <w:rPr>
          <w:rStyle w:val="FootnoteReference"/>
          <w:rFonts w:ascii="Times New Roman" w:hAnsi="Times New Roman" w:cs="B Lotus"/>
          <w:sz w:val="24"/>
          <w:szCs w:val="28"/>
          <w:lang w:bidi="fa-IR"/>
        </w:rPr>
        <w:footnoteReference w:id="34"/>
      </w:r>
      <w:r w:rsidRPr="00E6664A">
        <w:rPr>
          <w:rFonts w:ascii="Times New Roman" w:hAnsi="Times New Roman" w:cs="B Lotus"/>
          <w:sz w:val="24"/>
          <w:szCs w:val="28"/>
          <w:lang w:bidi="fa-IR"/>
        </w:rPr>
        <w:t>ADA</w:t>
      </w:r>
      <w:r w:rsidRPr="00E6664A">
        <w:rPr>
          <w:rFonts w:ascii="Times New Roman" w:hAnsi="Times New Roman" w:cs="B Lotus" w:hint="cs"/>
          <w:sz w:val="24"/>
          <w:szCs w:val="28"/>
          <w:rtl/>
          <w:lang w:bidi="fa-IR"/>
        </w:rPr>
        <w:t xml:space="preserve"> برای دیابت ملیتوس ارائه می کند دیابت ملیتوس یک بیماری نیست بلکه به گروهی از بیماری</w:t>
      </w:r>
      <w:r w:rsidR="00E6664A">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های متابولیک اطلاق شده که با بالا بودن قند خون(هیپرگلایسمی) مشخص می</w:t>
      </w:r>
      <w:r w:rsidR="00E6664A">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شوند که خود ناشی از هر گونه نقص در ترشح انسولین، عمل انسولین یا هر دو باشد. هیپرگلایسمی مزمن در دیابت همراه است با آسیب، اختلال و از کار افتادن دراز مدت اندام</w:t>
      </w:r>
      <w:r w:rsidR="00E6664A">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های گوناگون ب</w:t>
      </w:r>
      <w:r w:rsidR="00E6664A">
        <w:rPr>
          <w:rFonts w:ascii="Times New Roman" w:hAnsi="Times New Roman" w:cs="B Lotus" w:hint="cs"/>
          <w:sz w:val="24"/>
          <w:szCs w:val="28"/>
          <w:rtl/>
          <w:lang w:bidi="fa-IR"/>
        </w:rPr>
        <w:t xml:space="preserve">ه </w:t>
      </w:r>
      <w:r w:rsidRPr="00E6664A">
        <w:rPr>
          <w:rFonts w:ascii="Times New Roman" w:hAnsi="Times New Roman" w:cs="B Lotus" w:hint="cs"/>
          <w:sz w:val="24"/>
          <w:szCs w:val="28"/>
          <w:rtl/>
          <w:lang w:bidi="fa-IR"/>
        </w:rPr>
        <w:t>خصوص چشم، کلیه، اعصاب، قلب و عروق خون</w:t>
      </w:r>
      <w:r w:rsidR="00CB3557">
        <w:rPr>
          <w:rFonts w:ascii="Times New Roman" w:hAnsi="Times New Roman" w:cs="B Lotus" w:hint="cs"/>
          <w:sz w:val="24"/>
          <w:szCs w:val="28"/>
          <w:rtl/>
          <w:lang w:bidi="fa-IR"/>
        </w:rPr>
        <w:t xml:space="preserve"> </w:t>
      </w:r>
      <w:r w:rsidR="00E6664A">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14</w:t>
      </w:r>
      <w:r w:rsidRPr="00E6664A">
        <w:rPr>
          <w:rFonts w:ascii="Times New Roman" w:hAnsi="Times New Roman" w:cs="B Lotus" w:hint="cs"/>
          <w:sz w:val="24"/>
          <w:szCs w:val="28"/>
          <w:rtl/>
          <w:lang w:bidi="fa-IR"/>
        </w:rPr>
        <w:t>)</w:t>
      </w:r>
      <w:r w:rsidR="00E6664A">
        <w:rPr>
          <w:rFonts w:ascii="Times New Roman" w:hAnsi="Times New Roman" w:cs="B Lotus" w:hint="cs"/>
          <w:sz w:val="24"/>
          <w:szCs w:val="28"/>
          <w:rtl/>
          <w:lang w:bidi="fa-IR"/>
        </w:rPr>
        <w:t>.</w:t>
      </w:r>
    </w:p>
    <w:p w:rsidR="00FE1B3D" w:rsidRPr="00E6664A" w:rsidRDefault="00FE1B3D" w:rsidP="00DB7CE9">
      <w:pPr>
        <w:pStyle w:val="Heading2"/>
        <w:rPr>
          <w:rtl/>
          <w:lang w:bidi="fa-IR"/>
        </w:rPr>
      </w:pPr>
      <w:bookmarkStart w:id="32" w:name="_Toc444010060"/>
      <w:r w:rsidRPr="00E6664A">
        <w:rPr>
          <w:rFonts w:hint="cs"/>
          <w:rtl/>
          <w:lang w:bidi="fa-IR"/>
        </w:rPr>
        <w:lastRenderedPageBreak/>
        <w:t>2-2-4. معیار های تشخیص / غربالگری دیابت ملیتوس</w:t>
      </w:r>
      <w:bookmarkEnd w:id="32"/>
    </w:p>
    <w:p w:rsidR="00FE1B3D"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انجمن دیابت امریکا(</w:t>
      </w:r>
      <w:r w:rsidRPr="00E6664A">
        <w:rPr>
          <w:rFonts w:ascii="Times New Roman" w:hAnsi="Times New Roman" w:cs="B Lotus"/>
          <w:sz w:val="24"/>
          <w:szCs w:val="28"/>
          <w:lang w:bidi="fa-IR"/>
        </w:rPr>
        <w:t>ADA</w:t>
      </w:r>
      <w:r w:rsidRPr="00E6664A">
        <w:rPr>
          <w:rFonts w:ascii="Times New Roman" w:hAnsi="Times New Roman" w:cs="B Lotus" w:hint="cs"/>
          <w:sz w:val="24"/>
          <w:szCs w:val="28"/>
          <w:rtl/>
          <w:lang w:bidi="fa-IR"/>
        </w:rPr>
        <w:t xml:space="preserve">) معتقد است تشخیص قطعی دیابت تنها با کمک آزمایشگاه بالینی میسر است و معیارهای سه گانه تشخیص دیابت یک مورد جدید یعنی آزمایش </w:t>
      </w:r>
      <w:r w:rsidRPr="00E6664A">
        <w:rPr>
          <w:rFonts w:ascii="Times New Roman" w:hAnsi="Times New Roman" w:cs="B Lotus"/>
          <w:sz w:val="24"/>
          <w:szCs w:val="28"/>
          <w:lang w:bidi="fa-IR"/>
        </w:rPr>
        <w:t>HbA1C</w:t>
      </w:r>
      <w:r w:rsidR="00E6664A">
        <w:rPr>
          <w:rFonts w:ascii="Times New Roman" w:hAnsi="Times New Roman" w:cs="B Lotus" w:hint="cs"/>
          <w:sz w:val="24"/>
          <w:szCs w:val="28"/>
          <w:rtl/>
          <w:lang w:bidi="fa-IR"/>
        </w:rPr>
        <w:t xml:space="preserve"> افزوده شد و لذا بر اساس معیار</w:t>
      </w:r>
      <w:r w:rsidRPr="00E6664A">
        <w:rPr>
          <w:rFonts w:ascii="Times New Roman" w:hAnsi="Times New Roman" w:cs="B Lotus" w:hint="cs"/>
          <w:sz w:val="24"/>
          <w:szCs w:val="28"/>
          <w:rtl/>
          <w:lang w:bidi="fa-IR"/>
        </w:rPr>
        <w:t xml:space="preserve">های سال 2010 </w:t>
      </w:r>
      <w:r w:rsidRPr="00E6664A">
        <w:rPr>
          <w:rFonts w:ascii="Times New Roman" w:hAnsi="Times New Roman" w:cs="B Lotus"/>
          <w:sz w:val="24"/>
          <w:szCs w:val="28"/>
          <w:lang w:bidi="fa-IR"/>
        </w:rPr>
        <w:t>ADA</w:t>
      </w:r>
      <w:r w:rsidRPr="00E6664A">
        <w:rPr>
          <w:rFonts w:ascii="Times New Roman" w:hAnsi="Times New Roman" w:cs="B Lotus" w:hint="cs"/>
          <w:sz w:val="24"/>
          <w:szCs w:val="28"/>
          <w:rtl/>
          <w:lang w:bidi="fa-IR"/>
        </w:rPr>
        <w:t xml:space="preserve"> به بعد که تا 2014 نیز حاکم است، دیابت از طریق حداقل یکی از چهار حالت تعیین شده در ج</w:t>
      </w:r>
      <w:r w:rsidR="00E6664A">
        <w:rPr>
          <w:rFonts w:ascii="Times New Roman" w:hAnsi="Times New Roman" w:cs="B Lotus" w:hint="cs"/>
          <w:sz w:val="24"/>
          <w:szCs w:val="28"/>
          <w:rtl/>
          <w:lang w:bidi="fa-IR"/>
        </w:rPr>
        <w:t>دول تشخیص داده می شود. از معیار</w:t>
      </w:r>
      <w:r w:rsidRPr="00E6664A">
        <w:rPr>
          <w:rFonts w:ascii="Times New Roman" w:hAnsi="Times New Roman" w:cs="B Lotus" w:hint="cs"/>
          <w:sz w:val="24"/>
          <w:szCs w:val="28"/>
          <w:rtl/>
          <w:lang w:bidi="fa-IR"/>
        </w:rPr>
        <w:t>های چهارگانه مذکور هم می توان به غربالگری و هم بر</w:t>
      </w:r>
      <w:r w:rsidR="00CB3557">
        <w:rPr>
          <w:rFonts w:ascii="Times New Roman" w:hAnsi="Times New Roman" w:cs="B Lotus" w:hint="cs"/>
          <w:sz w:val="24"/>
          <w:szCs w:val="28"/>
          <w:rtl/>
          <w:lang w:bidi="fa-IR"/>
        </w:rPr>
        <w:t>ای تشخیص قطعی استفاده نمود (14).</w:t>
      </w:r>
    </w:p>
    <w:p w:rsidR="00DB7CE9" w:rsidRDefault="00DB7CE9" w:rsidP="00DB7CE9">
      <w:pPr>
        <w:bidi/>
        <w:spacing w:line="240" w:lineRule="auto"/>
        <w:jc w:val="both"/>
        <w:rPr>
          <w:rFonts w:ascii="Times New Roman" w:hAnsi="Times New Roman" w:cs="B Lotus"/>
          <w:sz w:val="24"/>
          <w:szCs w:val="28"/>
          <w:rtl/>
          <w:lang w:bidi="fa-IR"/>
        </w:rPr>
      </w:pPr>
    </w:p>
    <w:p w:rsidR="00FE1B3D" w:rsidRDefault="00FE1B3D" w:rsidP="00DB7CE9">
      <w:pPr>
        <w:bidi/>
        <w:spacing w:line="240" w:lineRule="auto"/>
        <w:jc w:val="center"/>
        <w:rPr>
          <w:rFonts w:ascii="Times New Roman" w:hAnsi="Times New Roman" w:cs="B Lotus"/>
          <w:sz w:val="24"/>
          <w:szCs w:val="28"/>
          <w:rtl/>
          <w:lang w:bidi="fa-IR"/>
        </w:rPr>
      </w:pPr>
      <w:bookmarkStart w:id="33" w:name="_Toc444010061"/>
      <w:r w:rsidRPr="00536663">
        <w:rPr>
          <w:rStyle w:val="Heading3Char"/>
          <w:rFonts w:cs="B Lotus" w:hint="cs"/>
          <w:rtl/>
        </w:rPr>
        <w:t>جدول</w:t>
      </w:r>
      <w:r w:rsidRPr="00536663">
        <w:rPr>
          <w:rStyle w:val="Heading3Char"/>
          <w:rFonts w:cs="B Lotus"/>
          <w:rtl/>
        </w:rPr>
        <w:t xml:space="preserve"> 2-1. </w:t>
      </w:r>
      <w:r w:rsidRPr="00536663">
        <w:rPr>
          <w:rStyle w:val="Heading3Char"/>
          <w:rFonts w:cs="B Lotus" w:hint="cs"/>
          <w:rtl/>
        </w:rPr>
        <w:t>معیارهای</w:t>
      </w:r>
      <w:r w:rsidRPr="00536663">
        <w:rPr>
          <w:rStyle w:val="Heading3Char"/>
          <w:rFonts w:cs="B Lotus"/>
          <w:rtl/>
        </w:rPr>
        <w:t xml:space="preserve"> </w:t>
      </w:r>
      <w:r w:rsidRPr="00536663">
        <w:rPr>
          <w:rStyle w:val="Heading3Char"/>
          <w:rFonts w:cs="B Lotus" w:hint="cs"/>
          <w:rtl/>
        </w:rPr>
        <w:t>انجمن</w:t>
      </w:r>
      <w:r w:rsidRPr="00536663">
        <w:rPr>
          <w:rStyle w:val="Heading3Char"/>
          <w:rFonts w:cs="B Lotus"/>
          <w:rtl/>
        </w:rPr>
        <w:t xml:space="preserve"> </w:t>
      </w:r>
      <w:r w:rsidRPr="00536663">
        <w:rPr>
          <w:rStyle w:val="Heading3Char"/>
          <w:rFonts w:cs="B Lotus" w:hint="cs"/>
          <w:rtl/>
        </w:rPr>
        <w:t>دیابت</w:t>
      </w:r>
      <w:r w:rsidRPr="00536663">
        <w:rPr>
          <w:rStyle w:val="Heading3Char"/>
          <w:rFonts w:cs="B Lotus"/>
          <w:rtl/>
        </w:rPr>
        <w:t xml:space="preserve"> </w:t>
      </w:r>
      <w:r w:rsidRPr="00536663">
        <w:rPr>
          <w:rStyle w:val="Heading3Char"/>
          <w:rFonts w:cs="B Lotus" w:hint="cs"/>
          <w:rtl/>
        </w:rPr>
        <w:t>امریکا</w:t>
      </w:r>
      <w:r w:rsidRPr="00536663">
        <w:rPr>
          <w:rStyle w:val="Heading3Char"/>
          <w:rFonts w:cs="B Lotus"/>
          <w:rtl/>
        </w:rPr>
        <w:t xml:space="preserve"> </w:t>
      </w:r>
      <w:r w:rsidRPr="00536663">
        <w:rPr>
          <w:rStyle w:val="Heading3Char"/>
          <w:rFonts w:cs="B Lotus" w:hint="cs"/>
          <w:rtl/>
        </w:rPr>
        <w:t>برای</w:t>
      </w:r>
      <w:r w:rsidRPr="00536663">
        <w:rPr>
          <w:rStyle w:val="Heading3Char"/>
          <w:rFonts w:cs="B Lotus"/>
          <w:rtl/>
        </w:rPr>
        <w:t xml:space="preserve"> </w:t>
      </w:r>
      <w:r w:rsidRPr="00536663">
        <w:rPr>
          <w:rStyle w:val="Heading3Char"/>
          <w:rFonts w:cs="B Lotus" w:hint="cs"/>
          <w:rtl/>
        </w:rPr>
        <w:t>تشخیص</w:t>
      </w:r>
      <w:r w:rsidRPr="00536663">
        <w:rPr>
          <w:rStyle w:val="Heading3Char"/>
          <w:rFonts w:cs="B Lotus"/>
          <w:rtl/>
        </w:rPr>
        <w:t xml:space="preserve"> </w:t>
      </w:r>
      <w:r w:rsidRPr="00536663">
        <w:rPr>
          <w:rStyle w:val="Heading3Char"/>
          <w:rFonts w:cs="B Lotus" w:hint="cs"/>
          <w:rtl/>
        </w:rPr>
        <w:t>دیابت</w:t>
      </w:r>
      <w:r w:rsidRPr="00536663">
        <w:rPr>
          <w:rStyle w:val="Heading3Char"/>
          <w:rFonts w:cs="B Lotus"/>
          <w:rtl/>
        </w:rPr>
        <w:t xml:space="preserve"> </w:t>
      </w:r>
      <w:r w:rsidRPr="00536663">
        <w:rPr>
          <w:rStyle w:val="Heading3Char"/>
          <w:rFonts w:cs="B Lotus" w:hint="cs"/>
          <w:rtl/>
        </w:rPr>
        <w:t>ملیتوس</w:t>
      </w:r>
      <w:bookmarkEnd w:id="33"/>
      <w:r w:rsidRPr="00E6664A">
        <w:rPr>
          <w:rFonts w:ascii="Times New Roman" w:hAnsi="Times New Roman" w:cs="B Lotus"/>
          <w:sz w:val="24"/>
          <w:szCs w:val="28"/>
          <w:rtl/>
          <w:lang w:bidi="fa-IR"/>
        </w:rPr>
        <w:t>(</w:t>
      </w:r>
      <w:r w:rsidR="00CB3557">
        <w:rPr>
          <w:rFonts w:ascii="Times New Roman" w:hAnsi="Times New Roman" w:cs="B Lotus" w:hint="cs"/>
          <w:sz w:val="24"/>
          <w:szCs w:val="28"/>
          <w:rtl/>
          <w:lang w:bidi="fa-IR"/>
        </w:rPr>
        <w:t>14</w:t>
      </w:r>
      <w:r w:rsidRPr="00E6664A">
        <w:rPr>
          <w:rFonts w:ascii="Times New Roman" w:hAnsi="Times New Roman" w:cs="B Lotus"/>
          <w:sz w:val="24"/>
          <w:szCs w:val="28"/>
          <w:rtl/>
          <w:lang w:bidi="fa-IR"/>
        </w:rPr>
        <w:t>)</w:t>
      </w:r>
    </w:p>
    <w:tbl>
      <w:tblPr>
        <w:tblStyle w:val="LightShading-Accent1"/>
        <w:bidiVisual/>
        <w:tblW w:w="0" w:type="auto"/>
        <w:jc w:val="center"/>
        <w:tblLook w:val="04A0" w:firstRow="1" w:lastRow="0" w:firstColumn="1" w:lastColumn="0" w:noHBand="0" w:noVBand="1"/>
      </w:tblPr>
      <w:tblGrid>
        <w:gridCol w:w="8646"/>
      </w:tblGrid>
      <w:tr w:rsidR="00340E7A" w:rsidRPr="00536663" w:rsidTr="00340E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6" w:type="dxa"/>
          </w:tcPr>
          <w:p w:rsidR="00EA1728" w:rsidRPr="00536663" w:rsidRDefault="00EA1728" w:rsidP="00DB7CE9">
            <w:pPr>
              <w:bidi/>
              <w:spacing w:line="240" w:lineRule="auto"/>
              <w:rPr>
                <w:rFonts w:ascii="Times New Roman" w:hAnsi="Times New Roman" w:cs="B Lotus"/>
                <w:b w:val="0"/>
                <w:bCs w:val="0"/>
                <w:color w:val="auto"/>
                <w:szCs w:val="24"/>
                <w:rtl/>
                <w:lang w:bidi="fa-IR"/>
              </w:rPr>
            </w:pPr>
            <w:r w:rsidRPr="00536663">
              <w:rPr>
                <w:rFonts w:ascii="Times New Roman" w:hAnsi="Times New Roman" w:cs="B Lotus" w:hint="cs"/>
                <w:b w:val="0"/>
                <w:bCs w:val="0"/>
                <w:color w:val="auto"/>
                <w:szCs w:val="24"/>
                <w:rtl/>
                <w:lang w:bidi="fa-IR"/>
              </w:rPr>
              <w:t xml:space="preserve">1- </w:t>
            </w:r>
            <w:r w:rsidRPr="00536663">
              <w:rPr>
                <w:rFonts w:ascii="Times New Roman" w:eastAsia="Calibri" w:hAnsi="Times New Roman" w:cs="B Lotus" w:hint="cs"/>
                <w:b w:val="0"/>
                <w:bCs w:val="0"/>
                <w:color w:val="auto"/>
                <w:szCs w:val="24"/>
                <w:rtl/>
                <w:lang w:bidi="fa-IR"/>
              </w:rPr>
              <w:t>هموگلوبین گلیکوزیله مساوی یا بیشتر از 5/6 درصد باشد . یادآور می شود این معیار قبلاً فقط برای پایش درمان استفاده می شد ولی در حال حاضر معیار تشخیصی تلقی می شود.</w:t>
            </w:r>
          </w:p>
        </w:tc>
      </w:tr>
      <w:tr w:rsidR="00340E7A" w:rsidRPr="00536663" w:rsidTr="00340E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6" w:type="dxa"/>
          </w:tcPr>
          <w:p w:rsidR="00EA1728" w:rsidRPr="00536663" w:rsidRDefault="00EA1728" w:rsidP="00DB7CE9">
            <w:pPr>
              <w:bidi/>
              <w:spacing w:line="240" w:lineRule="auto"/>
              <w:rPr>
                <w:rFonts w:ascii="Times New Roman" w:hAnsi="Times New Roman" w:cs="B Lotus"/>
                <w:b w:val="0"/>
                <w:bCs w:val="0"/>
                <w:color w:val="auto"/>
                <w:szCs w:val="24"/>
                <w:rtl/>
                <w:lang w:bidi="fa-IR"/>
              </w:rPr>
            </w:pPr>
            <w:r w:rsidRPr="00536663">
              <w:rPr>
                <w:rFonts w:ascii="Times New Roman" w:hAnsi="Times New Roman" w:cs="B Lotus" w:hint="cs"/>
                <w:b w:val="0"/>
                <w:bCs w:val="0"/>
                <w:color w:val="auto"/>
                <w:szCs w:val="24"/>
                <w:rtl/>
                <w:lang w:bidi="fa-IR"/>
              </w:rPr>
              <w:t xml:space="preserve">2- </w:t>
            </w:r>
            <w:r w:rsidRPr="00536663">
              <w:rPr>
                <w:rFonts w:ascii="Times New Roman" w:eastAsia="Calibri" w:hAnsi="Times New Roman" w:cs="B Lotus" w:hint="cs"/>
                <w:b w:val="0"/>
                <w:bCs w:val="0"/>
                <w:color w:val="auto"/>
                <w:szCs w:val="24"/>
                <w:rtl/>
                <w:lang w:bidi="fa-IR"/>
              </w:rPr>
              <w:t>گلوکز پلاسما در حالت ناشتا مساوی یا بالاتر از 126 میلی گرم در دسی لیتر باشد. حالت ناشتا یعنی این که شخص حداقل برای 8 ساعت هیچ کالری دریافت نکرده باشد. لازم به ذکر است که در غیاب علائم صریح هیپرگلایسمی  (یعنی پلی اوری، پلی دیپسی و کاهش وزن) این یافته باید با تکرار تست در روز دیگر تأیید گردد.</w:t>
            </w:r>
          </w:p>
        </w:tc>
      </w:tr>
      <w:tr w:rsidR="00340E7A" w:rsidRPr="00536663" w:rsidTr="00340E7A">
        <w:trPr>
          <w:jc w:val="center"/>
        </w:trPr>
        <w:tc>
          <w:tcPr>
            <w:cnfStyle w:val="001000000000" w:firstRow="0" w:lastRow="0" w:firstColumn="1" w:lastColumn="0" w:oddVBand="0" w:evenVBand="0" w:oddHBand="0" w:evenHBand="0" w:firstRowFirstColumn="0" w:firstRowLastColumn="0" w:lastRowFirstColumn="0" w:lastRowLastColumn="0"/>
            <w:tcW w:w="8646" w:type="dxa"/>
          </w:tcPr>
          <w:p w:rsidR="00EA1728" w:rsidRPr="00536663" w:rsidRDefault="00EA1728" w:rsidP="00DB7CE9">
            <w:pPr>
              <w:bidi/>
              <w:spacing w:line="240" w:lineRule="auto"/>
              <w:rPr>
                <w:rFonts w:ascii="Times New Roman" w:hAnsi="Times New Roman" w:cs="B Lotus"/>
                <w:b w:val="0"/>
                <w:bCs w:val="0"/>
                <w:color w:val="auto"/>
                <w:szCs w:val="24"/>
                <w:rtl/>
                <w:lang w:bidi="fa-IR"/>
              </w:rPr>
            </w:pPr>
            <w:r w:rsidRPr="00536663">
              <w:rPr>
                <w:rFonts w:ascii="Times New Roman" w:eastAsia="Calibri" w:hAnsi="Times New Roman" w:cs="B Lotus" w:hint="cs"/>
                <w:b w:val="0"/>
                <w:bCs w:val="0"/>
                <w:color w:val="auto"/>
                <w:szCs w:val="24"/>
                <w:rtl/>
                <w:lang w:bidi="fa-IR"/>
              </w:rPr>
              <w:t>3- گلوکز دو ساعته ی پلاسما مساوی یا بیشتر از 200 میلی گرم در دسی لیتر که پس از خوردن 75 گرم گلوکز حل شده در آب در حلال تست تحمل گلوکز استاندارد تعیین شده باشد.</w:t>
            </w:r>
          </w:p>
        </w:tc>
      </w:tr>
      <w:tr w:rsidR="00340E7A" w:rsidRPr="00536663" w:rsidTr="00340E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6" w:type="dxa"/>
          </w:tcPr>
          <w:p w:rsidR="00EA1728" w:rsidRPr="00536663" w:rsidRDefault="00EA1728" w:rsidP="00DB7CE9">
            <w:pPr>
              <w:bidi/>
              <w:spacing w:line="240" w:lineRule="auto"/>
              <w:rPr>
                <w:rFonts w:ascii="Times New Roman" w:eastAsia="Calibri" w:hAnsi="Times New Roman" w:cs="B Lotus"/>
                <w:b w:val="0"/>
                <w:bCs w:val="0"/>
                <w:color w:val="auto"/>
                <w:szCs w:val="24"/>
                <w:rtl/>
                <w:lang w:bidi="fa-IR"/>
              </w:rPr>
            </w:pPr>
            <w:r w:rsidRPr="00536663">
              <w:rPr>
                <w:rFonts w:ascii="Times New Roman" w:eastAsia="Calibri" w:hAnsi="Times New Roman" w:cs="B Lotus" w:hint="cs"/>
                <w:b w:val="0"/>
                <w:bCs w:val="0"/>
                <w:color w:val="auto"/>
                <w:szCs w:val="24"/>
                <w:rtl/>
                <w:lang w:bidi="fa-IR"/>
              </w:rPr>
              <w:t>4- چنانچه علائم هیپیرگلایسمی موجود باشد و به علاوه گلوکز پلاسما در نمونه تصادفی مساوی یا بیشتر از 200 میلی گرم در دسی لیتر باشد. (تصادفی یعنی هر زمان از روز صرف نظر از زمان گذشت از آخرین وعده غذا)</w:t>
            </w:r>
          </w:p>
        </w:tc>
      </w:tr>
    </w:tbl>
    <w:p w:rsidR="00EA1728" w:rsidRDefault="00EA1728" w:rsidP="00DB7CE9">
      <w:pPr>
        <w:bidi/>
        <w:spacing w:line="240" w:lineRule="auto"/>
        <w:jc w:val="both"/>
        <w:rPr>
          <w:rFonts w:ascii="Times New Roman" w:hAnsi="Times New Roman" w:cs="B Lotus"/>
          <w:sz w:val="10"/>
          <w:szCs w:val="14"/>
          <w:rtl/>
          <w:lang w:bidi="fa-IR"/>
        </w:rPr>
      </w:pPr>
    </w:p>
    <w:p w:rsidR="00DB7CE9" w:rsidRPr="00EA1728" w:rsidRDefault="00DB7CE9" w:rsidP="00DB7CE9">
      <w:pPr>
        <w:bidi/>
        <w:spacing w:line="240" w:lineRule="auto"/>
        <w:jc w:val="both"/>
        <w:rPr>
          <w:rFonts w:ascii="Times New Roman" w:hAnsi="Times New Roman" w:cs="B Lotus"/>
          <w:sz w:val="10"/>
          <w:szCs w:val="14"/>
          <w:rtl/>
          <w:lang w:bidi="fa-IR"/>
        </w:rPr>
      </w:pP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نکاتی را باید برای جدول مد نظر داشت که بسیار مهم است: اول اینکه در برخی از منابع مدت ناشتایی 8 تا 14 ساعت ذکر می شود که به نظر می رسد ناشتا بودن تا 14 ساعت خیلی زیاد باشد. لذا در حال حاضر برای آزمایش گلوکز به حداقل 8 ساعت ناشتایی بسنده می شود. چنانچه همزمان آزمایش های لیپید خون نیز درخواست شود، بین 10 تا 11 ساعت ناشتایی لازم و البته کافی است. نکته دوم آنکه در موارد 1 تا 3 جدول </w:t>
      </w:r>
      <w:r w:rsidRPr="00E6664A">
        <w:rPr>
          <w:rFonts w:ascii="Times New Roman" w:hAnsi="Times New Roman" w:cs="B Lotus" w:hint="cs"/>
          <w:sz w:val="24"/>
          <w:szCs w:val="28"/>
          <w:rtl/>
          <w:lang w:bidi="fa-IR"/>
        </w:rPr>
        <w:lastRenderedPageBreak/>
        <w:t xml:space="preserve">باید توجه داشت در صورتی که نتیجه به نفع دیابت باشد و علائم صریح </w:t>
      </w:r>
      <w:r w:rsidR="00EA1728">
        <w:rPr>
          <w:rFonts w:ascii="Times New Roman" w:hAnsi="Times New Roman" w:cs="B Lotus" w:hint="cs"/>
          <w:sz w:val="24"/>
          <w:szCs w:val="28"/>
          <w:rtl/>
          <w:lang w:bidi="fa-IR"/>
        </w:rPr>
        <w:t>هیپرگلایسمی (یعنی پلی اوری، پلی</w:t>
      </w:r>
      <w:r w:rsidR="00EA1728">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دیپسی و کاهش وزن) در شخص یافت نشود، لازم است آزمایش در روز دیگر تکرار تا نتیجه تایید گردد.</w:t>
      </w:r>
    </w:p>
    <w:p w:rsidR="00DC7446"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به عنوان سومین نکته باید گفت منظور از تست تحمل گلوکز استاندارد یعنی تست در صبح پس از حداقل 8 ساعت ناشتایی و پس از 3 روز رژیم غذایی محدود نشده(دریافت مساوی با یا بیش از 150 گرم کربوهیدرات در روز) و بدون محدود بودن فعالیت فیزیکی انجام شود. در نهایت این که همواره آزمایش </w:t>
      </w:r>
      <w:r w:rsidRPr="00E6664A">
        <w:rPr>
          <w:rFonts w:ascii="Times New Roman" w:hAnsi="Times New Roman" w:cs="B Lotus"/>
          <w:sz w:val="24"/>
          <w:szCs w:val="28"/>
          <w:lang w:bidi="fa-IR"/>
        </w:rPr>
        <w:t>HbA1c</w:t>
      </w:r>
      <w:r w:rsidRPr="00E6664A">
        <w:rPr>
          <w:rFonts w:ascii="Times New Roman" w:hAnsi="Times New Roman" w:cs="B Lotus" w:hint="cs"/>
          <w:sz w:val="24"/>
          <w:szCs w:val="28"/>
          <w:rtl/>
          <w:lang w:bidi="fa-IR"/>
        </w:rPr>
        <w:t xml:space="preserve"> در جدول به عنوان اولین معیار می آید.</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این نشان می دهد اگر این آزمایش استاندارد انجام شود با توجه به سهولت آن برای بیمار می تواند به عنوان تست اول مطرح باشد</w:t>
      </w:r>
      <w:r w:rsidR="00CB3557">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14،55).</w:t>
      </w:r>
    </w:p>
    <w:p w:rsidR="00FE1B3D" w:rsidRPr="00E6664A" w:rsidRDefault="00FE1B3D" w:rsidP="00DB7CE9">
      <w:pPr>
        <w:pStyle w:val="Heading2"/>
        <w:rPr>
          <w:rtl/>
          <w:lang w:bidi="fa-IR"/>
        </w:rPr>
      </w:pPr>
      <w:bookmarkStart w:id="34" w:name="_Toc444010062"/>
      <w:r w:rsidRPr="00E6664A">
        <w:rPr>
          <w:rFonts w:hint="cs"/>
          <w:rtl/>
          <w:lang w:bidi="fa-IR"/>
        </w:rPr>
        <w:t>2-2-5. عوامل بوجود آورنده دیابت نوع2</w:t>
      </w:r>
      <w:bookmarkEnd w:id="34"/>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برای بروز دیابت نوع 2 که شایع ترین نوع دیابت است، وجود زمینه وراثتی و نیز عوامل محیطی تأثیرگذار لازم است. در بسیاری از موارد، عدم تغذیه سالم و کم تحرکی ابتدا سبب بروز حالت پیش از دیابت</w:t>
      </w:r>
      <w:r w:rsidRPr="00E6664A">
        <w:rPr>
          <w:rStyle w:val="FootnoteReference"/>
          <w:rFonts w:ascii="Times New Roman" w:hAnsi="Times New Roman" w:cs="B Lotus"/>
          <w:sz w:val="24"/>
          <w:szCs w:val="28"/>
          <w:rtl/>
          <w:lang w:bidi="fa-IR"/>
        </w:rPr>
        <w:footnoteReference w:id="35"/>
      </w:r>
      <w:r w:rsidRPr="00E6664A">
        <w:rPr>
          <w:rFonts w:ascii="Times New Roman" w:hAnsi="Times New Roman" w:cs="B Lotus" w:hint="cs"/>
          <w:sz w:val="24"/>
          <w:szCs w:val="28"/>
          <w:rtl/>
          <w:lang w:bidi="fa-IR"/>
        </w:rPr>
        <w:t xml:space="preserve"> و سپس دیابت آشکار </w:t>
      </w:r>
      <w:r w:rsidR="00CB3557">
        <w:rPr>
          <w:rFonts w:ascii="Times New Roman" w:hAnsi="Times New Roman" w:cs="B Lotus" w:hint="cs"/>
          <w:sz w:val="24"/>
          <w:szCs w:val="28"/>
          <w:rtl/>
          <w:lang w:bidi="fa-IR"/>
        </w:rPr>
        <w:t>می شود (42).</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در هر دو جنس مرد و زن، سن، سابقه فامیلی دیابت، میزان قند ناشتا، قند </w:t>
      </w:r>
      <w:r w:rsidR="004B3E60">
        <w:rPr>
          <w:rFonts w:ascii="Times New Roman" w:hAnsi="Times New Roman" w:cs="B Lotus" w:hint="cs"/>
          <w:sz w:val="24"/>
          <w:szCs w:val="28"/>
          <w:rtl/>
          <w:lang w:bidi="fa-IR"/>
        </w:rPr>
        <w:t>دو ساعت بعد از تجویز گلوکز، پیش</w:t>
      </w:r>
      <w:r w:rsidR="004B3E60">
        <w:rPr>
          <w:rFonts w:ascii="Times New Roman" w:hAnsi="Times New Roman" w:cs="Times New Roman" w:hint="eastAsia"/>
          <w:sz w:val="24"/>
          <w:szCs w:val="28"/>
          <w:rtl/>
          <w:lang w:bidi="fa-IR"/>
        </w:rPr>
        <w:t> </w:t>
      </w:r>
      <w:r w:rsidR="004B3E60">
        <w:rPr>
          <w:rFonts w:ascii="Times New Roman" w:hAnsi="Times New Roman" w:cs="B Lotus" w:hint="cs"/>
          <w:sz w:val="24"/>
          <w:szCs w:val="28"/>
          <w:rtl/>
          <w:lang w:bidi="fa-IR"/>
        </w:rPr>
        <w:t>گویی</w:t>
      </w:r>
      <w:r w:rsidR="004B3E60">
        <w:rPr>
          <w:rFonts w:ascii="Times New Roman" w:hAnsi="Times New Roman" w:cs="Times New Roman" w:hint="eastAsia"/>
          <w:sz w:val="24"/>
          <w:szCs w:val="28"/>
          <w:rtl/>
          <w:lang w:bidi="fa-IR"/>
        </w:rPr>
        <w:t> </w:t>
      </w:r>
      <w:r w:rsidR="00CB3557">
        <w:rPr>
          <w:rFonts w:ascii="Times New Roman" w:hAnsi="Times New Roman" w:cs="B Lotus" w:hint="cs"/>
          <w:sz w:val="24"/>
          <w:szCs w:val="28"/>
          <w:rtl/>
          <w:lang w:bidi="fa-IR"/>
        </w:rPr>
        <w:t>کننده حالت قبل از دیابت می باشد (42).</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در مردها نمایه توده بدنی (</w:t>
      </w:r>
      <w:r w:rsidRPr="00E6664A">
        <w:rPr>
          <w:rFonts w:ascii="Times New Roman" w:hAnsi="Times New Roman" w:cs="B Lotus"/>
          <w:sz w:val="24"/>
          <w:szCs w:val="28"/>
          <w:lang w:bidi="fa-IR"/>
        </w:rPr>
        <w:t>BMI</w:t>
      </w:r>
      <w:r w:rsidRPr="00E6664A">
        <w:rPr>
          <w:rFonts w:ascii="Times New Roman" w:hAnsi="Times New Roman" w:cs="B Lotus" w:hint="cs"/>
          <w:sz w:val="24"/>
          <w:szCs w:val="28"/>
          <w:rtl/>
          <w:lang w:bidi="fa-IR"/>
        </w:rPr>
        <w:t>) عامل مهمی برای پیشرفت از حالت سالم به حالت پیش از دیابت است. در خانم ها چاقی عمومی و چاقی شکمی دو عامل مهم برای پی</w:t>
      </w:r>
      <w:r w:rsidR="00CB3557">
        <w:rPr>
          <w:rFonts w:ascii="Times New Roman" w:hAnsi="Times New Roman" w:cs="B Lotus" w:hint="cs"/>
          <w:sz w:val="24"/>
          <w:szCs w:val="28"/>
          <w:rtl/>
          <w:lang w:bidi="fa-IR"/>
        </w:rPr>
        <w:t xml:space="preserve">شرفت به حالت قبل از دیابتی است </w:t>
      </w:r>
      <w:r w:rsidRPr="00E6664A">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42</w:t>
      </w:r>
      <w:r w:rsidRPr="00E6664A">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w:t>
      </w:r>
      <w:r w:rsidRPr="00E6664A">
        <w:rPr>
          <w:rFonts w:ascii="Times New Roman" w:hAnsi="Times New Roman" w:cs="B Lotus" w:hint="cs"/>
          <w:sz w:val="24"/>
          <w:szCs w:val="28"/>
          <w:rtl/>
          <w:lang w:bidi="fa-IR"/>
        </w:rPr>
        <w:t xml:space="preserve"> اضافه وزن و چاقی مشکلی رایج در بین بیماران مبتلا به دیابت نوع 2 است به طوری که بیش از 85% از این افراد را درگیر ساخته است. چاقی با افزایش مقاومت به انسولین و افزایش غلظت گلوکز خون، کنترل دیابت نوع 2 را پیچیده تر می کند</w:t>
      </w:r>
      <w:r w:rsidR="00CB3557">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CB3557">
        <w:rPr>
          <w:rFonts w:ascii="Times New Roman" w:hAnsi="Times New Roman" w:cs="B Lotus" w:hint="cs"/>
          <w:sz w:val="24"/>
          <w:szCs w:val="28"/>
          <w:rtl/>
          <w:lang w:bidi="fa-IR"/>
        </w:rPr>
        <w:t>46</w:t>
      </w:r>
      <w:r w:rsidRPr="00E6664A">
        <w:rPr>
          <w:rFonts w:ascii="Times New Roman" w:hAnsi="Times New Roman" w:cs="B Lotus" w:hint="cs"/>
          <w:sz w:val="24"/>
          <w:szCs w:val="28"/>
          <w:rtl/>
          <w:lang w:bidi="fa-IR"/>
        </w:rPr>
        <w:t>)</w:t>
      </w:r>
      <w:r w:rsidR="004B3E60">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در مطالعه ای از قلب و لیپید تهران، نشان داده شد که ارتباطی بین سیگار کشیدن و بروز دیابت وجود دارد. اکنون گزارش نتایج اخیر نشان می دهد که سیگار کشیدن 70 درصد شانس ابتلا به حالت پیش از دیابت را نیز </w:t>
      </w:r>
      <w:r w:rsidRPr="00E6664A">
        <w:rPr>
          <w:rFonts w:ascii="Times New Roman" w:hAnsi="Times New Roman" w:cs="B Lotus" w:hint="cs"/>
          <w:sz w:val="24"/>
          <w:szCs w:val="28"/>
          <w:rtl/>
          <w:lang w:bidi="fa-IR"/>
        </w:rPr>
        <w:lastRenderedPageBreak/>
        <w:t>افزایش می دهد. اثر منفی استعمال دخانیات بر حساسیت انسولین و ترشح انسولین در مطالعات دیگران نیز نشان داده شده است(</w:t>
      </w:r>
      <w:r w:rsidR="001525E4">
        <w:rPr>
          <w:rFonts w:ascii="Times New Roman" w:hAnsi="Times New Roman" w:cs="B Lotus" w:hint="cs"/>
          <w:sz w:val="24"/>
          <w:szCs w:val="28"/>
          <w:rtl/>
          <w:lang w:bidi="fa-IR"/>
        </w:rPr>
        <w:t>42</w:t>
      </w:r>
      <w:r w:rsidRPr="00E6664A">
        <w:rPr>
          <w:rFonts w:ascii="Times New Roman" w:hAnsi="Times New Roman" w:cs="B Lotus" w:hint="cs"/>
          <w:sz w:val="24"/>
          <w:szCs w:val="28"/>
          <w:rtl/>
          <w:lang w:bidi="fa-IR"/>
        </w:rPr>
        <w:t>)</w:t>
      </w:r>
      <w:r w:rsidR="004B3E60">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نسبت تری</w:t>
      </w:r>
      <w:r w:rsidR="004B3E60">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گلیسرید به </w:t>
      </w:r>
      <w:r w:rsidRPr="00E6664A">
        <w:rPr>
          <w:rFonts w:ascii="Times New Roman" w:hAnsi="Times New Roman" w:cs="B Lotus"/>
          <w:sz w:val="24"/>
          <w:szCs w:val="28"/>
          <w:lang w:bidi="fa-IR"/>
        </w:rPr>
        <w:t>HDL</w:t>
      </w:r>
      <w:r w:rsidRPr="00E6664A">
        <w:rPr>
          <w:rFonts w:ascii="Times New Roman" w:hAnsi="Times New Roman" w:cs="B Lotus" w:hint="cs"/>
          <w:sz w:val="24"/>
          <w:szCs w:val="28"/>
          <w:rtl/>
          <w:lang w:bidi="fa-IR"/>
        </w:rPr>
        <w:t xml:space="preserve"> فقط در زنان دارای نقش پیشگویی کننده برای بروز حالت قبل از دیابت است. قبل</w:t>
      </w:r>
      <w:r w:rsidR="004B3E60">
        <w:rPr>
          <w:rFonts w:ascii="Times New Roman" w:hAnsi="Times New Roman" w:cs="B Lotus" w:hint="cs"/>
          <w:sz w:val="24"/>
          <w:szCs w:val="28"/>
          <w:rtl/>
          <w:lang w:bidi="fa-IR"/>
        </w:rPr>
        <w:t>اً</w:t>
      </w:r>
      <w:r w:rsidRPr="00E6664A">
        <w:rPr>
          <w:rFonts w:ascii="Times New Roman" w:hAnsi="Times New Roman" w:cs="B Lotus" w:hint="cs"/>
          <w:sz w:val="24"/>
          <w:szCs w:val="28"/>
          <w:rtl/>
          <w:lang w:bidi="fa-IR"/>
        </w:rPr>
        <w:t xml:space="preserve"> هم نشان داده شده است که در همین جمعیت، افزایش تری</w:t>
      </w:r>
      <w:r w:rsidR="004B3E60">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گلیسرید و کاهش </w:t>
      </w:r>
      <w:r w:rsidRPr="00E6664A">
        <w:rPr>
          <w:rFonts w:ascii="Times New Roman" w:hAnsi="Times New Roman" w:cs="B Lotus"/>
          <w:sz w:val="24"/>
          <w:szCs w:val="28"/>
          <w:lang w:bidi="fa-IR"/>
        </w:rPr>
        <w:t>HDL</w:t>
      </w:r>
      <w:r w:rsidRPr="00E6664A">
        <w:rPr>
          <w:rFonts w:ascii="Times New Roman" w:hAnsi="Times New Roman" w:cs="B Lotus" w:hint="cs"/>
          <w:sz w:val="24"/>
          <w:szCs w:val="28"/>
          <w:rtl/>
          <w:lang w:bidi="fa-IR"/>
        </w:rPr>
        <w:t xml:space="preserve"> کلسترول با بروز سندروم متابولیک در ارتباط است (</w:t>
      </w:r>
      <w:r w:rsidR="001525E4">
        <w:rPr>
          <w:rFonts w:ascii="Times New Roman" w:hAnsi="Times New Roman" w:cs="B Lotus" w:hint="cs"/>
          <w:sz w:val="24"/>
          <w:szCs w:val="28"/>
          <w:rtl/>
          <w:lang w:bidi="fa-IR"/>
        </w:rPr>
        <w:t>42</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علاوه بر تمام عوامل فوق در مطالعه ای نشان داده شد که کاهش سطح سواد نیز با افزایش خطر بروز دیابت در ارتباط می باشد (</w:t>
      </w:r>
      <w:r w:rsidR="001525E4">
        <w:rPr>
          <w:rFonts w:ascii="Times New Roman" w:hAnsi="Times New Roman" w:cs="B Lotus" w:hint="cs"/>
          <w:sz w:val="24"/>
          <w:szCs w:val="28"/>
          <w:rtl/>
          <w:lang w:bidi="fa-IR"/>
        </w:rPr>
        <w:t>52)</w:t>
      </w:r>
      <w:r w:rsidRPr="00E6664A">
        <w:rPr>
          <w:rFonts w:ascii="Times New Roman" w:hAnsi="Times New Roman" w:cs="B Lotus" w:hint="cs"/>
          <w:sz w:val="24"/>
          <w:szCs w:val="28"/>
          <w:rtl/>
          <w:lang w:bidi="fa-IR"/>
        </w:rPr>
        <w:t>و اما عواملی که بیشترین اهمیت را در این زمینه دارند نیز:</w:t>
      </w:r>
    </w:p>
    <w:p w:rsidR="00FE1B3D" w:rsidRPr="00E6664A" w:rsidRDefault="00FE1B3D" w:rsidP="00DB7CE9">
      <w:pPr>
        <w:bidi/>
        <w:spacing w:line="240" w:lineRule="auto"/>
        <w:jc w:val="both"/>
        <w:rPr>
          <w:rFonts w:ascii="Times New Roman" w:hAnsi="Times New Roman" w:cs="B Lotus"/>
          <w:sz w:val="24"/>
          <w:szCs w:val="28"/>
          <w:rtl/>
          <w:lang w:bidi="fa-IR"/>
        </w:rPr>
      </w:pPr>
      <w:r w:rsidRPr="004B3E60">
        <w:rPr>
          <w:rFonts w:ascii="Times New Roman" w:hAnsi="Times New Roman" w:cs="B Lotus" w:hint="cs"/>
          <w:b/>
          <w:bCs/>
          <w:sz w:val="24"/>
          <w:szCs w:val="28"/>
          <w:rtl/>
          <w:lang w:bidi="fa-IR"/>
        </w:rPr>
        <w:t>ژنتیک:</w:t>
      </w:r>
      <w:r w:rsidRPr="00E6664A">
        <w:rPr>
          <w:rFonts w:ascii="Times New Roman" w:hAnsi="Times New Roman" w:cs="B Lotus" w:hint="cs"/>
          <w:sz w:val="24"/>
          <w:szCs w:val="28"/>
          <w:rtl/>
          <w:lang w:bidi="fa-IR"/>
        </w:rPr>
        <w:t xml:space="preserve"> که در ابتلا به هر دو نوع دیابت قابل ملاحظه می باشد. سابقه فامیلی یا سایر بیماری های خود ایمنی با ریسک بالای توسعه ی دیابت نوع 1 در ارتباط می باشد. ارث و ژنتیک در دیابت نوع 2 بسیار پیچید</w:t>
      </w:r>
      <w:r w:rsidR="004B3E60">
        <w:rPr>
          <w:rFonts w:ascii="Times New Roman" w:hAnsi="Times New Roman" w:cs="B Lotus" w:hint="cs"/>
          <w:sz w:val="24"/>
          <w:szCs w:val="28"/>
          <w:rtl/>
          <w:lang w:bidi="fa-IR"/>
        </w:rPr>
        <w:t>ه</w:t>
      </w:r>
      <w:r w:rsidR="004B3E60">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تر از دلایل اساسی موجود است و این احتمال خطر با توجه به زیر مجموعه خاص دیا</w:t>
      </w:r>
      <w:r w:rsidR="004B3E60">
        <w:rPr>
          <w:rFonts w:ascii="Times New Roman" w:hAnsi="Times New Roman" w:cs="B Lotus" w:hint="cs"/>
          <w:sz w:val="24"/>
          <w:szCs w:val="28"/>
          <w:rtl/>
          <w:lang w:bidi="fa-IR"/>
        </w:rPr>
        <w:t>بت نوع 2 متفاوت است. سابقه</w:t>
      </w:r>
      <w:r w:rsidR="004B3E60">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ی داشتن دیابت نوع 2 در اقوام درجه 1، عامل خطر قوی</w:t>
      </w:r>
      <w:r w:rsidR="004B3E60">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تری </w:t>
      </w:r>
      <w:r w:rsidR="001525E4">
        <w:rPr>
          <w:rFonts w:ascii="Times New Roman" w:hAnsi="Times New Roman" w:cs="B Lotus" w:hint="cs"/>
          <w:sz w:val="24"/>
          <w:szCs w:val="28"/>
          <w:rtl/>
          <w:lang w:bidi="fa-IR"/>
        </w:rPr>
        <w:t>در ابتلای به این بیماری می باشد (81).</w:t>
      </w:r>
    </w:p>
    <w:p w:rsidR="00FE1B3D" w:rsidRPr="00E6664A" w:rsidRDefault="00FE1B3D" w:rsidP="00DB7CE9">
      <w:pPr>
        <w:bidi/>
        <w:spacing w:line="240" w:lineRule="auto"/>
        <w:jc w:val="both"/>
        <w:rPr>
          <w:rFonts w:ascii="Times New Roman" w:hAnsi="Times New Roman" w:cs="B Lotus"/>
          <w:sz w:val="24"/>
          <w:szCs w:val="28"/>
          <w:rtl/>
          <w:lang w:bidi="fa-IR"/>
        </w:rPr>
      </w:pPr>
      <w:r w:rsidRPr="004B3E60">
        <w:rPr>
          <w:rFonts w:ascii="Times New Roman" w:hAnsi="Times New Roman" w:cs="B Lotus" w:hint="cs"/>
          <w:b/>
          <w:bCs/>
          <w:sz w:val="24"/>
          <w:szCs w:val="28"/>
          <w:rtl/>
          <w:lang w:bidi="fa-IR"/>
        </w:rPr>
        <w:t>چاقی:</w:t>
      </w:r>
      <w:r w:rsidRPr="00E6664A">
        <w:rPr>
          <w:rFonts w:ascii="Times New Roman" w:hAnsi="Times New Roman" w:cs="B Lotus" w:hint="cs"/>
          <w:sz w:val="24"/>
          <w:szCs w:val="28"/>
          <w:rtl/>
          <w:lang w:bidi="fa-IR"/>
        </w:rPr>
        <w:t xml:space="preserve"> عامل خطر مهم دیگر در ابتلا به دیابت می باشد. افرادی که چاقی ناحیه شکم یا سیبی شکل دارند نسبت به افرادی که چاقی در ناحیه ی تحتانی بدن یا گلابی شکل دارند، با خطر نسبتاً بالاتری از توسعه ی دیابت نوع 2 مواجه اند. افراد دارای 25</w:t>
      </w:r>
      <w:r w:rsidRPr="00E6664A">
        <w:rPr>
          <w:rFonts w:ascii="Times New Roman" w:hAnsi="Times New Roman" w:cs="B Lotus"/>
          <w:sz w:val="24"/>
          <w:szCs w:val="28"/>
          <w:lang w:bidi="fa-IR"/>
        </w:rPr>
        <w:t>BMI&gt;</w:t>
      </w:r>
      <w:r w:rsidRPr="00E6664A">
        <w:rPr>
          <w:rFonts w:ascii="Times New Roman" w:hAnsi="Times New Roman" w:cs="B Lotus" w:hint="cs"/>
          <w:sz w:val="24"/>
          <w:szCs w:val="28"/>
          <w:rtl/>
          <w:lang w:bidi="fa-IR"/>
        </w:rPr>
        <w:t xml:space="preserve"> یا با اندازه ی محیط دور کمر بالا نیز با خطر توسعه ی این بیماری در ارتباط می باشند لذا باد تشویق به انجام ورزش منظم و رعایت رژیم غذایی سالم شوند.</w:t>
      </w:r>
    </w:p>
    <w:p w:rsidR="00FE1B3D" w:rsidRPr="00E6664A" w:rsidRDefault="00FE1B3D" w:rsidP="00DB7CE9">
      <w:pPr>
        <w:bidi/>
        <w:spacing w:line="240" w:lineRule="auto"/>
        <w:jc w:val="both"/>
        <w:rPr>
          <w:rFonts w:ascii="Times New Roman" w:hAnsi="Times New Roman" w:cs="B Lotus"/>
          <w:sz w:val="24"/>
          <w:szCs w:val="28"/>
          <w:rtl/>
          <w:lang w:bidi="fa-IR"/>
        </w:rPr>
      </w:pPr>
      <w:r w:rsidRPr="004B3E60">
        <w:rPr>
          <w:rFonts w:ascii="Times New Roman" w:hAnsi="Times New Roman" w:cs="B Lotus" w:hint="cs"/>
          <w:b/>
          <w:bCs/>
          <w:sz w:val="24"/>
          <w:szCs w:val="28"/>
          <w:rtl/>
          <w:lang w:bidi="fa-IR"/>
        </w:rPr>
        <w:t>سن:</w:t>
      </w:r>
      <w:r w:rsidRPr="00E6664A">
        <w:rPr>
          <w:rFonts w:ascii="Times New Roman" w:hAnsi="Times New Roman" w:cs="B Lotus" w:hint="cs"/>
          <w:sz w:val="24"/>
          <w:szCs w:val="28"/>
          <w:rtl/>
          <w:lang w:bidi="fa-IR"/>
        </w:rPr>
        <w:t xml:space="preserve"> عملکرد سلول های بتا با افزایش سن کاهش می یابد. در واقع هر آنچه طول عمر بیشتری داشته ب</w:t>
      </w:r>
      <w:r w:rsidR="00F8761C">
        <w:rPr>
          <w:rFonts w:ascii="Times New Roman" w:hAnsi="Times New Roman" w:cs="B Lotus" w:hint="cs"/>
          <w:sz w:val="24"/>
          <w:szCs w:val="28"/>
          <w:rtl/>
          <w:lang w:bidi="fa-IR"/>
        </w:rPr>
        <w:t>ا</w:t>
      </w:r>
      <w:r w:rsidRPr="00E6664A">
        <w:rPr>
          <w:rFonts w:ascii="Times New Roman" w:hAnsi="Times New Roman" w:cs="B Lotus" w:hint="cs"/>
          <w:sz w:val="24"/>
          <w:szCs w:val="28"/>
          <w:rtl/>
          <w:lang w:bidi="fa-IR"/>
        </w:rPr>
        <w:t>شیم پتانسیل ابتلا به این بیماری را کسب خواهیم کرد. در نتیجه با پیری جمعیت می توان ا</w:t>
      </w:r>
      <w:r w:rsidR="001525E4">
        <w:rPr>
          <w:rFonts w:ascii="Times New Roman" w:hAnsi="Times New Roman" w:cs="B Lotus" w:hint="cs"/>
          <w:sz w:val="24"/>
          <w:szCs w:val="28"/>
          <w:rtl/>
          <w:lang w:bidi="fa-IR"/>
        </w:rPr>
        <w:t>نتظار افزایش شیوع دیابت را داشت (81).</w:t>
      </w:r>
    </w:p>
    <w:p w:rsidR="00FE1B3D" w:rsidRPr="00E6664A" w:rsidRDefault="00FE1B3D" w:rsidP="00DB7CE9">
      <w:pPr>
        <w:bidi/>
        <w:spacing w:line="240" w:lineRule="auto"/>
        <w:jc w:val="both"/>
        <w:rPr>
          <w:rFonts w:ascii="Times New Roman" w:hAnsi="Times New Roman" w:cs="B Lotus"/>
          <w:sz w:val="24"/>
          <w:szCs w:val="28"/>
          <w:rtl/>
          <w:lang w:bidi="fa-IR"/>
        </w:rPr>
      </w:pPr>
      <w:r w:rsidRPr="004B3E60">
        <w:rPr>
          <w:rFonts w:ascii="Times New Roman" w:hAnsi="Times New Roman" w:cs="B Lotus" w:hint="cs"/>
          <w:b/>
          <w:bCs/>
          <w:sz w:val="24"/>
          <w:szCs w:val="28"/>
          <w:rtl/>
          <w:lang w:bidi="fa-IR"/>
        </w:rPr>
        <w:t>قومیت:</w:t>
      </w:r>
      <w:r w:rsidRPr="00E6664A">
        <w:rPr>
          <w:rFonts w:ascii="Times New Roman" w:hAnsi="Times New Roman" w:cs="B Lotus" w:hint="cs"/>
          <w:sz w:val="24"/>
          <w:szCs w:val="28"/>
          <w:rtl/>
          <w:lang w:bidi="fa-IR"/>
        </w:rPr>
        <w:t xml:space="preserve"> افرادی با نژاد آسیای جنوبی یا افریقایی- کارائیب بیشتر در معرض ابتلا به دیابت هستند. همچنین احتمال اینکه در سنین پایین</w:t>
      </w:r>
      <w:r w:rsidR="004B3E60">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تر این بیماری تظاهر کند بیشتر می باشد و متأسف</w:t>
      </w:r>
      <w:r w:rsidR="004B3E60">
        <w:rPr>
          <w:rFonts w:ascii="Times New Roman" w:hAnsi="Times New Roman" w:cs="B Lotus" w:hint="cs"/>
          <w:sz w:val="24"/>
          <w:szCs w:val="28"/>
          <w:rtl/>
          <w:lang w:bidi="fa-IR"/>
        </w:rPr>
        <w:t>ا</w:t>
      </w:r>
      <w:r w:rsidRPr="00E6664A">
        <w:rPr>
          <w:rFonts w:ascii="Times New Roman" w:hAnsi="Times New Roman" w:cs="B Lotus" w:hint="cs"/>
          <w:sz w:val="24"/>
          <w:szCs w:val="28"/>
          <w:rtl/>
          <w:lang w:bidi="fa-IR"/>
        </w:rPr>
        <w:t>نه کنترل ضعیفی بر عوامل خطر ابتلا نیز دارند.</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بیماران آسیای جنوبی در معرض گسترش بیماری کلیوی دیابتی و عروق کرو</w:t>
      </w:r>
      <w:r w:rsidR="004B3E60">
        <w:rPr>
          <w:rFonts w:ascii="Times New Roman" w:hAnsi="Times New Roman" w:cs="B Lotus" w:hint="cs"/>
          <w:sz w:val="24"/>
          <w:szCs w:val="28"/>
          <w:rtl/>
          <w:lang w:bidi="fa-IR"/>
        </w:rPr>
        <w:t>نر می باشند. از طرفی در بیماران آ</w:t>
      </w:r>
      <w:r w:rsidRPr="00E6664A">
        <w:rPr>
          <w:rFonts w:ascii="Times New Roman" w:hAnsi="Times New Roman" w:cs="B Lotus" w:hint="cs"/>
          <w:sz w:val="24"/>
          <w:szCs w:val="28"/>
          <w:rtl/>
          <w:lang w:bidi="fa-IR"/>
        </w:rPr>
        <w:t>فریقایی- کارائیب نیز احتمال سکته و شانس ابتلا به دیابت بارداری بیشتر می باشد(</w:t>
      </w:r>
      <w:r w:rsidR="001525E4">
        <w:rPr>
          <w:rFonts w:ascii="Times New Roman" w:hAnsi="Times New Roman" w:cs="B Lotus" w:hint="cs"/>
          <w:sz w:val="24"/>
          <w:szCs w:val="28"/>
          <w:rtl/>
          <w:lang w:bidi="fa-IR"/>
        </w:rPr>
        <w:t>81</w:t>
      </w:r>
      <w:r w:rsidRPr="00E6664A">
        <w:rPr>
          <w:rFonts w:ascii="Times New Roman" w:hAnsi="Times New Roman" w:cs="B Lotus" w:hint="cs"/>
          <w:sz w:val="24"/>
          <w:szCs w:val="28"/>
          <w:rtl/>
          <w:lang w:bidi="fa-IR"/>
        </w:rPr>
        <w:t>)</w:t>
      </w:r>
      <w:r w:rsidR="004B3E60">
        <w:rPr>
          <w:rFonts w:ascii="Times New Roman" w:hAnsi="Times New Roman" w:cs="B Lotus" w:hint="cs"/>
          <w:sz w:val="24"/>
          <w:szCs w:val="28"/>
          <w:rtl/>
          <w:lang w:bidi="fa-IR"/>
        </w:rPr>
        <w:t>.</w:t>
      </w:r>
    </w:p>
    <w:p w:rsidR="00FE1B3D" w:rsidRPr="00E6664A" w:rsidRDefault="00FE1B3D" w:rsidP="00DB7CE9">
      <w:pPr>
        <w:pStyle w:val="Heading2"/>
        <w:rPr>
          <w:rtl/>
          <w:lang w:bidi="fa-IR"/>
        </w:rPr>
      </w:pPr>
      <w:bookmarkStart w:id="35" w:name="_Toc444010063"/>
      <w:r w:rsidRPr="00E6664A">
        <w:rPr>
          <w:rFonts w:hint="cs"/>
          <w:rtl/>
          <w:lang w:bidi="fa-IR"/>
        </w:rPr>
        <w:lastRenderedPageBreak/>
        <w:t>2-2-6. عوارض دیابت نوع 2</w:t>
      </w:r>
      <w:bookmarkEnd w:id="35"/>
    </w:p>
    <w:p w:rsidR="00FE1B3D" w:rsidRPr="00E6664A" w:rsidRDefault="00FE1B3D" w:rsidP="00DB7CE9">
      <w:pPr>
        <w:pStyle w:val="Heading2"/>
        <w:rPr>
          <w:rtl/>
          <w:lang w:bidi="fa-IR"/>
        </w:rPr>
      </w:pPr>
      <w:bookmarkStart w:id="36" w:name="_Toc444010064"/>
      <w:r w:rsidRPr="00E6664A">
        <w:rPr>
          <w:rFonts w:hint="cs"/>
          <w:rtl/>
          <w:lang w:bidi="fa-IR"/>
        </w:rPr>
        <w:t>2-2-6-1. عوارض کوتاه مدت دیابت</w:t>
      </w:r>
      <w:bookmarkEnd w:id="36"/>
      <w:r w:rsidRPr="00E6664A">
        <w:rPr>
          <w:rFonts w:hint="cs"/>
          <w:rtl/>
          <w:lang w:bidi="fa-IR"/>
        </w:rPr>
        <w:t xml:space="preserve"> </w:t>
      </w:r>
    </w:p>
    <w:p w:rsidR="00FE1B3D" w:rsidRPr="00E6664A" w:rsidRDefault="00FE1B3D" w:rsidP="00DB7CE9">
      <w:pPr>
        <w:pStyle w:val="Heading2"/>
        <w:rPr>
          <w:rtl/>
          <w:lang w:bidi="fa-IR"/>
        </w:rPr>
      </w:pPr>
      <w:bookmarkStart w:id="37" w:name="_Toc444010065"/>
      <w:r w:rsidRPr="00E6664A">
        <w:rPr>
          <w:rFonts w:hint="cs"/>
          <w:rtl/>
          <w:lang w:bidi="fa-IR"/>
        </w:rPr>
        <w:t xml:space="preserve">2-2-6-1-1. هیپرگلایسمی </w:t>
      </w:r>
      <w:r w:rsidRPr="00E6664A">
        <w:rPr>
          <w:rFonts w:cs="Times New Roman" w:hint="cs"/>
          <w:rtl/>
          <w:lang w:bidi="fa-IR"/>
        </w:rPr>
        <w:t>–</w:t>
      </w:r>
      <w:r w:rsidRPr="00E6664A">
        <w:rPr>
          <w:rFonts w:hint="cs"/>
          <w:rtl/>
          <w:lang w:bidi="fa-IR"/>
        </w:rPr>
        <w:t xml:space="preserve"> کتواسیدوز دیابتی</w:t>
      </w:r>
      <w:bookmarkEnd w:id="37"/>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در بیماران دیابتی هیپرگلایسمی می تواند به کتواسیدوز دیابتی(</w:t>
      </w:r>
      <w:r w:rsidRPr="00E6664A">
        <w:rPr>
          <w:rFonts w:ascii="Times New Roman" w:hAnsi="Times New Roman" w:cs="B Lotus"/>
          <w:sz w:val="24"/>
          <w:szCs w:val="28"/>
          <w:lang w:bidi="fa-IR"/>
        </w:rPr>
        <w:t>DKA</w:t>
      </w:r>
      <w:r w:rsidRPr="00E6664A">
        <w:rPr>
          <w:rFonts w:ascii="Times New Roman" w:hAnsi="Times New Roman" w:cs="B Lotus" w:hint="cs"/>
          <w:sz w:val="24"/>
          <w:szCs w:val="28"/>
          <w:rtl/>
          <w:lang w:bidi="fa-IR"/>
        </w:rPr>
        <w:t>)</w:t>
      </w:r>
      <w:r w:rsidR="00FC47FE">
        <w:rPr>
          <w:rStyle w:val="FootnoteReference"/>
          <w:rFonts w:ascii="Times New Roman" w:hAnsi="Times New Roman" w:cs="B Lotus"/>
          <w:sz w:val="24"/>
          <w:szCs w:val="28"/>
          <w:rtl/>
          <w:lang w:bidi="fa-IR"/>
        </w:rPr>
        <w:footnoteReference w:id="36"/>
      </w:r>
      <w:r w:rsidRPr="00E6664A">
        <w:rPr>
          <w:rFonts w:ascii="Times New Roman" w:hAnsi="Times New Roman" w:cs="B Lotus" w:hint="cs"/>
          <w:sz w:val="24"/>
          <w:szCs w:val="28"/>
          <w:rtl/>
          <w:lang w:bidi="fa-IR"/>
        </w:rPr>
        <w:t xml:space="preserve"> منجر شود. </w:t>
      </w:r>
      <w:r w:rsidRPr="00E6664A">
        <w:rPr>
          <w:rFonts w:ascii="Times New Roman" w:hAnsi="Times New Roman" w:cs="B Lotus"/>
          <w:sz w:val="24"/>
          <w:szCs w:val="28"/>
          <w:lang w:bidi="fa-IR"/>
        </w:rPr>
        <w:t>DKA</w:t>
      </w:r>
      <w:r w:rsidRPr="00E6664A">
        <w:rPr>
          <w:rFonts w:ascii="Times New Roman" w:hAnsi="Times New Roman" w:cs="B Lotus" w:hint="cs"/>
          <w:sz w:val="24"/>
          <w:szCs w:val="28"/>
          <w:rtl/>
          <w:lang w:bidi="fa-IR"/>
        </w:rPr>
        <w:t xml:space="preserve"> به علت کمبود یا فقدان انسولین لازم جهت متابولیزه کردن گلوکز ایجاد می شود و با قند خون بالای 250 </w:t>
      </w:r>
      <w:r w:rsidRPr="00E6664A">
        <w:rPr>
          <w:rFonts w:ascii="Times New Roman" w:hAnsi="Times New Roman" w:cs="B Lotus"/>
          <w:sz w:val="24"/>
          <w:szCs w:val="28"/>
          <w:lang w:bidi="fa-IR"/>
        </w:rPr>
        <w:t>mg/dl</w:t>
      </w:r>
      <w:r w:rsidRPr="00E6664A">
        <w:rPr>
          <w:rFonts w:ascii="Times New Roman" w:hAnsi="Times New Roman" w:cs="B Lotus" w:hint="cs"/>
          <w:sz w:val="24"/>
          <w:szCs w:val="28"/>
          <w:rtl/>
          <w:lang w:bidi="fa-IR"/>
        </w:rPr>
        <w:t xml:space="preserve"> و وجود کتون در ادرار و خون مشخص می شود. در نتیجه گلوکزاوری، پرادراری، تشنگی و دهیدراتاسیون از علائم آن است. جدیت و سرعت در درمان </w:t>
      </w:r>
      <w:r w:rsidRPr="00E6664A">
        <w:rPr>
          <w:rFonts w:ascii="Times New Roman" w:hAnsi="Times New Roman" w:cs="B Lotus"/>
          <w:sz w:val="24"/>
          <w:szCs w:val="28"/>
          <w:lang w:bidi="fa-IR"/>
        </w:rPr>
        <w:t>DKA</w:t>
      </w:r>
      <w:r w:rsidRPr="00E6664A">
        <w:rPr>
          <w:rFonts w:ascii="Times New Roman" w:hAnsi="Times New Roman" w:cs="B Lotus" w:hint="cs"/>
          <w:sz w:val="24"/>
          <w:szCs w:val="28"/>
          <w:rtl/>
          <w:lang w:bidi="fa-IR"/>
        </w:rPr>
        <w:t xml:space="preserve"> ضروری است. درمان شامل تزریق انسولین، تأمین </w:t>
      </w:r>
      <w:r w:rsidR="001525E4">
        <w:rPr>
          <w:rFonts w:ascii="Times New Roman" w:hAnsi="Times New Roman" w:cs="B Lotus" w:hint="cs"/>
          <w:sz w:val="24"/>
          <w:szCs w:val="28"/>
          <w:rtl/>
          <w:lang w:bidi="fa-IR"/>
        </w:rPr>
        <w:t>مایعات و الکترولیت های لازم است (55،57).</w:t>
      </w:r>
    </w:p>
    <w:p w:rsidR="00FE1B3D" w:rsidRPr="00E6664A" w:rsidRDefault="00FE1B3D" w:rsidP="00DB7CE9">
      <w:pPr>
        <w:pStyle w:val="Heading2"/>
        <w:rPr>
          <w:rtl/>
          <w:lang w:bidi="fa-IR"/>
        </w:rPr>
      </w:pPr>
      <w:bookmarkStart w:id="38" w:name="_Toc444010066"/>
      <w:r w:rsidRPr="00E6664A">
        <w:rPr>
          <w:rFonts w:hint="cs"/>
          <w:rtl/>
          <w:lang w:bidi="fa-IR"/>
        </w:rPr>
        <w:t>2-2-6-1-2. هیپوگلایسمی</w:t>
      </w:r>
      <w:bookmarkEnd w:id="38"/>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هیپوگلایسمی یکی از عوارض شایع درمان با انسولین می باشد. کاهش قند خون به کمتر از </w:t>
      </w:r>
      <w:r w:rsidRPr="00E6664A">
        <w:rPr>
          <w:rFonts w:ascii="Times New Roman" w:hAnsi="Times New Roman" w:cs="B Lotus"/>
          <w:sz w:val="24"/>
          <w:szCs w:val="28"/>
          <w:lang w:bidi="fa-IR"/>
        </w:rPr>
        <w:t>mg/dl</w:t>
      </w:r>
      <w:r w:rsidRPr="00E6664A">
        <w:rPr>
          <w:rFonts w:ascii="Times New Roman" w:hAnsi="Times New Roman" w:cs="B Lotus" w:hint="cs"/>
          <w:sz w:val="24"/>
          <w:szCs w:val="28"/>
          <w:rtl/>
          <w:lang w:bidi="fa-IR"/>
        </w:rPr>
        <w:t xml:space="preserve"> 70 را هیپوگلایسمی می گویند. علائم آن عبارتند از تعریق، بی قراری، سردرد، دو بینی، گرسنگی، رنگ پریدگی، لرز، تپش قلب و غش. مصرف فوری کربوهیدرات های ساده مثل آب میوه، آب نبات باعث بهبودی می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شود.</w:t>
      </w:r>
      <w:r w:rsidR="00295E82">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هیپوگلایسمی می تواند به علت ورزش زیاد، تأخیر در مصرف غذا، حذف یک وعده غذا یا اشتباه در کاربرد مقادیر زیاد انسولین و یا کاهش نیاز به انسولین به علت ت</w:t>
      </w:r>
      <w:r w:rsidR="001525E4">
        <w:rPr>
          <w:rFonts w:ascii="Times New Roman" w:hAnsi="Times New Roman" w:cs="B Lotus" w:hint="cs"/>
          <w:sz w:val="24"/>
          <w:szCs w:val="28"/>
          <w:rtl/>
          <w:lang w:bidi="fa-IR"/>
        </w:rPr>
        <w:t>غییر رژیم یا کاهش وزن ایجاد شود (55،57).</w:t>
      </w:r>
    </w:p>
    <w:p w:rsidR="00FE1B3D" w:rsidRPr="00E6664A" w:rsidRDefault="00FE1B3D" w:rsidP="00DB7CE9">
      <w:pPr>
        <w:pStyle w:val="Heading2"/>
        <w:rPr>
          <w:rtl/>
          <w:lang w:bidi="fa-IR"/>
        </w:rPr>
      </w:pPr>
      <w:bookmarkStart w:id="39" w:name="_Toc444010067"/>
      <w:r w:rsidRPr="00E6664A">
        <w:rPr>
          <w:rFonts w:hint="cs"/>
          <w:rtl/>
          <w:lang w:bidi="fa-IR"/>
        </w:rPr>
        <w:t>2-2-6-2. عوارض دراز مدت دیابت</w:t>
      </w:r>
      <w:bookmarkEnd w:id="39"/>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عوارض دراز مدت دیابت شامل بیماری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های ماکروو</w:t>
      </w:r>
      <w:r w:rsidR="00295E82">
        <w:rPr>
          <w:rFonts w:ascii="Times New Roman" w:hAnsi="Times New Roman" w:cs="B Lotus" w:hint="cs"/>
          <w:sz w:val="24"/>
          <w:szCs w:val="28"/>
          <w:rtl/>
          <w:lang w:bidi="fa-IR"/>
        </w:rPr>
        <w:t>ا</w:t>
      </w:r>
      <w:r w:rsidRPr="00E6664A">
        <w:rPr>
          <w:rFonts w:ascii="Times New Roman" w:hAnsi="Times New Roman" w:cs="B Lotus" w:hint="cs"/>
          <w:sz w:val="24"/>
          <w:szCs w:val="28"/>
          <w:rtl/>
          <w:lang w:bidi="fa-IR"/>
        </w:rPr>
        <w:t>سکولار(عروق بزرگ) و میکروواسکولار(عروق کوچک خون) می باشد. میکروواسکولار شامل نفروپاتی، رتینوپاتی و نورپاتی است. بیماریهای ماکروواسکولار شامل بیماری عروق کرونر(</w:t>
      </w:r>
      <w:r w:rsidRPr="00E6664A">
        <w:rPr>
          <w:rFonts w:ascii="Times New Roman" w:hAnsi="Times New Roman" w:cs="B Lotus"/>
          <w:sz w:val="24"/>
          <w:szCs w:val="28"/>
          <w:lang w:bidi="fa-IR"/>
        </w:rPr>
        <w:t>CHD</w:t>
      </w:r>
      <w:r w:rsidRPr="00E6664A">
        <w:rPr>
          <w:rFonts w:ascii="Times New Roman" w:hAnsi="Times New Roman" w:cs="B Lotus" w:hint="cs"/>
          <w:sz w:val="24"/>
          <w:szCs w:val="28"/>
          <w:rtl/>
          <w:lang w:bidi="fa-IR"/>
        </w:rPr>
        <w:t>)</w:t>
      </w:r>
      <w:r w:rsidR="004872BE">
        <w:rPr>
          <w:rStyle w:val="FootnoteReference"/>
          <w:rFonts w:ascii="Times New Roman" w:hAnsi="Times New Roman" w:cs="B Lotus"/>
          <w:sz w:val="24"/>
          <w:szCs w:val="28"/>
          <w:rtl/>
          <w:lang w:bidi="fa-IR"/>
        </w:rPr>
        <w:footnoteReference w:id="37"/>
      </w:r>
      <w:r w:rsidRPr="00E6664A">
        <w:rPr>
          <w:rFonts w:ascii="Times New Roman" w:hAnsi="Times New Roman" w:cs="B Lotus" w:hint="cs"/>
          <w:sz w:val="24"/>
          <w:szCs w:val="28"/>
          <w:rtl/>
          <w:lang w:bidi="fa-IR"/>
        </w:rPr>
        <w:t xml:space="preserve"> بیماری عروق محیطی(</w:t>
      </w:r>
      <w:r w:rsidRPr="00E6664A">
        <w:rPr>
          <w:rFonts w:ascii="Times New Roman" w:hAnsi="Times New Roman" w:cs="B Lotus"/>
          <w:sz w:val="24"/>
          <w:szCs w:val="28"/>
          <w:lang w:bidi="fa-IR"/>
        </w:rPr>
        <w:t>PVD</w:t>
      </w:r>
      <w:r w:rsidRPr="00E6664A">
        <w:rPr>
          <w:rFonts w:ascii="Times New Roman" w:hAnsi="Times New Roman" w:cs="B Lotus" w:hint="cs"/>
          <w:sz w:val="24"/>
          <w:szCs w:val="28"/>
          <w:rtl/>
          <w:lang w:bidi="fa-IR"/>
        </w:rPr>
        <w:t>)</w:t>
      </w:r>
      <w:r w:rsidR="004872BE">
        <w:rPr>
          <w:rStyle w:val="FootnoteReference"/>
          <w:rFonts w:ascii="Times New Roman" w:hAnsi="Times New Roman" w:cs="B Lotus"/>
          <w:sz w:val="24"/>
          <w:szCs w:val="28"/>
          <w:rtl/>
          <w:lang w:bidi="fa-IR"/>
        </w:rPr>
        <w:footnoteReference w:id="38"/>
      </w:r>
      <w:r w:rsidRPr="00E6664A">
        <w:rPr>
          <w:rFonts w:ascii="Times New Roman" w:hAnsi="Times New Roman" w:cs="B Lotus" w:hint="cs"/>
          <w:sz w:val="24"/>
          <w:szCs w:val="28"/>
          <w:rtl/>
          <w:lang w:bidi="fa-IR"/>
        </w:rPr>
        <w:t xml:space="preserve"> و بیماری عروق مغزی(</w:t>
      </w:r>
      <w:r w:rsidRPr="00E6664A">
        <w:rPr>
          <w:rFonts w:ascii="Times New Roman" w:hAnsi="Times New Roman" w:cs="B Lotus"/>
          <w:sz w:val="24"/>
          <w:szCs w:val="28"/>
          <w:lang w:bidi="fa-IR"/>
        </w:rPr>
        <w:t>CVD</w:t>
      </w:r>
      <w:r w:rsidRPr="00E6664A">
        <w:rPr>
          <w:rFonts w:ascii="Times New Roman" w:hAnsi="Times New Roman" w:cs="B Lotus" w:hint="cs"/>
          <w:sz w:val="24"/>
          <w:szCs w:val="28"/>
          <w:rtl/>
          <w:lang w:bidi="fa-IR"/>
        </w:rPr>
        <w:t>)</w:t>
      </w:r>
      <w:r w:rsidR="005A5AB9">
        <w:rPr>
          <w:rStyle w:val="FootnoteReference"/>
          <w:rFonts w:ascii="Times New Roman" w:hAnsi="Times New Roman" w:cs="B Lotus"/>
          <w:sz w:val="24"/>
          <w:szCs w:val="28"/>
          <w:rtl/>
          <w:lang w:bidi="fa-IR"/>
        </w:rPr>
        <w:footnoteReference w:id="39"/>
      </w:r>
      <w:r w:rsidRPr="00E6664A">
        <w:rPr>
          <w:rFonts w:ascii="Times New Roman" w:hAnsi="Times New Roman" w:cs="B Lotus" w:hint="cs"/>
          <w:sz w:val="24"/>
          <w:szCs w:val="28"/>
          <w:rtl/>
          <w:lang w:bidi="fa-IR"/>
        </w:rPr>
        <w:t xml:space="preserve"> می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باشد. این عوارض ممکن است در سنین پایین در دیابتی ها اتفا</w:t>
      </w:r>
      <w:r w:rsidR="001525E4">
        <w:rPr>
          <w:rFonts w:ascii="Times New Roman" w:hAnsi="Times New Roman" w:cs="B Lotus" w:hint="cs"/>
          <w:sz w:val="24"/>
          <w:szCs w:val="28"/>
          <w:rtl/>
          <w:lang w:bidi="fa-IR"/>
        </w:rPr>
        <w:t>ق بیفتد (55،57).</w:t>
      </w:r>
    </w:p>
    <w:p w:rsidR="00FE1B3D" w:rsidRPr="00E6664A" w:rsidRDefault="00FE1B3D" w:rsidP="00DB7CE9">
      <w:pPr>
        <w:pStyle w:val="Heading2"/>
        <w:rPr>
          <w:rtl/>
          <w:lang w:bidi="fa-IR"/>
        </w:rPr>
      </w:pPr>
      <w:bookmarkStart w:id="40" w:name="_Toc444010068"/>
      <w:r w:rsidRPr="00E6664A">
        <w:rPr>
          <w:rFonts w:hint="cs"/>
          <w:rtl/>
          <w:lang w:bidi="fa-IR"/>
        </w:rPr>
        <w:lastRenderedPageBreak/>
        <w:t>2-2-6-2-1.</w:t>
      </w:r>
      <w:r w:rsidR="00295E82">
        <w:rPr>
          <w:rFonts w:hint="cs"/>
          <w:rtl/>
          <w:lang w:bidi="fa-IR"/>
        </w:rPr>
        <w:t xml:space="preserve"> </w:t>
      </w:r>
      <w:r w:rsidRPr="00E6664A">
        <w:rPr>
          <w:rFonts w:hint="cs"/>
          <w:rtl/>
          <w:lang w:bidi="fa-IR"/>
        </w:rPr>
        <w:t xml:space="preserve"> نفروپاتی</w:t>
      </w:r>
      <w:bookmarkEnd w:id="40"/>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در حدود 40-20% بیماران نوع 1 یا 2 دیابت علائم نفروپاتی را نشان می دهند، ولی تعداد کمتری در نوع دوم دیابت به مرحله </w:t>
      </w:r>
      <w:r w:rsidRPr="00E6664A">
        <w:rPr>
          <w:rFonts w:ascii="Times New Roman" w:hAnsi="Times New Roman" w:cs="B Lotus"/>
          <w:sz w:val="24"/>
          <w:szCs w:val="28"/>
          <w:lang w:bidi="fa-IR"/>
        </w:rPr>
        <w:t>ESRD</w:t>
      </w:r>
      <w:r w:rsidRPr="00E6664A">
        <w:rPr>
          <w:rFonts w:ascii="Times New Roman" w:hAnsi="Times New Roman" w:cs="B Lotus" w:hint="cs"/>
          <w:sz w:val="24"/>
          <w:szCs w:val="28"/>
          <w:rtl/>
          <w:lang w:bidi="fa-IR"/>
        </w:rPr>
        <w:t>(آخرین مرحله نارسایی کلیه) می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رسند. وجود بیش از 30 میلی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گرم آلبومین در ادرار روزانه، میکروآلبومینمی یا نفروپاتی اولیه گفته می شود. پیشرفت بیماری و دفع بیش از 300 میلی گرم آلبومین از ادرار روزانه با هیپرتانسیون و کاهش </w:t>
      </w:r>
      <w:r w:rsidRPr="00E6664A">
        <w:rPr>
          <w:rFonts w:ascii="Times New Roman" w:hAnsi="Times New Roman" w:cs="B Lotus"/>
          <w:sz w:val="24"/>
          <w:szCs w:val="28"/>
          <w:lang w:bidi="fa-IR"/>
        </w:rPr>
        <w:t>GFR</w:t>
      </w:r>
      <w:r w:rsidRPr="00E6664A">
        <w:rPr>
          <w:rFonts w:ascii="Times New Roman" w:hAnsi="Times New Roman" w:cs="B Lotus" w:hint="cs"/>
          <w:sz w:val="24"/>
          <w:szCs w:val="28"/>
          <w:rtl/>
          <w:lang w:bidi="fa-IR"/>
        </w:rPr>
        <w:t xml:space="preserve"> می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تواند منجر به </w:t>
      </w:r>
      <w:r w:rsidRPr="00E6664A">
        <w:rPr>
          <w:rFonts w:ascii="Times New Roman" w:hAnsi="Times New Roman" w:cs="B Lotus"/>
          <w:sz w:val="24"/>
          <w:szCs w:val="28"/>
          <w:lang w:bidi="fa-IR"/>
        </w:rPr>
        <w:t>ESRD</w:t>
      </w:r>
      <w:r w:rsidRPr="00E6664A">
        <w:rPr>
          <w:rFonts w:ascii="Times New Roman" w:hAnsi="Times New Roman" w:cs="B Lotus" w:hint="cs"/>
          <w:sz w:val="24"/>
          <w:szCs w:val="28"/>
          <w:rtl/>
          <w:lang w:bidi="fa-IR"/>
        </w:rPr>
        <w:t xml:space="preserve"> شود.</w:t>
      </w:r>
      <w:r w:rsidR="00295E82">
        <w:rPr>
          <w:rFonts w:ascii="Times New Roman" w:hAnsi="Times New Roman" w:cs="B Lotus" w:hint="cs"/>
          <w:sz w:val="24"/>
          <w:szCs w:val="28"/>
          <w:rtl/>
          <w:lang w:bidi="fa-IR"/>
        </w:rPr>
        <w:t xml:space="preserve"> اگرچه نفروپاتی دیابتی درمان نمی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شود ولی اقدمات پزشکی و تغذیه ای می تواند بیماری را تعدیل کند. کنترل قند و فشار خون و نگهداری آنها در حد مناسب در کنترل بیماری مؤثر است. با شروع نفروپاتی، محدودیت پروتئین می ت</w:t>
      </w:r>
      <w:r w:rsidR="001525E4">
        <w:rPr>
          <w:rFonts w:ascii="Times New Roman" w:hAnsi="Times New Roman" w:cs="B Lotus" w:hint="cs"/>
          <w:sz w:val="24"/>
          <w:szCs w:val="28"/>
          <w:rtl/>
          <w:lang w:bidi="fa-IR"/>
        </w:rPr>
        <w:t>واند تخریب گلومرولی را کاهش دهد (55،57).</w:t>
      </w:r>
    </w:p>
    <w:p w:rsidR="00FE1B3D" w:rsidRPr="00E6664A" w:rsidRDefault="00FE1B3D" w:rsidP="001805B4">
      <w:pPr>
        <w:pStyle w:val="Heading2"/>
        <w:rPr>
          <w:rtl/>
          <w:lang w:bidi="fa-IR"/>
        </w:rPr>
      </w:pPr>
      <w:bookmarkStart w:id="41" w:name="_Toc444010069"/>
      <w:r w:rsidRPr="00E6664A">
        <w:rPr>
          <w:rFonts w:hint="cs"/>
          <w:rtl/>
          <w:lang w:bidi="fa-IR"/>
        </w:rPr>
        <w:t>2-2-6-2-2. رتینوپاتی</w:t>
      </w:r>
      <w:bookmarkEnd w:id="41"/>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رتینوپاتی دیابتی عامل بیشترین نابینایی در بزرگسالان 20 تا 74 ساله است. بعد از 20 سال تقریباً همه</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ی بیماران مبتلا به نوع 1 دیابت و تقریباً بیشتر از 60% بیماران مبتلا به نوع 2 درجاتی از رتینوپاتی را دارند. جراحی با لیزر خطر از دست دادن بینایی را کاهش می دهد. بیماران دیابتی نوع 1 برای تشخیص رتینوپاتی باید 3 تا 5 سال بعد از شروع بیماری و در نوع دوم باید بلافاصله بعد از شروع بیماری توسط متخصص چشم معاینه</w:t>
      </w:r>
      <w:r w:rsidR="001525E4">
        <w:rPr>
          <w:rFonts w:ascii="Times New Roman" w:hAnsi="Times New Roman" w:cs="B Lotus" w:hint="cs"/>
          <w:sz w:val="24"/>
          <w:szCs w:val="28"/>
          <w:rtl/>
          <w:lang w:bidi="fa-IR"/>
        </w:rPr>
        <w:t xml:space="preserve"> شوند و سپس سالیانه ویزیت گردند (55،57).</w:t>
      </w:r>
    </w:p>
    <w:p w:rsidR="00FE1B3D" w:rsidRPr="00295E82" w:rsidRDefault="00FE1B3D" w:rsidP="001805B4">
      <w:pPr>
        <w:pStyle w:val="Heading2"/>
        <w:rPr>
          <w:rtl/>
          <w:lang w:bidi="fa-IR"/>
        </w:rPr>
      </w:pPr>
      <w:bookmarkStart w:id="42" w:name="_Toc444010070"/>
      <w:r w:rsidRPr="00295E82">
        <w:rPr>
          <w:rFonts w:hint="cs"/>
          <w:rtl/>
          <w:lang w:bidi="fa-IR"/>
        </w:rPr>
        <w:t>2-2-6-2-3. نوروپاتی</w:t>
      </w:r>
      <w:bookmarkEnd w:id="42"/>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سطوح بالای قند خون به طور مزمن همراه با آسیب های عصب در 60 تا 70% بیماران مبتلا به دیابت نوع 1 و 2 می باشد. نوروپاتی محیطی اعصاب دست و پا را تحت تاًثیر قرار می دهد. تأثیرات قلب و عروق شامل کاهش فشار خون وضعیتی و کاهش پاسخ به ایمپالس قلبی منجر به ایسکمی بدون درد قلبی در بیماران دیابتی می شود. آسیب دستگاه گوارش مشکلات متعددی ایجاد می کند. در مری به صورت تهوع، در معده به صورت تخلیه غیر قابل پیش بینی، در روده به صورت از دست دادن مواد مغذی، اسهال  یا یبوست دیده می شود. کنترل هایپرگلایسمی خ</w:t>
      </w:r>
      <w:r w:rsidR="001525E4">
        <w:rPr>
          <w:rFonts w:ascii="Times New Roman" w:hAnsi="Times New Roman" w:cs="B Lotus" w:hint="cs"/>
          <w:sz w:val="24"/>
          <w:szCs w:val="28"/>
          <w:rtl/>
          <w:lang w:bidi="fa-IR"/>
        </w:rPr>
        <w:t>طر بروز نوروپاتی را کاهش می دهد (55،57).</w:t>
      </w:r>
    </w:p>
    <w:p w:rsidR="00FE1B3D" w:rsidRPr="00E6664A" w:rsidRDefault="00FE1B3D" w:rsidP="001805B4">
      <w:pPr>
        <w:pStyle w:val="Heading2"/>
        <w:rPr>
          <w:rtl/>
          <w:lang w:bidi="fa-IR"/>
        </w:rPr>
      </w:pPr>
      <w:bookmarkStart w:id="43" w:name="_Toc444010071"/>
      <w:r w:rsidRPr="00E6664A">
        <w:rPr>
          <w:rFonts w:hint="cs"/>
          <w:rtl/>
          <w:lang w:bidi="fa-IR"/>
        </w:rPr>
        <w:lastRenderedPageBreak/>
        <w:t>2-2-6-2-4. بیماری های قلبی عروقی</w:t>
      </w:r>
      <w:bookmarkEnd w:id="43"/>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بیماری های قلبی عروقی یکی از علل مهم مرگ و میر افراد دیابتیک می باشدمبتلایان به دیابت 2 تا 4 برابر بیشتر از غیر دیابتی ها در معرض بیماری های قلبی عروقی قرار دارند. اغلب در دیابت لیپید و لیپو پروتئین های پلاسما غیر طبیعی می باشد. کنترل قند خون منجر به کاهش </w:t>
      </w:r>
      <w:r w:rsidRPr="00E6664A">
        <w:rPr>
          <w:rFonts w:ascii="Times New Roman" w:hAnsi="Times New Roman" w:cs="B Lotus"/>
          <w:sz w:val="24"/>
          <w:szCs w:val="28"/>
          <w:lang w:bidi="fa-IR"/>
        </w:rPr>
        <w:t>LDL</w:t>
      </w:r>
      <w:r w:rsidRPr="00E6664A">
        <w:rPr>
          <w:rFonts w:ascii="Times New Roman" w:hAnsi="Times New Roman" w:cs="B Lotus" w:hint="cs"/>
          <w:sz w:val="24"/>
          <w:szCs w:val="28"/>
          <w:rtl/>
          <w:lang w:bidi="fa-IR"/>
        </w:rPr>
        <w:t xml:space="preserve">، </w:t>
      </w:r>
      <w:r w:rsidRPr="00E6664A">
        <w:rPr>
          <w:rFonts w:ascii="Times New Roman" w:hAnsi="Times New Roman" w:cs="B Lotus"/>
          <w:sz w:val="24"/>
          <w:szCs w:val="28"/>
          <w:lang w:bidi="fa-IR"/>
        </w:rPr>
        <w:t>TG</w:t>
      </w:r>
      <w:r w:rsidRPr="00E6664A">
        <w:rPr>
          <w:rFonts w:ascii="Times New Roman" w:hAnsi="Times New Roman" w:cs="B Lotus" w:hint="cs"/>
          <w:sz w:val="24"/>
          <w:szCs w:val="28"/>
          <w:rtl/>
          <w:lang w:bidi="fa-IR"/>
        </w:rPr>
        <w:t xml:space="preserve"> و افزایش </w:t>
      </w:r>
      <w:r w:rsidRPr="00E6664A">
        <w:rPr>
          <w:rFonts w:ascii="Times New Roman" w:hAnsi="Times New Roman" w:cs="B Lotus"/>
          <w:sz w:val="24"/>
          <w:szCs w:val="28"/>
          <w:lang w:bidi="fa-IR"/>
        </w:rPr>
        <w:t>HDL</w:t>
      </w:r>
      <w:r w:rsidRPr="00E6664A">
        <w:rPr>
          <w:rFonts w:ascii="Times New Roman" w:hAnsi="Times New Roman" w:cs="B Lotus" w:hint="cs"/>
          <w:sz w:val="24"/>
          <w:szCs w:val="28"/>
          <w:rtl/>
          <w:lang w:bidi="fa-IR"/>
        </w:rPr>
        <w:t xml:space="preserve"> می گردد. شایع ترین اختلال هیپرتری گلیسریدمی (افزایش تری گلیسرید در خون) می باشد. در بیماران دیابتی به علت وجود این گونه اختلالات در سوخت و ساز چربی احتمال آسیب رگ های تغذیه</w:t>
      </w:r>
      <w:r w:rsidR="00295E82">
        <w:rPr>
          <w:rFonts w:ascii="Times New Roman" w:hAnsi="Times New Roman" w:cs="B Lotus" w:hint="cs"/>
          <w:sz w:val="24"/>
          <w:szCs w:val="28"/>
          <w:rtl/>
          <w:lang w:bidi="fa-IR"/>
        </w:rPr>
        <w:t xml:space="preserve"> کننده ی قلب و سرعت پیشرفت آسیب</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ها بیشتر از افراد دیگر است. افزایش فشار خون نیز در پیدایش عوارض قلبی نقش بسیار مهمی دارد، بنابراین کنترل فشار خون و تنظیم چربی های خون نقش مهمی در پیشگیری از بیماری های قلبی-عروقی (</w:t>
      </w:r>
      <w:r w:rsidRPr="00E6664A">
        <w:rPr>
          <w:rFonts w:ascii="Times New Roman" w:hAnsi="Times New Roman" w:cs="B Lotus"/>
          <w:sz w:val="24"/>
          <w:szCs w:val="28"/>
          <w:lang w:bidi="fa-IR"/>
        </w:rPr>
        <w:t>CVD</w:t>
      </w:r>
      <w:r w:rsidR="001525E4">
        <w:rPr>
          <w:rFonts w:ascii="Times New Roman" w:hAnsi="Times New Roman" w:cs="B Lotus" w:hint="cs"/>
          <w:sz w:val="24"/>
          <w:szCs w:val="28"/>
          <w:rtl/>
          <w:lang w:bidi="fa-IR"/>
        </w:rPr>
        <w:t>) در این بیماران دارد (55،57).</w:t>
      </w:r>
      <w:r w:rsidRPr="00E6664A">
        <w:rPr>
          <w:rFonts w:ascii="Times New Roman" w:hAnsi="Times New Roman" w:cs="B Lotus" w:hint="cs"/>
          <w:sz w:val="24"/>
          <w:szCs w:val="28"/>
          <w:rtl/>
          <w:lang w:bidi="fa-IR"/>
        </w:rPr>
        <w:t xml:space="preserve"> </w:t>
      </w:r>
    </w:p>
    <w:p w:rsidR="00FE1B3D" w:rsidRPr="00E6664A" w:rsidRDefault="00FE1B3D" w:rsidP="001805B4">
      <w:pPr>
        <w:pStyle w:val="Heading2"/>
        <w:rPr>
          <w:rtl/>
          <w:lang w:bidi="fa-IR"/>
        </w:rPr>
      </w:pPr>
      <w:bookmarkStart w:id="44" w:name="_Toc444010072"/>
      <w:r w:rsidRPr="00E6664A">
        <w:rPr>
          <w:rFonts w:hint="cs"/>
          <w:rtl/>
          <w:lang w:bidi="fa-IR"/>
        </w:rPr>
        <w:t>2-2-6-2-5.  پرفشاری خون</w:t>
      </w:r>
      <w:bookmarkEnd w:id="44"/>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پرفشاری خون یکی از مشکلات شایع توأم با دیابت است که بر اکثر افراد دیابتیک اثر می گذارد، این مسأله به نوع دیابت، سن، چاقی و قومیت نیز بستگی دارد. پرفشاری خون یک ریسک فاکتور مهم برای </w:t>
      </w:r>
      <w:r w:rsidRPr="00E6664A">
        <w:rPr>
          <w:rFonts w:ascii="Times New Roman" w:hAnsi="Times New Roman" w:cs="B Lotus"/>
          <w:sz w:val="24"/>
          <w:szCs w:val="28"/>
          <w:lang w:bidi="fa-IR"/>
        </w:rPr>
        <w:t>CVD</w:t>
      </w:r>
      <w:r w:rsidRPr="00E6664A">
        <w:rPr>
          <w:rFonts w:ascii="Times New Roman" w:hAnsi="Times New Roman" w:cs="B Lotus" w:hint="cs"/>
          <w:sz w:val="24"/>
          <w:szCs w:val="28"/>
          <w:rtl/>
          <w:lang w:bidi="fa-IR"/>
        </w:rPr>
        <w:t xml:space="preserve"> و عوارض میکروواسکولار(رتینوپاتی و نفروپاتی) می باشد. به طوری که در دیابت نوع 1 پرفشاری خون اغلب زمینه ساز نفروپاتی است. در دیابت نوع 2 نیز پرفشاری خون به عنوان بخشی از سندرم متابولیک(مثل چاقی، هیپرگلایسمی و دیس لیپیدمی) است که با افزایش خطر </w:t>
      </w:r>
      <w:r w:rsidRPr="00E6664A">
        <w:rPr>
          <w:rFonts w:ascii="Times New Roman" w:hAnsi="Times New Roman" w:cs="B Lotus"/>
          <w:sz w:val="24"/>
          <w:szCs w:val="28"/>
          <w:lang w:bidi="fa-IR"/>
        </w:rPr>
        <w:t>CVD</w:t>
      </w:r>
      <w:r w:rsidRPr="00E6664A">
        <w:rPr>
          <w:rFonts w:ascii="Times New Roman" w:hAnsi="Times New Roman" w:cs="B Lotus" w:hint="cs"/>
          <w:sz w:val="24"/>
          <w:szCs w:val="28"/>
          <w:rtl/>
          <w:lang w:bidi="fa-IR"/>
        </w:rPr>
        <w:t xml:space="preserve"> همراه است</w:t>
      </w:r>
      <w:r w:rsidR="001525E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1525E4">
        <w:rPr>
          <w:rFonts w:ascii="Times New Roman" w:hAnsi="Times New Roman" w:cs="B Lotus" w:hint="cs"/>
          <w:sz w:val="24"/>
          <w:szCs w:val="28"/>
          <w:rtl/>
          <w:lang w:bidi="fa-IR"/>
        </w:rPr>
        <w:t>47</w:t>
      </w:r>
      <w:r w:rsidRPr="00E6664A">
        <w:rPr>
          <w:rFonts w:ascii="Times New Roman" w:hAnsi="Times New Roman" w:cs="B Lotus" w:hint="cs"/>
          <w:sz w:val="24"/>
          <w:szCs w:val="28"/>
          <w:rtl/>
          <w:lang w:bidi="fa-IR"/>
        </w:rPr>
        <w:t xml:space="preserve">). فشار خون باید به طور معمول در هر ویزیت اندازه گیری شده و کمتر از </w:t>
      </w:r>
      <w:r w:rsidRPr="00E6664A">
        <w:rPr>
          <w:rFonts w:ascii="Times New Roman" w:hAnsi="Times New Roman" w:cs="B Lotus"/>
          <w:sz w:val="24"/>
          <w:szCs w:val="28"/>
          <w:lang w:bidi="fa-IR"/>
        </w:rPr>
        <w:t>mmHg</w:t>
      </w:r>
      <w:r w:rsidRPr="00E6664A">
        <w:rPr>
          <w:rFonts w:ascii="Times New Roman" w:hAnsi="Times New Roman" w:cs="B Lotus" w:hint="cs"/>
          <w:sz w:val="24"/>
          <w:szCs w:val="28"/>
          <w:rtl/>
          <w:lang w:bidi="fa-IR"/>
        </w:rPr>
        <w:t xml:space="preserve"> 80/130 حفظ شود. افرادی که فشار سیستولیک بالای </w:t>
      </w:r>
      <w:r w:rsidR="00295E82">
        <w:rPr>
          <w:rFonts w:ascii="Times New Roman" w:hAnsi="Times New Roman" w:cs="B Lotus"/>
          <w:sz w:val="24"/>
          <w:szCs w:val="28"/>
          <w:lang w:bidi="fa-IR"/>
        </w:rPr>
        <w:t xml:space="preserve"> </w:t>
      </w:r>
      <w:r w:rsidRPr="00E6664A">
        <w:rPr>
          <w:rFonts w:ascii="Times New Roman" w:hAnsi="Times New Roman" w:cs="B Lotus"/>
          <w:sz w:val="24"/>
          <w:szCs w:val="28"/>
          <w:lang w:bidi="fa-IR"/>
        </w:rPr>
        <w:t>mmHg</w:t>
      </w:r>
      <w:r w:rsidRPr="00E6664A">
        <w:rPr>
          <w:rFonts w:ascii="Times New Roman" w:hAnsi="Times New Roman" w:cs="B Lotus" w:hint="cs"/>
          <w:sz w:val="24"/>
          <w:szCs w:val="28"/>
          <w:rtl/>
          <w:lang w:bidi="fa-IR"/>
        </w:rPr>
        <w:t xml:space="preserve">139-130 و فشار دیاستولیک بیشتر از </w:t>
      </w:r>
      <w:r w:rsidRPr="00E6664A">
        <w:rPr>
          <w:rFonts w:ascii="Times New Roman" w:hAnsi="Times New Roman" w:cs="B Lotus"/>
          <w:sz w:val="24"/>
          <w:szCs w:val="28"/>
          <w:lang w:bidi="fa-IR"/>
        </w:rPr>
        <w:t>mmHg</w:t>
      </w:r>
      <w:r w:rsidRPr="00E6664A">
        <w:rPr>
          <w:rFonts w:ascii="Times New Roman" w:hAnsi="Times New Roman" w:cs="B Lotus" w:hint="cs"/>
          <w:sz w:val="24"/>
          <w:szCs w:val="28"/>
          <w:rtl/>
          <w:lang w:bidi="fa-IR"/>
        </w:rPr>
        <w:t xml:space="preserve"> 89-80 دارند باید حتمأ درمان تغذیه پزشکی بر روی آنها انجام شود. بیمار اینکه فشار خون بیشتر از </w:t>
      </w:r>
      <w:r w:rsidRPr="00E6664A">
        <w:rPr>
          <w:rFonts w:ascii="Times New Roman" w:hAnsi="Times New Roman" w:cs="B Lotus"/>
          <w:sz w:val="24"/>
          <w:szCs w:val="28"/>
          <w:lang w:bidi="fa-IR"/>
        </w:rPr>
        <w:t>mmHg</w:t>
      </w:r>
      <w:r w:rsidRPr="00E6664A">
        <w:rPr>
          <w:rFonts w:ascii="Times New Roman" w:hAnsi="Times New Roman" w:cs="B Lotus" w:hint="cs"/>
          <w:sz w:val="24"/>
          <w:szCs w:val="28"/>
          <w:rtl/>
          <w:lang w:bidi="fa-IR"/>
        </w:rPr>
        <w:t>90-140 دارند باید تحت درمان دارویی همراه با تغذیه درمانی قرار بگیرند (</w:t>
      </w:r>
      <w:r w:rsidR="001525E4">
        <w:rPr>
          <w:rFonts w:ascii="Times New Roman" w:hAnsi="Times New Roman" w:cs="B Lotus" w:hint="cs"/>
          <w:sz w:val="24"/>
          <w:szCs w:val="28"/>
          <w:rtl/>
          <w:lang w:bidi="fa-IR"/>
        </w:rPr>
        <w:t>3</w:t>
      </w:r>
      <w:r w:rsidRPr="00E6664A">
        <w:rPr>
          <w:rFonts w:ascii="Times New Roman" w:hAnsi="Times New Roman" w:cs="B Lotus" w:hint="cs"/>
          <w:sz w:val="24"/>
          <w:szCs w:val="28"/>
          <w:rtl/>
          <w:lang w:bidi="fa-IR"/>
        </w:rPr>
        <w:t>).</w:t>
      </w:r>
    </w:p>
    <w:p w:rsidR="00FE1B3D" w:rsidRPr="00E6664A" w:rsidRDefault="00FE1B3D" w:rsidP="001805B4">
      <w:pPr>
        <w:pStyle w:val="Heading2"/>
        <w:rPr>
          <w:rtl/>
          <w:lang w:bidi="fa-IR"/>
        </w:rPr>
      </w:pPr>
      <w:bookmarkStart w:id="45" w:name="_Toc444010073"/>
      <w:r w:rsidRPr="00E6664A">
        <w:rPr>
          <w:rFonts w:hint="cs"/>
          <w:rtl/>
          <w:lang w:bidi="fa-IR"/>
        </w:rPr>
        <w:t>2-2-6-2-6. اختلال در لیپیدهای خون</w:t>
      </w:r>
      <w:bookmarkEnd w:id="45"/>
    </w:p>
    <w:p w:rsidR="00FE1B3D" w:rsidRPr="00E6664A" w:rsidRDefault="00FE1B3D" w:rsidP="00DB7CE9">
      <w:pPr>
        <w:bidi/>
        <w:spacing w:line="240" w:lineRule="auto"/>
        <w:jc w:val="both"/>
        <w:rPr>
          <w:rFonts w:ascii="Times New Roman" w:hAnsi="Times New Roman" w:cs="B Lotus"/>
          <w:sz w:val="24"/>
          <w:szCs w:val="28"/>
          <w:lang w:bidi="fa-IR"/>
        </w:rPr>
      </w:pPr>
      <w:r w:rsidRPr="00E6664A">
        <w:rPr>
          <w:rFonts w:ascii="Times New Roman" w:hAnsi="Times New Roman" w:cs="B Lotus" w:hint="cs"/>
          <w:sz w:val="24"/>
          <w:szCs w:val="28"/>
          <w:rtl/>
          <w:lang w:bidi="fa-IR"/>
        </w:rPr>
        <w:t>متأسفانه لغت چربی خون بالا توسط بسیاری از جوامع پزشکی به غلط به معنی هر شکلی از ناهنجاری میزان چربی به کار برده می شود. به طور اختصاصی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تر، هیپرلیپیدمی، هر موقعیتی است که سطو</w:t>
      </w:r>
      <w:r w:rsidR="00295E82">
        <w:rPr>
          <w:rFonts w:ascii="Times New Roman" w:hAnsi="Times New Roman" w:cs="B Lotus" w:hint="cs"/>
          <w:sz w:val="24"/>
          <w:szCs w:val="28"/>
          <w:rtl/>
          <w:lang w:bidi="fa-IR"/>
        </w:rPr>
        <w:t>ح</w:t>
      </w:r>
      <w:r w:rsidRPr="00E6664A">
        <w:rPr>
          <w:rFonts w:ascii="Times New Roman" w:hAnsi="Times New Roman" w:cs="B Lotus" w:hint="cs"/>
          <w:sz w:val="24"/>
          <w:szCs w:val="28"/>
          <w:rtl/>
          <w:lang w:bidi="fa-IR"/>
        </w:rPr>
        <w:t xml:space="preserve"> تری گلیسرید یا کلسترول ناشتا را بالا ببرد ولی وقتی عوامل وراثتی، محیطی و آسیب شناختی با تغییرات غیر طبیعی غلظت لیپید </w:t>
      </w:r>
      <w:r w:rsidRPr="00E6664A">
        <w:rPr>
          <w:rFonts w:ascii="Times New Roman" w:hAnsi="Times New Roman" w:cs="B Lotus" w:hint="cs"/>
          <w:sz w:val="24"/>
          <w:szCs w:val="28"/>
          <w:rtl/>
          <w:lang w:bidi="fa-IR"/>
        </w:rPr>
        <w:lastRenderedPageBreak/>
        <w:t>و لیپوپروتئین خون همراه باشد، این وضعیت دیس لیپیدمی خوانده می شود. اگرچه انواع حاد دیس لیپیدمی خون بیشتر مربوط به نقص های وراثتی در سوخت و ساز چربی است، اما گاهی بیماری های دیگر (مانند دیابت) و یا همراه شدن الگوی وراثتی ویژه یک فرد با شرایط محیطی مانند رژیم غذایی، فعالیت بدنی، ترکیب بدن و سیگار کشیدن منتج به حالت ثانویه می شود. دیس لیپیدمی ممکن است ناشی از دیابت ملیتوس، کم کاری تیروئید، عدم کلیه، بیماری نفرونی کلیه یا انسداد کیسه صفرا باشد</w:t>
      </w:r>
      <w:r w:rsidR="001525E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1525E4">
        <w:rPr>
          <w:rFonts w:ascii="Times New Roman" w:hAnsi="Times New Roman" w:cs="B Lotus" w:hint="cs"/>
          <w:sz w:val="24"/>
          <w:szCs w:val="28"/>
          <w:rtl/>
          <w:lang w:bidi="fa-IR"/>
        </w:rPr>
        <w:t>3</w:t>
      </w:r>
      <w:r w:rsidRPr="00E6664A">
        <w:rPr>
          <w:rFonts w:ascii="Times New Roman" w:hAnsi="Times New Roman" w:cs="B Lotus" w:hint="cs"/>
          <w:sz w:val="24"/>
          <w:szCs w:val="28"/>
          <w:rtl/>
          <w:lang w:bidi="fa-IR"/>
        </w:rPr>
        <w:t>)</w:t>
      </w:r>
      <w:r w:rsidR="00295E82">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 نرمال نبودن لیپیدهای خون در بیماران مبتلا به دیابت نوع 2 شیوع بالاتری دارد که این عامل در افزایش بالاتر </w:t>
      </w:r>
      <w:r w:rsidRPr="00E6664A">
        <w:rPr>
          <w:rFonts w:ascii="Times New Roman" w:hAnsi="Times New Roman" w:cs="B Lotus"/>
          <w:sz w:val="24"/>
          <w:szCs w:val="28"/>
          <w:lang w:bidi="fa-IR"/>
        </w:rPr>
        <w:t>CVD</w:t>
      </w:r>
      <w:r w:rsidRPr="00E6664A">
        <w:rPr>
          <w:rFonts w:ascii="Times New Roman" w:hAnsi="Times New Roman" w:cs="B Lotus" w:hint="cs"/>
          <w:sz w:val="24"/>
          <w:szCs w:val="28"/>
          <w:rtl/>
          <w:lang w:bidi="fa-IR"/>
        </w:rPr>
        <w:t xml:space="preserve"> نقش مهمی دارد. منظور از تنظیم لیپید ها، کاهش </w:t>
      </w:r>
      <w:r w:rsidRPr="00E6664A">
        <w:rPr>
          <w:rFonts w:ascii="Times New Roman" w:hAnsi="Times New Roman" w:cs="B Lotus"/>
          <w:sz w:val="24"/>
          <w:szCs w:val="28"/>
          <w:lang w:bidi="fa-IR"/>
        </w:rPr>
        <w:t>LDL</w:t>
      </w:r>
      <w:r w:rsidRPr="00E6664A">
        <w:rPr>
          <w:rFonts w:ascii="Times New Roman" w:hAnsi="Times New Roman" w:cs="B Lotus" w:hint="cs"/>
          <w:sz w:val="24"/>
          <w:szCs w:val="28"/>
          <w:rtl/>
          <w:lang w:bidi="fa-IR"/>
        </w:rPr>
        <w:t xml:space="preserve">، افزایش </w:t>
      </w:r>
      <w:r w:rsidRPr="00E6664A">
        <w:rPr>
          <w:rFonts w:ascii="Times New Roman" w:hAnsi="Times New Roman" w:cs="B Lotus"/>
          <w:sz w:val="24"/>
          <w:szCs w:val="28"/>
          <w:lang w:bidi="fa-IR"/>
        </w:rPr>
        <w:t>HDL</w:t>
      </w:r>
      <w:r w:rsidRPr="00E6664A">
        <w:rPr>
          <w:rFonts w:ascii="Times New Roman" w:hAnsi="Times New Roman" w:cs="B Lotus" w:hint="cs"/>
          <w:sz w:val="24"/>
          <w:szCs w:val="28"/>
          <w:rtl/>
          <w:lang w:bidi="fa-IR"/>
        </w:rPr>
        <w:t xml:space="preserve">، و کاهش </w:t>
      </w:r>
      <w:r w:rsidRPr="00E6664A">
        <w:rPr>
          <w:rFonts w:ascii="Times New Roman" w:hAnsi="Times New Roman" w:cs="B Lotus"/>
          <w:sz w:val="24"/>
          <w:szCs w:val="28"/>
          <w:lang w:bidi="fa-IR"/>
        </w:rPr>
        <w:t>TG</w:t>
      </w:r>
      <w:r w:rsidRPr="00E6664A">
        <w:rPr>
          <w:rFonts w:ascii="Times New Roman" w:hAnsi="Times New Roman" w:cs="B Lotus" w:hint="cs"/>
          <w:sz w:val="24"/>
          <w:szCs w:val="28"/>
          <w:rtl/>
          <w:lang w:bidi="fa-IR"/>
        </w:rPr>
        <w:t xml:space="preserve"> می باشد تا بیماری ماکروواسکولار و مرگ و میر در افراد مبتلا به دیابت نوع 2 مخصوصاً در افرادی که سابقه مشکلات قلبی</w:t>
      </w:r>
      <w:r w:rsidR="00295E82">
        <w:rPr>
          <w:rFonts w:ascii="Times New Roman" w:hAnsi="Times New Roman" w:cs="B Lotus" w:hint="cs"/>
          <w:sz w:val="24"/>
          <w:szCs w:val="28"/>
          <w:rtl/>
          <w:lang w:bidi="fa-IR"/>
        </w:rPr>
        <w:t>-</w:t>
      </w:r>
      <w:r w:rsidRPr="00E6664A">
        <w:rPr>
          <w:rFonts w:ascii="Times New Roman" w:hAnsi="Times New Roman" w:cs="B Lotus" w:hint="cs"/>
          <w:sz w:val="24"/>
          <w:szCs w:val="28"/>
          <w:rtl/>
          <w:lang w:bidi="fa-IR"/>
        </w:rPr>
        <w:t xml:space="preserve">عروقی داشته اند، کاهش یابد. اصلاح شیوه زندگی باید بر اساس کاهش </w:t>
      </w:r>
      <w:r w:rsidR="00295E82">
        <w:rPr>
          <w:rFonts w:ascii="Times New Roman" w:hAnsi="Times New Roman" w:cs="B Lotus" w:hint="cs"/>
          <w:sz w:val="24"/>
          <w:szCs w:val="28"/>
          <w:rtl/>
          <w:lang w:bidi="fa-IR"/>
        </w:rPr>
        <w:t>دریافت اسید های چرب اسباع، اسید</w:t>
      </w:r>
      <w:r w:rsidRPr="00E6664A">
        <w:rPr>
          <w:rFonts w:ascii="Times New Roman" w:hAnsi="Times New Roman" w:cs="B Lotus" w:hint="cs"/>
          <w:sz w:val="24"/>
          <w:szCs w:val="28"/>
          <w:rtl/>
          <w:lang w:bidi="fa-IR"/>
        </w:rPr>
        <w:t>های چرب ترانس و کلسترول، کاهش وزن(در صورت داشتن اضافه وزن) و افزایش فعالیت جسمی باشد تا پروفایل لیپید در بیماران دیابتی بهبود یابد(</w:t>
      </w:r>
      <w:r w:rsidR="001525E4">
        <w:rPr>
          <w:rFonts w:ascii="Times New Roman" w:hAnsi="Times New Roman" w:cs="B Lotus" w:hint="cs"/>
          <w:sz w:val="24"/>
          <w:szCs w:val="28"/>
          <w:rtl/>
          <w:lang w:bidi="fa-IR"/>
        </w:rPr>
        <w:t>47</w:t>
      </w:r>
      <w:r w:rsidRPr="00E6664A">
        <w:rPr>
          <w:rFonts w:ascii="Times New Roman" w:hAnsi="Times New Roman" w:cs="B Lotus" w:hint="cs"/>
          <w:sz w:val="24"/>
          <w:szCs w:val="28"/>
          <w:rtl/>
          <w:lang w:bidi="fa-IR"/>
        </w:rPr>
        <w:t>)</w:t>
      </w:r>
      <w:r w:rsidR="00295E82">
        <w:rPr>
          <w:rFonts w:ascii="Times New Roman" w:hAnsi="Times New Roman" w:cs="B Lotus" w:hint="cs"/>
          <w:sz w:val="24"/>
          <w:szCs w:val="28"/>
          <w:rtl/>
          <w:lang w:bidi="fa-IR"/>
        </w:rPr>
        <w:t>.</w:t>
      </w:r>
    </w:p>
    <w:p w:rsidR="00FE1B3D" w:rsidRPr="00E6664A" w:rsidRDefault="00FE1B3D" w:rsidP="001805B4">
      <w:pPr>
        <w:pStyle w:val="Heading2"/>
        <w:rPr>
          <w:rtl/>
          <w:lang w:bidi="fa-IR"/>
        </w:rPr>
      </w:pPr>
      <w:bookmarkStart w:id="46" w:name="_Toc444010074"/>
      <w:r w:rsidRPr="00E6664A">
        <w:rPr>
          <w:rFonts w:hint="cs"/>
          <w:rtl/>
          <w:lang w:bidi="fa-IR"/>
        </w:rPr>
        <w:t>2-2-7. مقاومت به انسولین</w:t>
      </w:r>
      <w:bookmarkEnd w:id="46"/>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مقاومت به انسولین وضعیتی است که در آن پاسخ بیولوژیک کافی به غلظت های طبیعی انسولین وجود ندارد. گرچه این وضعیت مربوط به اعمال بیولوژیک انسولین در بسیاری از بافت های بدن(به ویژه عضلات، کبد و چربی) می باشد. اما به طور معمول از لحاظ کلینیکی به وضعیتی اطلاق می شود که در آن غلظت مشخصی از انسولین با پاسخ کمتر از حد نرمال گلوکز خون همراه است و یکی از ویژگی های بارز دیابت نوع 2 به شمار می رود</w:t>
      </w:r>
      <w:r w:rsidR="001525E4">
        <w:rPr>
          <w:rFonts w:ascii="Times New Roman" w:hAnsi="Times New Roman" w:cs="B Lotus" w:hint="cs"/>
          <w:sz w:val="24"/>
          <w:szCs w:val="28"/>
          <w:rtl/>
          <w:lang w:bidi="fa-IR"/>
        </w:rPr>
        <w:t xml:space="preserve"> که چاقی و ژنتیک دلایل آن هستند (8).</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اصطلاح مقاومت به انسولین اولین بار چندین سال پس از شروع درمان با انسولین در سال 1922 جهت تشریح برخی بیماران دیابتی که نیازمند دوزهای بالا و فزاینده انسولین جهت کنترل هیپرگلایسمی بودند، مورد استفاده قرار گرفت. امروزه مقاومت به انسولین به جز آنکه عارضه نادر درمان دیابت (ناشی از تولید آنتی بادی ها) می</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باشد، به عنوان یک جزء مهم در اختلالات مختلف شامل دیابت نوع 2، چاقی، استرس، عفونت و اورمی، آکرومگالی، مصرف زیاد کورتون، حاملگی نیز شناخته شده است که همگی باعث مقاومت به انسولین ثانویه می شوند. همچنین مقاومت به انسولین جزء اصلی اختلالات شایع نظیر سندر</w:t>
      </w:r>
      <w:r w:rsidR="00295E82">
        <w:rPr>
          <w:rFonts w:ascii="Times New Roman" w:hAnsi="Times New Roman" w:cs="B Lotus" w:hint="cs"/>
          <w:sz w:val="24"/>
          <w:szCs w:val="28"/>
          <w:rtl/>
          <w:lang w:bidi="fa-IR"/>
        </w:rPr>
        <w:t xml:space="preserve">م متابولیک، فشار خون بالا، </w:t>
      </w:r>
      <w:r w:rsidR="00295E82">
        <w:rPr>
          <w:rFonts w:ascii="Times New Roman" w:hAnsi="Times New Roman" w:cs="B Lotus" w:hint="cs"/>
          <w:sz w:val="24"/>
          <w:szCs w:val="28"/>
          <w:rtl/>
          <w:lang w:bidi="fa-IR"/>
        </w:rPr>
        <w:lastRenderedPageBreak/>
        <w:t>هیپر</w:t>
      </w:r>
      <w:r w:rsidRPr="00E6664A">
        <w:rPr>
          <w:rFonts w:ascii="Times New Roman" w:hAnsi="Times New Roman" w:cs="B Lotus" w:hint="cs"/>
          <w:sz w:val="24"/>
          <w:szCs w:val="28"/>
          <w:rtl/>
          <w:lang w:bidi="fa-IR"/>
        </w:rPr>
        <w:t>لیپیدمی، بیماری عروق کرونر و سندرم تخمدان پلی کیستیک نیز می باشد ک</w:t>
      </w:r>
      <w:r w:rsidR="00295E82">
        <w:rPr>
          <w:rFonts w:ascii="Times New Roman" w:hAnsi="Times New Roman" w:cs="B Lotus" w:hint="cs"/>
          <w:sz w:val="24"/>
          <w:szCs w:val="28"/>
          <w:rtl/>
          <w:lang w:bidi="fa-IR"/>
        </w:rPr>
        <w:t>ه در آنها مکانیسم مرتبط با هیپر</w:t>
      </w:r>
      <w:r w:rsidR="001525E4">
        <w:rPr>
          <w:rFonts w:ascii="Times New Roman" w:hAnsi="Times New Roman" w:cs="B Lotus" w:hint="cs"/>
          <w:sz w:val="24"/>
          <w:szCs w:val="28"/>
          <w:rtl/>
          <w:lang w:bidi="fa-IR"/>
        </w:rPr>
        <w:t>انسولینمی ناشناخته است (8).</w:t>
      </w:r>
    </w:p>
    <w:p w:rsidR="00FE1B3D" w:rsidRPr="00E6664A" w:rsidRDefault="00FE1B3D" w:rsidP="001805B4">
      <w:pPr>
        <w:pStyle w:val="Heading2"/>
        <w:rPr>
          <w:rtl/>
          <w:lang w:bidi="fa-IR"/>
        </w:rPr>
      </w:pPr>
      <w:bookmarkStart w:id="47" w:name="_Toc444010075"/>
      <w:r w:rsidRPr="00E6664A">
        <w:rPr>
          <w:rFonts w:hint="cs"/>
          <w:rtl/>
          <w:lang w:bidi="fa-IR"/>
        </w:rPr>
        <w:t>2-2-8 . راه های پیشگیری و درمان دیابت</w:t>
      </w:r>
      <w:bookmarkEnd w:id="47"/>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دیابت شیرین بیماری مزمنی است که به منظور پیشگیری از عوارض و علایم حاد آن و کاهش خطر عوارض مزمن آن به مراقبت ها و آموزش مستمر پزشکی</w:t>
      </w:r>
      <w:r w:rsidR="00295E82">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تغذیه ای نیاز دارد. هیپرگلایسمی مشخصه تمام انواع دیابت است، از این رو هدف درمانی اصلی در این بیماران پایین آوردن میزان گلوکز خون و رساندن آن به محدوده نرمال و یا نزدیک نرمال است. بدین منظور، تمام بیماران به آموزش های جامع در زمینه چگونگی مراقبت از دیابت نیاز دارند. برنامه درمانی مبتلایان به دیابت با توجه به نیازهای بیمار تنظیم می گردد و شامل این موارد است: پایش گلوکز خون، درمان تغذیه ای، فعالیت ورزشی منظم، انسولین درمانی و استفاده از داروهای خوراکی کاهنده قند خون در دیابت نوع 2 و در نهایت آموزش بیمار برای به اجرا درآو</w:t>
      </w:r>
      <w:r w:rsidR="001525E4">
        <w:rPr>
          <w:rFonts w:ascii="Times New Roman" w:hAnsi="Times New Roman" w:cs="B Lotus" w:hint="cs"/>
          <w:sz w:val="24"/>
          <w:szCs w:val="28"/>
          <w:rtl/>
          <w:lang w:bidi="fa-IR"/>
        </w:rPr>
        <w:t>ردن موارد فوق الذکر (1).</w:t>
      </w:r>
    </w:p>
    <w:p w:rsidR="00FE1B3D" w:rsidRPr="00E6664A" w:rsidRDefault="00FE1B3D" w:rsidP="001805B4">
      <w:pPr>
        <w:pStyle w:val="Heading2"/>
        <w:rPr>
          <w:rtl/>
          <w:lang w:bidi="fa-IR"/>
        </w:rPr>
      </w:pPr>
      <w:bookmarkStart w:id="48" w:name="_Toc444010076"/>
      <w:r w:rsidRPr="00E6664A">
        <w:rPr>
          <w:rFonts w:hint="cs"/>
          <w:rtl/>
          <w:lang w:bidi="fa-IR"/>
        </w:rPr>
        <w:t>2-2-9. تغذیه درمانی پزشکی برای دیابت</w:t>
      </w:r>
      <w:bookmarkEnd w:id="48"/>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تغذیه درمانی پزشکی (</w:t>
      </w:r>
      <w:r w:rsidRPr="00E6664A">
        <w:rPr>
          <w:rFonts w:ascii="Times New Roman" w:hAnsi="Times New Roman" w:cs="B Lotus"/>
          <w:sz w:val="24"/>
          <w:szCs w:val="28"/>
          <w:lang w:bidi="fa-IR"/>
        </w:rPr>
        <w:t>MNT</w:t>
      </w:r>
      <w:r w:rsidRPr="00E6664A">
        <w:rPr>
          <w:rFonts w:ascii="Times New Roman" w:hAnsi="Times New Roman" w:cs="B Lotus" w:hint="cs"/>
          <w:sz w:val="24"/>
          <w:szCs w:val="28"/>
          <w:rtl/>
          <w:lang w:bidi="fa-IR"/>
        </w:rPr>
        <w:t>)</w:t>
      </w:r>
      <w:r w:rsidR="005A5AB9">
        <w:rPr>
          <w:rStyle w:val="FootnoteReference"/>
          <w:rFonts w:ascii="Times New Roman" w:hAnsi="Times New Roman" w:cs="B Lotus"/>
          <w:sz w:val="24"/>
          <w:szCs w:val="28"/>
          <w:rtl/>
          <w:lang w:bidi="fa-IR"/>
        </w:rPr>
        <w:footnoteReference w:id="40"/>
      </w:r>
      <w:r w:rsidRPr="00E6664A">
        <w:rPr>
          <w:rFonts w:ascii="Times New Roman" w:hAnsi="Times New Roman" w:cs="B Lotus" w:hint="cs"/>
          <w:sz w:val="24"/>
          <w:szCs w:val="28"/>
          <w:rtl/>
          <w:lang w:bidi="fa-IR"/>
        </w:rPr>
        <w:t>، جزء اصلی برنامه ی کنترل دیابت نوع 1 و 2 می باشد و در بسیاری از بیماران مبتلا به دیابت نوع 2، احتمالاً تنها درمان لازم است</w:t>
      </w:r>
      <w:r w:rsidR="001525E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از اهداف تغذیه درمانی، رساندن قند خون در حد طبیعی یا نزدیک به حد طبیعی، رساندن سطح چربی های سرم در حد قابل قبول، فراهم ساختن کالری کافی برای برقراری وزن در حد قابل قبول، فراهم ساختن کالری کافی برای برقراری وزن در حد قابل قبول، رشد و تکامل طبیعی و بارداری و شیردهی، پیشگیری، به تأخیر انداختن، یا درمان عوارض ناشی از دیابت، بهبود سطح سلامتی بیمار با استفاده از تغذیه مطلوب می باشد</w:t>
      </w:r>
      <w:r w:rsidR="001525E4">
        <w:rPr>
          <w:rFonts w:ascii="Times New Roman" w:hAnsi="Times New Roman" w:cs="B Lotus" w:hint="cs"/>
          <w:sz w:val="24"/>
          <w:szCs w:val="28"/>
          <w:rtl/>
          <w:lang w:bidi="fa-IR"/>
        </w:rPr>
        <w:t xml:space="preserve"> (57</w:t>
      </w:r>
      <w:r w:rsidRPr="00E6664A">
        <w:rPr>
          <w:rFonts w:ascii="Times New Roman" w:hAnsi="Times New Roman" w:cs="B Lotus" w:hint="cs"/>
          <w:sz w:val="24"/>
          <w:szCs w:val="28"/>
          <w:rtl/>
          <w:lang w:bidi="fa-IR"/>
        </w:rPr>
        <w:t xml:space="preserve">). </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این برنامه شامل مصرف متعادل غذا همراه با دریافت انسولین بیرونی و یا در</w:t>
      </w:r>
      <w:r w:rsidR="00295E82">
        <w:rPr>
          <w:rFonts w:ascii="Times New Roman" w:hAnsi="Times New Roman" w:cs="B Lotus" w:hint="cs"/>
          <w:sz w:val="24"/>
          <w:szCs w:val="28"/>
          <w:rtl/>
          <w:lang w:bidi="fa-IR"/>
        </w:rPr>
        <w:t>ونی و فعالیت بدنی است که نتیجه</w:t>
      </w:r>
      <w:r w:rsidR="00295E82">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ی عمل به آن کنترل قند خون خواهد بود</w:t>
      </w:r>
      <w:r w:rsidR="001525E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1525E4">
        <w:rPr>
          <w:rFonts w:ascii="Times New Roman" w:hAnsi="Times New Roman" w:cs="B Lotus" w:hint="cs"/>
          <w:sz w:val="24"/>
          <w:szCs w:val="28"/>
          <w:rtl/>
          <w:lang w:bidi="fa-IR"/>
        </w:rPr>
        <w:t>54</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استفاده از روش های تغذیه ای راهکاری به صرفه از نظر اقتصادی در کاهش ع</w:t>
      </w:r>
      <w:r w:rsidR="00B963E3">
        <w:rPr>
          <w:rFonts w:ascii="Times New Roman" w:hAnsi="Times New Roman" w:cs="B Lotus" w:hint="cs"/>
          <w:sz w:val="24"/>
          <w:szCs w:val="28"/>
          <w:rtl/>
          <w:lang w:bidi="fa-IR"/>
        </w:rPr>
        <w:t>وارض و بنابر این مشکلات و مرگ</w:t>
      </w:r>
      <w:r w:rsidR="00B963E3">
        <w:rPr>
          <w:rFonts w:ascii="Times New Roman" w:hAnsi="Times New Roman" w:cs="Times New Roman" w:hint="eastAsia"/>
          <w:sz w:val="24"/>
          <w:szCs w:val="28"/>
          <w:rtl/>
          <w:lang w:bidi="fa-IR"/>
        </w:rPr>
        <w:t> </w:t>
      </w:r>
      <w:r w:rsidR="00B963E3">
        <w:rPr>
          <w:rFonts w:ascii="Times New Roman" w:hAnsi="Times New Roman" w:cs="B Lotus" w:hint="cs"/>
          <w:sz w:val="24"/>
          <w:szCs w:val="28"/>
          <w:rtl/>
          <w:lang w:bidi="fa-IR"/>
        </w:rPr>
        <w:t>و</w:t>
      </w:r>
      <w:r w:rsidR="00B963E3">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میر ناشی از دیابت است. برنامه درمان تغذیه ای بایستی بر اساس اهداف و نیازهای هر بیمار تعریف </w:t>
      </w:r>
      <w:r w:rsidRPr="00E6664A">
        <w:rPr>
          <w:rFonts w:ascii="Times New Roman" w:hAnsi="Times New Roman" w:cs="B Lotus" w:hint="cs"/>
          <w:sz w:val="24"/>
          <w:szCs w:val="28"/>
          <w:rtl/>
          <w:lang w:bidi="fa-IR"/>
        </w:rPr>
        <w:lastRenderedPageBreak/>
        <w:t>گردد.</w:t>
      </w:r>
      <w:r w:rsidR="00295E82">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علاوه بر این آموزش بیمار در مورد چگونگی به اجرا در آوردن این برنامه جزو مهمی از برنامه درمان تغذیه ای می باشد(</w:t>
      </w:r>
      <w:r w:rsidR="001525E4">
        <w:rPr>
          <w:rFonts w:ascii="Times New Roman" w:hAnsi="Times New Roman" w:cs="B Lotus" w:hint="cs"/>
          <w:sz w:val="24"/>
          <w:szCs w:val="28"/>
          <w:rtl/>
          <w:lang w:bidi="fa-IR"/>
        </w:rPr>
        <w:t>35</w:t>
      </w:r>
      <w:r w:rsidRPr="00E6664A">
        <w:rPr>
          <w:rFonts w:ascii="Times New Roman" w:hAnsi="Times New Roman" w:cs="B Lotus" w:hint="cs"/>
          <w:sz w:val="24"/>
          <w:szCs w:val="28"/>
          <w:rtl/>
          <w:lang w:bidi="fa-IR"/>
        </w:rPr>
        <w:t>). بررسی های انجام شده نشان می دهند که 14 درصد از بیماران دیابتی می</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توانند منحصراً با رژیم غذ</w:t>
      </w:r>
      <w:r w:rsidR="00B724CB">
        <w:rPr>
          <w:rFonts w:ascii="Times New Roman" w:hAnsi="Times New Roman" w:cs="B Lotus" w:hint="cs"/>
          <w:sz w:val="24"/>
          <w:szCs w:val="28"/>
          <w:rtl/>
          <w:lang w:bidi="fa-IR"/>
        </w:rPr>
        <w:t>ایی قند خون خود را کنترل نمایند</w:t>
      </w:r>
      <w:r w:rsidR="001525E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1525E4">
        <w:rPr>
          <w:rFonts w:ascii="Times New Roman" w:hAnsi="Times New Roman" w:cs="B Lotus" w:hint="cs"/>
          <w:sz w:val="24"/>
          <w:szCs w:val="28"/>
          <w:rtl/>
          <w:lang w:bidi="fa-IR"/>
        </w:rPr>
        <w:t>29</w:t>
      </w:r>
      <w:r w:rsidRPr="00E6664A">
        <w:rPr>
          <w:rFonts w:ascii="Times New Roman" w:hAnsi="Times New Roman" w:cs="B Lotus" w:hint="cs"/>
          <w:sz w:val="24"/>
          <w:szCs w:val="28"/>
          <w:rtl/>
          <w:lang w:bidi="fa-IR"/>
        </w:rPr>
        <w:t xml:space="preserve">). </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توصیه های تغذیه ای انجمن دیابت آمریکا، اهمیت به صورت فردی در آوردن مراقبت های تغذیه ای برای افراد دیابتی را مورد تأکید قرار داده است. راهنمایی های قبلی این انجمن تغییر یافته است، به طوری که دریافت درشت مغذی ها بر اساس ارزیابی تغذیه ای، اصلاح عادات معمول غذایی، اهداف درمانی و پایش نتایج مطلوب حاصل از برنامه ی کنترل فرد دیابتی باشد. چون رژیم انسولینی یکسان</w:t>
      </w:r>
      <w:r w:rsidR="00B724CB">
        <w:rPr>
          <w:rFonts w:ascii="Times New Roman" w:hAnsi="Times New Roman" w:cs="B Lotus" w:hint="cs"/>
          <w:sz w:val="24"/>
          <w:szCs w:val="28"/>
          <w:rtl/>
          <w:lang w:bidi="fa-IR"/>
        </w:rPr>
        <w:t>ی برای هر فرد وجود ندارد، بنابر</w:t>
      </w:r>
      <w:r w:rsidRPr="00E6664A">
        <w:rPr>
          <w:rFonts w:ascii="Times New Roman" w:hAnsi="Times New Roman" w:cs="B Lotus" w:hint="cs"/>
          <w:sz w:val="24"/>
          <w:szCs w:val="28"/>
          <w:rtl/>
          <w:lang w:bidi="fa-IR"/>
        </w:rPr>
        <w:t>این، مقدار درشت مغذی های توصیه شده برای هر فرد دیابتی نیز یکسان نیست. مداخلات تغذیه ای، از قبیل تجویز ر</w:t>
      </w:r>
      <w:r w:rsidR="00B724CB">
        <w:rPr>
          <w:rFonts w:ascii="Times New Roman" w:hAnsi="Times New Roman" w:cs="B Lotus" w:hint="cs"/>
          <w:sz w:val="24"/>
          <w:szCs w:val="28"/>
          <w:rtl/>
          <w:lang w:bidi="fa-IR"/>
        </w:rPr>
        <w:t>ژ</w:t>
      </w:r>
      <w:r w:rsidRPr="00E6664A">
        <w:rPr>
          <w:rFonts w:ascii="Times New Roman" w:hAnsi="Times New Roman" w:cs="B Lotus" w:hint="cs"/>
          <w:sz w:val="24"/>
          <w:szCs w:val="28"/>
          <w:rtl/>
          <w:lang w:bidi="fa-IR"/>
        </w:rPr>
        <w:t>یم غذایی و وسایل آموزشی، باید بر اساس ارزیابی کلی رژیم</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نویس از دریافت معمول و وضعیت تغذیه ای هر فرد باشد. آنچه مهم تلقی می شود، خواسته و توان بیمار دیابتی در مصرف غذاست. برای اطمینان از انجام تغذیه درمانی، لازم است مسئول مراقبت های اولیه، موانع موجود در این زمینه را شناسایی و برطرف سازد. تیم حرفه ای مراقبت بهداشتی باید برای کاهش موانع و حمایت از انجام تغذیه درمانی تلاش نماید. موانع احتمالی برای عرضه ی تغذیه درمانی برای بیماران دیابتی شامل عدم توان بیمار در بازپرداخت هزینه ها، عدم ارجاع بیمار توسط پزشک، عدم دسترسی به پزشک مجرب، عدم باور به تغذیه درمانی، بی علاقه بودن بیمار، نداشتن وقت کافی توسط بیمار، عدم حمایت کافی توسط تیم مراقبت بهداشتی و خانواده ی بیمار، مشکل ایاب و ذهاب بیمار و سایر منابع حمایتی می باشد. در بیشتر موارد زمانی که با تشریک مساعی اعضاء تیم مراقبت بهداشتی استاندارد های خود را برای بهبود کنترل قند خون و کاهش عوارض دیابت تعریف کردند، بر این موانع چیره خواهند شد</w:t>
      </w:r>
      <w:r w:rsidR="001525E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1525E4">
        <w:rPr>
          <w:rFonts w:ascii="Times New Roman" w:hAnsi="Times New Roman" w:cs="B Lotus" w:hint="cs"/>
          <w:sz w:val="24"/>
          <w:szCs w:val="28"/>
          <w:rtl/>
          <w:lang w:bidi="fa-IR"/>
        </w:rPr>
        <w:t>54</w:t>
      </w:r>
      <w:r w:rsidRPr="00E6664A">
        <w:rPr>
          <w:rFonts w:ascii="Times New Roman" w:hAnsi="Times New Roman" w:cs="B Lotus" w:hint="cs"/>
          <w:sz w:val="24"/>
          <w:szCs w:val="28"/>
          <w:rtl/>
          <w:lang w:bidi="fa-IR"/>
        </w:rPr>
        <w:t>)</w:t>
      </w:r>
      <w:r w:rsidR="00B724CB">
        <w:rPr>
          <w:rFonts w:ascii="Times New Roman" w:hAnsi="Times New Roman" w:cs="B Lotus" w:hint="cs"/>
          <w:sz w:val="24"/>
          <w:szCs w:val="28"/>
          <w:rtl/>
          <w:lang w:bidi="fa-IR"/>
        </w:rPr>
        <w:t>.</w:t>
      </w:r>
    </w:p>
    <w:p w:rsidR="00FE1B3D" w:rsidRPr="00E6664A" w:rsidRDefault="00FE1B3D" w:rsidP="001805B4">
      <w:pPr>
        <w:pStyle w:val="Heading2"/>
        <w:rPr>
          <w:rtl/>
          <w:lang w:bidi="fa-IR"/>
        </w:rPr>
      </w:pPr>
      <w:bookmarkStart w:id="49" w:name="_Toc444010077"/>
      <w:r w:rsidRPr="00E6664A">
        <w:rPr>
          <w:rFonts w:hint="cs"/>
          <w:rtl/>
          <w:lang w:bidi="fa-IR"/>
        </w:rPr>
        <w:t>2-2-9-1. پروتئین ها و اسیدهای آمینه</w:t>
      </w:r>
      <w:bookmarkEnd w:id="49"/>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اسیدهای آمینه واحد سازنده پروتئین ها هستند. این اسیدهای آمینه در زنجیره</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های بلند توسط پیوندهای پپتیدی به یکدیگر متصل شده و پروتئین هایی را شکل می دهند که با پیچ خوردن در فضای سه بعدی مراکزی را برای تسهیل واکنش های بیوشیمیایی به وجو</w:t>
      </w:r>
      <w:r w:rsidR="00B724CB">
        <w:rPr>
          <w:rFonts w:ascii="Times New Roman" w:hAnsi="Times New Roman" w:cs="B Lotus" w:hint="cs"/>
          <w:sz w:val="24"/>
          <w:szCs w:val="28"/>
          <w:rtl/>
          <w:lang w:bidi="fa-IR"/>
        </w:rPr>
        <w:t>د</w:t>
      </w:r>
      <w:r w:rsidRPr="00E6664A">
        <w:rPr>
          <w:rFonts w:ascii="Times New Roman" w:hAnsi="Times New Roman" w:cs="B Lotus" w:hint="cs"/>
          <w:sz w:val="24"/>
          <w:szCs w:val="28"/>
          <w:rtl/>
          <w:lang w:bidi="fa-IR"/>
        </w:rPr>
        <w:t xml:space="preserve"> می آورند. پروتئین و اسیدهای آمینه در متابولیسم انرژی در بدن بسیار حائز اهمیت هستند. پروتئین</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ها بعد از چربی</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ها دومین منبع بزرگ انرژی در بدن محسوب می شوند. کربوهیدرات به صورت گلیکوژن ذخیره می شود که برای تأمین نیازهای</w:t>
      </w:r>
      <w:r w:rsidR="00B724CB">
        <w:rPr>
          <w:rFonts w:ascii="Times New Roman" w:hAnsi="Times New Roman" w:cs="B Lotus" w:hint="cs"/>
          <w:sz w:val="24"/>
          <w:szCs w:val="28"/>
          <w:rtl/>
          <w:lang w:bidi="fa-IR"/>
        </w:rPr>
        <w:t xml:space="preserve"> کوتاه مدت انرژی اهمیت دارد. </w:t>
      </w:r>
      <w:r w:rsidR="00B724CB">
        <w:rPr>
          <w:rFonts w:ascii="Times New Roman" w:hAnsi="Times New Roman" w:cs="B Lotus" w:hint="cs"/>
          <w:sz w:val="24"/>
          <w:szCs w:val="28"/>
          <w:rtl/>
          <w:lang w:bidi="fa-IR"/>
        </w:rPr>
        <w:lastRenderedPageBreak/>
        <w:t>به</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طوری که برای فراهم کردن نیازهای انرژی بیشتر از چند ساعت، بسیار محدود می باشد. اسیدهای آمینه</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ی پروتئین ها به وسیله فرایندی که گلوکونئوژنز نامیده می شود برای تأمین ادامه ذخیره گلوکز بعد از گلیکوژن در طی روزه داری مصرف می شوند. البته ذخایر پروتئینی جهت اعمال حیاتی متعددی که پروتئین در بدن به عهده دارد همواره باید حفظ شوند. از دست دادن بیش از 30% پروتئین در بدن منجر به کاهش قدرت عضلانی برای تنفس، عملکرد ایمنی اندام ها و نهایتأ مرگ خواهد شد</w:t>
      </w:r>
      <w:r w:rsidR="001525E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1525E4">
        <w:rPr>
          <w:rFonts w:ascii="Times New Roman" w:hAnsi="Times New Roman" w:cs="B Lotus" w:hint="cs"/>
          <w:sz w:val="24"/>
          <w:szCs w:val="28"/>
          <w:rtl/>
          <w:lang w:bidi="fa-IR"/>
        </w:rPr>
        <w:t>31</w:t>
      </w:r>
      <w:r w:rsidRPr="00E6664A">
        <w:rPr>
          <w:rFonts w:ascii="Times New Roman" w:hAnsi="Times New Roman" w:cs="B Lotus" w:hint="cs"/>
          <w:sz w:val="24"/>
          <w:szCs w:val="28"/>
          <w:rtl/>
          <w:lang w:bidi="fa-IR"/>
        </w:rPr>
        <w:t>)</w:t>
      </w:r>
      <w:r w:rsidR="00B724CB">
        <w:rPr>
          <w:rFonts w:ascii="Times New Roman" w:hAnsi="Times New Roman" w:cs="B Lotus" w:hint="cs"/>
          <w:sz w:val="24"/>
          <w:szCs w:val="28"/>
          <w:rtl/>
          <w:lang w:bidi="fa-IR"/>
        </w:rPr>
        <w:t>.</w:t>
      </w:r>
    </w:p>
    <w:p w:rsidR="00FE1B3D" w:rsidRPr="00E6664A" w:rsidRDefault="00FE1B3D" w:rsidP="001805B4">
      <w:pPr>
        <w:pStyle w:val="Heading2"/>
        <w:rPr>
          <w:rtl/>
          <w:lang w:bidi="fa-IR"/>
        </w:rPr>
      </w:pPr>
      <w:bookmarkStart w:id="50" w:name="_Toc444010078"/>
      <w:r w:rsidRPr="00E6664A">
        <w:rPr>
          <w:rFonts w:hint="cs"/>
          <w:rtl/>
          <w:lang w:bidi="fa-IR"/>
        </w:rPr>
        <w:t>2-2-9-2. مقایسه پروتئین وی و کازئین</w:t>
      </w:r>
      <w:bookmarkEnd w:id="50"/>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پروتئین های شیر یک منبع مهم آمینواسید برای پستانداران جوان است. این پروتئین ها جذب مواد غذایی و عناصر کمیاب معدنی را تسهیل می بخشند و همچنین منبع زیست فعال از پپتید ها با دامنه ای از کارکردهای فیزیولوژیکی مهیا می کنند</w:t>
      </w:r>
      <w:r w:rsidR="001525E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1525E4">
        <w:rPr>
          <w:rFonts w:ascii="Times New Roman" w:hAnsi="Times New Roman" w:cs="B Lotus" w:hint="cs"/>
          <w:sz w:val="24"/>
          <w:szCs w:val="28"/>
          <w:rtl/>
          <w:lang w:bidi="fa-IR"/>
        </w:rPr>
        <w:t>95</w:t>
      </w:r>
      <w:r w:rsidRPr="00E6664A">
        <w:rPr>
          <w:rFonts w:ascii="Times New Roman" w:hAnsi="Times New Roman" w:cs="B Lotus" w:hint="cs"/>
          <w:sz w:val="24"/>
          <w:szCs w:val="28"/>
          <w:rtl/>
          <w:lang w:bidi="fa-IR"/>
        </w:rPr>
        <w:t>). هر 100 میلی گرم شیر گاو حاوی 5/3 گرم پروتئین می باشد که 2</w:t>
      </w:r>
      <w:r w:rsidR="001525E4">
        <w:rPr>
          <w:rFonts w:ascii="Times New Roman" w:hAnsi="Times New Roman" w:cs="B Lotus" w:hint="cs"/>
          <w:sz w:val="24"/>
          <w:szCs w:val="28"/>
          <w:rtl/>
          <w:lang w:bidi="fa-IR"/>
        </w:rPr>
        <w:t>0% آن وی و 8% دیگر کازئین است (94</w:t>
      </w:r>
      <w:r w:rsidRPr="00E6664A">
        <w:rPr>
          <w:rFonts w:ascii="Times New Roman" w:hAnsi="Times New Roman" w:cs="B Lotus" w:hint="cs"/>
          <w:sz w:val="24"/>
          <w:szCs w:val="28"/>
          <w:rtl/>
          <w:lang w:bidi="fa-IR"/>
        </w:rPr>
        <w:t xml:space="preserve">). </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وی متشکل از گروه ناهمسانی از پروتئین ها شامل بتالاکتوگلوبولین(35%)، آلفالاکتالبومین(12%)، پروتوس پپتون (12%)، ایمنوگلوبولین(8%) و آلبومین سرم گاوی(5%).</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زمانی که کیموزین در دوره ی پنیرسازی استفاده می شود، گلیکوماکروپپتید که در اسید آمینه های شاخه دار سیار است، 12% از کل پروتئین را تشکیل می دهد. 1% کل پروتئین تشکیل دهنده ی وی را پروتئین هایی با فراوانی پایین مانند لاکتوفرین و لاکتوپراکسیداز شامل می شوند. بر طبق گزارشات تمام این پروتئین ها دارای عم</w:t>
      </w:r>
      <w:r w:rsidR="001525E4">
        <w:rPr>
          <w:rFonts w:ascii="Times New Roman" w:hAnsi="Times New Roman" w:cs="B Lotus" w:hint="cs"/>
          <w:sz w:val="24"/>
          <w:szCs w:val="28"/>
          <w:rtl/>
          <w:lang w:bidi="fa-IR"/>
        </w:rPr>
        <w:t>لکرد غذایی و فیزیولوژیکی هستند (90).</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وی به عنوان یک مکمل روزانه به دلیل تفاوت در ساختار اسید آمینه و جذب انرژی در مقایسه با کازئین طرفداران بیشتری دارد. پروتئین وی سهم بیشتری از </w:t>
      </w:r>
      <w:r w:rsidRPr="00E6664A">
        <w:rPr>
          <w:rFonts w:ascii="Times New Roman" w:hAnsi="Times New Roman" w:cs="B Lotus"/>
          <w:sz w:val="24"/>
          <w:szCs w:val="28"/>
          <w:lang w:bidi="fa-IR"/>
        </w:rPr>
        <w:t>BCAA</w:t>
      </w:r>
      <w:r w:rsidR="005A5AB9">
        <w:rPr>
          <w:rStyle w:val="FootnoteReference"/>
          <w:rFonts w:ascii="Times New Roman" w:hAnsi="Times New Roman" w:cs="B Lotus"/>
          <w:sz w:val="24"/>
          <w:szCs w:val="28"/>
          <w:rtl/>
          <w:lang w:bidi="fa-IR"/>
        </w:rPr>
        <w:footnoteReference w:id="41"/>
      </w:r>
      <w:r w:rsidRPr="00E6664A">
        <w:rPr>
          <w:rFonts w:ascii="Times New Roman" w:hAnsi="Times New Roman" w:cs="B Lotus" w:hint="cs"/>
          <w:sz w:val="24"/>
          <w:szCs w:val="28"/>
          <w:rtl/>
          <w:lang w:bidi="fa-IR"/>
        </w:rPr>
        <w:t xml:space="preserve"> را داراست و در محیط اسیدی معده قابلیت حلالیت بیشتری دارد که موجب هضم آسان می شود. به همین علت پروتئین وی</w:t>
      </w:r>
      <w:r w:rsidR="00B724CB">
        <w:rPr>
          <w:rFonts w:ascii="Times New Roman" w:hAnsi="Times New Roman" w:cs="B Lotus" w:hint="cs"/>
          <w:sz w:val="24"/>
          <w:szCs w:val="28"/>
          <w:rtl/>
          <w:lang w:bidi="fa-IR"/>
        </w:rPr>
        <w:t>(سریع) و پروتئین کازئین</w:t>
      </w:r>
      <w:r w:rsidRPr="00E6664A">
        <w:rPr>
          <w:rFonts w:ascii="Times New Roman" w:hAnsi="Times New Roman" w:cs="B Lotus" w:hint="cs"/>
          <w:sz w:val="24"/>
          <w:szCs w:val="28"/>
          <w:rtl/>
          <w:lang w:bidi="fa-IR"/>
        </w:rPr>
        <w:t>(آرام) نامیده می شو</w:t>
      </w:r>
      <w:r w:rsidR="001525E4">
        <w:rPr>
          <w:rFonts w:ascii="Times New Roman" w:hAnsi="Times New Roman" w:cs="B Lotus" w:hint="cs"/>
          <w:sz w:val="24"/>
          <w:szCs w:val="28"/>
          <w:rtl/>
          <w:lang w:bidi="fa-IR"/>
        </w:rPr>
        <w:t>د (90).</w:t>
      </w:r>
    </w:p>
    <w:p w:rsidR="00FE1B3D"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در حالی که استنستراپ و همکاران گزارش دادند که سطح اسیدهای آمینه بعد از یک وعده ی غنی غذایی پروتئین وی به میزان قابل توجهی بالاتر از یک وعده ی غذایی کازئین به همان</w:t>
      </w:r>
      <w:r w:rsidR="00B724CB">
        <w:rPr>
          <w:rFonts w:ascii="Times New Roman" w:hAnsi="Times New Roman" w:cs="B Lotus" w:hint="cs"/>
          <w:sz w:val="24"/>
          <w:szCs w:val="28"/>
          <w:rtl/>
          <w:lang w:bidi="fa-IR"/>
        </w:rPr>
        <w:t xml:space="preserve"> میزان مشابه بوده است. در </w:t>
      </w:r>
      <w:r w:rsidR="00B724CB">
        <w:rPr>
          <w:rFonts w:ascii="Times New Roman" w:hAnsi="Times New Roman" w:cs="B Lotus" w:hint="cs"/>
          <w:sz w:val="24"/>
          <w:szCs w:val="28"/>
          <w:rtl/>
          <w:lang w:bidi="fa-IR"/>
        </w:rPr>
        <w:lastRenderedPageBreak/>
        <w:t>نتیجه</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ی حلالیت بهتر، هضم سریع تر و اسید آمینه با غلظت پلاسمای بیشتر، به نظر می رسد که پروتئین وی برای تأمین بهره مندی غذایی و عمل</w:t>
      </w:r>
      <w:r w:rsidR="001525E4">
        <w:rPr>
          <w:rFonts w:ascii="Times New Roman" w:hAnsi="Times New Roman" w:cs="B Lotus" w:hint="cs"/>
          <w:sz w:val="24"/>
          <w:szCs w:val="28"/>
          <w:rtl/>
          <w:lang w:bidi="fa-IR"/>
        </w:rPr>
        <w:t>کردی، پروتئین محبوب تری می باشد (102).</w:t>
      </w:r>
    </w:p>
    <w:p w:rsidR="00FE1B3D" w:rsidRPr="00E6664A" w:rsidRDefault="00FE1B3D" w:rsidP="001805B4">
      <w:pPr>
        <w:pStyle w:val="Heading2"/>
        <w:rPr>
          <w:rtl/>
        </w:rPr>
      </w:pPr>
      <w:bookmarkStart w:id="51" w:name="_Toc444010079"/>
      <w:r w:rsidRPr="00E6664A">
        <w:rPr>
          <w:rFonts w:hint="cs"/>
          <w:rtl/>
        </w:rPr>
        <w:t>2-2-9-3. انواع پروتئین وی</w:t>
      </w:r>
      <w:bookmarkEnd w:id="51"/>
    </w:p>
    <w:p w:rsidR="00B724CB" w:rsidRDefault="00FE1B3D" w:rsidP="00DB7CE9">
      <w:pPr>
        <w:bidi/>
        <w:spacing w:line="240" w:lineRule="auto"/>
        <w:jc w:val="both"/>
        <w:rPr>
          <w:rFonts w:ascii="Times New Roman" w:hAnsi="Times New Roman" w:cs="B Lotus"/>
          <w:sz w:val="24"/>
          <w:szCs w:val="28"/>
          <w:rtl/>
        </w:rPr>
      </w:pPr>
      <w:r w:rsidRPr="00E6664A">
        <w:rPr>
          <w:rFonts w:ascii="Times New Roman" w:hAnsi="Times New Roman" w:cs="B Lotus" w:hint="cs"/>
          <w:sz w:val="24"/>
          <w:szCs w:val="28"/>
          <w:rtl/>
        </w:rPr>
        <w:t xml:space="preserve">پروتئین وی در سه شکل قابل دسترسی است: </w:t>
      </w:r>
    </w:p>
    <w:p w:rsidR="00B724CB" w:rsidRPr="00B724CB" w:rsidRDefault="00FE1B3D" w:rsidP="00DB7CE9">
      <w:pPr>
        <w:pStyle w:val="ListParagraph"/>
        <w:numPr>
          <w:ilvl w:val="0"/>
          <w:numId w:val="11"/>
        </w:numPr>
        <w:bidi/>
        <w:spacing w:line="240" w:lineRule="auto"/>
        <w:jc w:val="both"/>
        <w:rPr>
          <w:rFonts w:ascii="Times New Roman" w:hAnsi="Times New Roman" w:cs="B Lotus"/>
          <w:sz w:val="24"/>
          <w:szCs w:val="28"/>
          <w:rtl/>
        </w:rPr>
      </w:pPr>
      <w:r w:rsidRPr="00B724CB">
        <w:rPr>
          <w:rFonts w:ascii="Times New Roman" w:hAnsi="Times New Roman" w:cs="B Lotus" w:hint="cs"/>
          <w:sz w:val="24"/>
          <w:szCs w:val="28"/>
          <w:rtl/>
        </w:rPr>
        <w:t>کنسانتره،</w:t>
      </w:r>
    </w:p>
    <w:p w:rsidR="00B724CB" w:rsidRPr="00B724CB" w:rsidRDefault="00FE1B3D" w:rsidP="00DB7CE9">
      <w:pPr>
        <w:pStyle w:val="ListParagraph"/>
        <w:numPr>
          <w:ilvl w:val="0"/>
          <w:numId w:val="11"/>
        </w:numPr>
        <w:bidi/>
        <w:spacing w:line="240" w:lineRule="auto"/>
        <w:jc w:val="both"/>
        <w:rPr>
          <w:rFonts w:ascii="Times New Roman" w:hAnsi="Times New Roman" w:cs="B Lotus"/>
          <w:sz w:val="24"/>
          <w:szCs w:val="28"/>
          <w:rtl/>
        </w:rPr>
      </w:pPr>
      <w:r w:rsidRPr="00B724CB">
        <w:rPr>
          <w:rFonts w:ascii="Times New Roman" w:hAnsi="Times New Roman" w:cs="B Lotus" w:hint="cs"/>
          <w:sz w:val="24"/>
          <w:szCs w:val="28"/>
          <w:rtl/>
        </w:rPr>
        <w:t>ایزوله،</w:t>
      </w:r>
    </w:p>
    <w:p w:rsidR="00FE1B3D" w:rsidRPr="00B724CB" w:rsidRDefault="00FE1B3D" w:rsidP="00DB7CE9">
      <w:pPr>
        <w:pStyle w:val="ListParagraph"/>
        <w:numPr>
          <w:ilvl w:val="0"/>
          <w:numId w:val="11"/>
        </w:numPr>
        <w:bidi/>
        <w:spacing w:line="240" w:lineRule="auto"/>
        <w:jc w:val="both"/>
        <w:rPr>
          <w:rFonts w:ascii="Times New Roman" w:hAnsi="Times New Roman" w:cs="B Lotus"/>
          <w:sz w:val="24"/>
          <w:szCs w:val="28"/>
          <w:rtl/>
        </w:rPr>
      </w:pPr>
      <w:r w:rsidRPr="00B724CB">
        <w:rPr>
          <w:rFonts w:ascii="Times New Roman" w:hAnsi="Times New Roman" w:cs="B Lotus" w:hint="cs"/>
          <w:sz w:val="24"/>
          <w:szCs w:val="28"/>
          <w:rtl/>
        </w:rPr>
        <w:t>هیدرولیزه.</w:t>
      </w:r>
    </w:p>
    <w:p w:rsidR="00FE1B3D" w:rsidRPr="00E6664A" w:rsidRDefault="00FE1B3D" w:rsidP="00DB7CE9">
      <w:pPr>
        <w:bidi/>
        <w:spacing w:line="240" w:lineRule="auto"/>
        <w:jc w:val="both"/>
        <w:rPr>
          <w:rFonts w:ascii="Times New Roman" w:hAnsi="Times New Roman" w:cs="B Lotus"/>
          <w:sz w:val="24"/>
          <w:szCs w:val="28"/>
          <w:rtl/>
        </w:rPr>
      </w:pPr>
      <w:r w:rsidRPr="00E6664A">
        <w:rPr>
          <w:rFonts w:ascii="Times New Roman" w:hAnsi="Times New Roman" w:cs="B Lotus" w:hint="cs"/>
          <w:sz w:val="24"/>
          <w:szCs w:val="28"/>
          <w:rtl/>
        </w:rPr>
        <w:t>پروتئین وی کنسانتره شامل 35 تا 85 درصد پروتئین و مابقی آن از چربی، لاکتوز و مواد معدنی تشکیل شده است. پروتئین وی ایزوله شامل 85 الی 90 درصد پروتئین به همراه مقدار کمی چربی می باشد. پروتئین وی هیدرولیز شامل پروتئینی است که توسط آنزیم های پروتئولیتیک، هیدرولیز شده باشد. پروتئین وی هیدرولیزه از پروتئین وی کنسانتره گران تر است. چنانچه قرار است پروتئین وی در یک مدت زمان طولانی جهت درمان دیابت نوع 2 استفاده شود، به این مسأله نیز باید توجه شود. بنابر این در نظر داشتن شواهدی که نشان دهد کارکرد کدام پروتئین وی بیشتر است، حائز اهمیت می باشد. پروتئین های هی</w:t>
      </w:r>
      <w:r w:rsidR="00B724CB">
        <w:rPr>
          <w:rFonts w:ascii="Times New Roman" w:hAnsi="Times New Roman" w:cs="B Lotus" w:hint="cs"/>
          <w:sz w:val="24"/>
          <w:szCs w:val="28"/>
          <w:rtl/>
        </w:rPr>
        <w:t>درولیز غالبأ سریع</w:t>
      </w:r>
      <w:r w:rsidR="00B963E3">
        <w:rPr>
          <w:rFonts w:ascii="Times New Roman" w:hAnsi="Times New Roman" w:cs="Times New Roman" w:hint="eastAsia"/>
          <w:sz w:val="24"/>
          <w:szCs w:val="28"/>
          <w:rtl/>
        </w:rPr>
        <w:t> </w:t>
      </w:r>
      <w:r w:rsidR="00B724CB">
        <w:rPr>
          <w:rFonts w:ascii="Times New Roman" w:hAnsi="Times New Roman" w:cs="B Lotus" w:hint="cs"/>
          <w:sz w:val="24"/>
          <w:szCs w:val="28"/>
          <w:rtl/>
        </w:rPr>
        <w:t>تر از پروتئین</w:t>
      </w:r>
      <w:r w:rsidR="00B724CB">
        <w:rPr>
          <w:rFonts w:ascii="Times New Roman" w:hAnsi="Times New Roman" w:cs="Times New Roman" w:hint="eastAsia"/>
          <w:sz w:val="24"/>
          <w:szCs w:val="28"/>
          <w:rtl/>
        </w:rPr>
        <w:t> </w:t>
      </w:r>
      <w:r w:rsidRPr="00E6664A">
        <w:rPr>
          <w:rFonts w:ascii="Times New Roman" w:hAnsi="Times New Roman" w:cs="B Lotus" w:hint="cs"/>
          <w:sz w:val="24"/>
          <w:szCs w:val="28"/>
          <w:rtl/>
        </w:rPr>
        <w:t xml:space="preserve">های خالص جذب می شوند. اما به دلیل اینکه پروتئین های خالص به خودی خود سریع الهضم هستند هرگونه تمایزی بین این این دو نوع پروتئین جزئی می باشد. برخی از تحقیقات نشان می دهند که وی هیدرولیز ممکن است انسولین و ترشح </w:t>
      </w:r>
      <w:r w:rsidRPr="00E6664A">
        <w:rPr>
          <w:rFonts w:ascii="Times New Roman" w:hAnsi="Times New Roman" w:cs="B Lotus"/>
          <w:sz w:val="24"/>
          <w:szCs w:val="28"/>
        </w:rPr>
        <w:t>GIP</w:t>
      </w:r>
      <w:r w:rsidRPr="00E6664A">
        <w:rPr>
          <w:rFonts w:ascii="Times New Roman" w:hAnsi="Times New Roman" w:cs="B Lotus" w:hint="cs"/>
          <w:sz w:val="24"/>
          <w:szCs w:val="28"/>
          <w:rtl/>
        </w:rPr>
        <w:t xml:space="preserve"> را به میزان بیشتر از پروتئین خالص تح</w:t>
      </w:r>
      <w:r w:rsidR="001525E4">
        <w:rPr>
          <w:rFonts w:ascii="Times New Roman" w:hAnsi="Times New Roman" w:cs="B Lotus" w:hint="cs"/>
          <w:sz w:val="24"/>
          <w:szCs w:val="28"/>
          <w:rtl/>
        </w:rPr>
        <w:t>ریک کند (90).</w:t>
      </w:r>
    </w:p>
    <w:p w:rsidR="00FE1B3D" w:rsidRPr="00E6664A" w:rsidRDefault="00FE1B3D" w:rsidP="00DB7CE9">
      <w:pPr>
        <w:bidi/>
        <w:spacing w:line="240" w:lineRule="auto"/>
        <w:jc w:val="both"/>
        <w:rPr>
          <w:rFonts w:ascii="Times New Roman" w:hAnsi="Times New Roman" w:cs="B Lotus"/>
          <w:sz w:val="24"/>
          <w:szCs w:val="28"/>
          <w:rtl/>
        </w:rPr>
      </w:pPr>
      <w:r w:rsidRPr="00E6664A">
        <w:rPr>
          <w:rFonts w:ascii="Times New Roman" w:hAnsi="Times New Roman" w:cs="B Lotus" w:hint="cs"/>
          <w:sz w:val="24"/>
          <w:szCs w:val="28"/>
          <w:rtl/>
        </w:rPr>
        <w:t>مورتنسن و همکاران تأثیر افزودن 45 گرم از 4 فرمولاسیون متفاوت از پروتئین وی(هیدرولیز وی، وی ایزوله، آلفالاکتآلبومین وی تقویت شده، کازئینوگلیکوماکروپپتید وی تقویت شده) به یک وعده ی پرچرب/ کربوهیدرات در بیماران دیابتی نوع 2 گزارش دادند که فاز اولیه پاسخ انسولین بعد از افزودن پروتئین وی هیدرولیز در مق</w:t>
      </w:r>
      <w:r w:rsidR="005A5AB9">
        <w:rPr>
          <w:rFonts w:ascii="Times New Roman" w:hAnsi="Times New Roman" w:cs="B Lotus" w:hint="cs"/>
          <w:sz w:val="24"/>
          <w:szCs w:val="28"/>
          <w:rtl/>
        </w:rPr>
        <w:t xml:space="preserve">ایسه با 3 نوع دیگر، افزایش یافت </w:t>
      </w:r>
      <w:r w:rsidRPr="00E6664A">
        <w:rPr>
          <w:rFonts w:ascii="Times New Roman" w:hAnsi="Times New Roman" w:cs="B Lotus" w:hint="cs"/>
          <w:sz w:val="24"/>
          <w:szCs w:val="28"/>
          <w:rtl/>
        </w:rPr>
        <w:t>و همچنین وی ایزوله و وی هیدرولیز در مجموع واکنش انسولینی بسیار بهتری از دو مکمل دیگر به دست آوردند. با این وجود پر</w:t>
      </w:r>
      <w:r w:rsidR="00B724CB">
        <w:rPr>
          <w:rFonts w:ascii="Times New Roman" w:hAnsi="Times New Roman" w:cs="B Lotus" w:hint="cs"/>
          <w:sz w:val="24"/>
          <w:szCs w:val="28"/>
          <w:rtl/>
        </w:rPr>
        <w:t>وتئین های وی ای که هیدرولیز شده</w:t>
      </w:r>
      <w:r w:rsidR="00B724CB">
        <w:rPr>
          <w:rFonts w:ascii="Times New Roman" w:hAnsi="Times New Roman" w:cs="Times New Roman" w:hint="eastAsia"/>
          <w:sz w:val="24"/>
          <w:szCs w:val="28"/>
          <w:rtl/>
        </w:rPr>
        <w:t> </w:t>
      </w:r>
      <w:r w:rsidRPr="00E6664A">
        <w:rPr>
          <w:rFonts w:ascii="Times New Roman" w:hAnsi="Times New Roman" w:cs="B Lotus" w:hint="cs"/>
          <w:sz w:val="24"/>
          <w:szCs w:val="28"/>
          <w:rtl/>
        </w:rPr>
        <w:t xml:space="preserve">اند، معمولاً خوش طعم نیستند که این مسدله از ارزش و خاصیت درمانی آن می کاهد. دلایل قانع کننده ای مبنی بر اینکه فرم خاصی از پروتئین وی تأثیر قوی تری نسبت به سایر آنها دارد نیز موجود نیست به خصوص </w:t>
      </w:r>
      <w:r w:rsidRPr="00E6664A">
        <w:rPr>
          <w:rFonts w:ascii="Times New Roman" w:hAnsi="Times New Roman" w:cs="B Lotus" w:hint="cs"/>
          <w:sz w:val="24"/>
          <w:szCs w:val="28"/>
          <w:rtl/>
        </w:rPr>
        <w:lastRenderedPageBreak/>
        <w:t>در ارتب</w:t>
      </w:r>
      <w:r w:rsidR="00B724CB">
        <w:rPr>
          <w:rFonts w:ascii="Times New Roman" w:hAnsi="Times New Roman" w:cs="B Lotus" w:hint="cs"/>
          <w:sz w:val="24"/>
          <w:szCs w:val="28"/>
          <w:rtl/>
        </w:rPr>
        <w:t>ا</w:t>
      </w:r>
      <w:r w:rsidRPr="00E6664A">
        <w:rPr>
          <w:rFonts w:ascii="Times New Roman" w:hAnsi="Times New Roman" w:cs="B Lotus" w:hint="cs"/>
          <w:sz w:val="24"/>
          <w:szCs w:val="28"/>
          <w:rtl/>
        </w:rPr>
        <w:t>ط با کاهش قند خون بعد از صرف غذا. بنابراین توجه به طعم و مزه و نیز هزی</w:t>
      </w:r>
      <w:r w:rsidR="00B724CB">
        <w:rPr>
          <w:rFonts w:ascii="Times New Roman" w:hAnsi="Times New Roman" w:cs="B Lotus" w:hint="cs"/>
          <w:sz w:val="24"/>
          <w:szCs w:val="28"/>
          <w:rtl/>
        </w:rPr>
        <w:t>نه ی مربوط به تهیه ی آن باید در</w:t>
      </w:r>
      <w:r w:rsidR="001525E4">
        <w:rPr>
          <w:rFonts w:ascii="Times New Roman" w:hAnsi="Times New Roman" w:cs="B Lotus" w:hint="cs"/>
          <w:sz w:val="24"/>
          <w:szCs w:val="28"/>
          <w:rtl/>
        </w:rPr>
        <w:t>نظر گرفته شود (91).</w:t>
      </w:r>
    </w:p>
    <w:p w:rsidR="00FE1B3D" w:rsidRPr="00E6664A" w:rsidRDefault="00FE1B3D" w:rsidP="001805B4">
      <w:pPr>
        <w:pStyle w:val="Heading2"/>
        <w:rPr>
          <w:rtl/>
        </w:rPr>
      </w:pPr>
      <w:bookmarkStart w:id="52" w:name="_Toc444010080"/>
      <w:r w:rsidRPr="00E6664A">
        <w:rPr>
          <w:rFonts w:hint="cs"/>
          <w:rtl/>
        </w:rPr>
        <w:t>2-2-9-4. اثرات بلند مدت مصرف پروتئین وی بر کنترل گلایسمیک</w:t>
      </w:r>
      <w:bookmarkEnd w:id="52"/>
    </w:p>
    <w:p w:rsidR="00FE1B3D" w:rsidRPr="00E6664A" w:rsidRDefault="00FE1B3D" w:rsidP="00DB7CE9">
      <w:pPr>
        <w:bidi/>
        <w:spacing w:line="240" w:lineRule="auto"/>
        <w:jc w:val="both"/>
        <w:rPr>
          <w:rFonts w:ascii="Times New Roman" w:hAnsi="Times New Roman" w:cs="B Lotus"/>
          <w:sz w:val="24"/>
          <w:szCs w:val="28"/>
          <w:rtl/>
        </w:rPr>
      </w:pPr>
      <w:r w:rsidRPr="00E6664A">
        <w:rPr>
          <w:rFonts w:ascii="Times New Roman" w:hAnsi="Times New Roman" w:cs="B Lotus" w:hint="cs"/>
          <w:sz w:val="24"/>
          <w:szCs w:val="28"/>
          <w:rtl/>
        </w:rPr>
        <w:t xml:space="preserve">رژیم غذایی با پروتئین بالا باعث کاهش وزن و حفظ توده ی عضلانی می شود. اگرچه اطلاعات کمی مبنی بر کاهش </w:t>
      </w:r>
      <w:r w:rsidRPr="00E6664A">
        <w:rPr>
          <w:rFonts w:ascii="Times New Roman" w:hAnsi="Times New Roman" w:cs="B Lotus"/>
          <w:sz w:val="24"/>
          <w:szCs w:val="28"/>
        </w:rPr>
        <w:t>HbA1C</w:t>
      </w:r>
      <w:r w:rsidRPr="00E6664A">
        <w:rPr>
          <w:rFonts w:ascii="Times New Roman" w:hAnsi="Times New Roman" w:cs="B Lotus" w:hint="cs"/>
          <w:sz w:val="24"/>
          <w:szCs w:val="28"/>
          <w:rtl/>
        </w:rPr>
        <w:t xml:space="preserve"> در پی درمان مداوم</w:t>
      </w:r>
      <w:r w:rsidR="001525E4">
        <w:rPr>
          <w:rFonts w:ascii="Times New Roman" w:hAnsi="Times New Roman" w:cs="B Lotus" w:hint="cs"/>
          <w:sz w:val="24"/>
          <w:szCs w:val="28"/>
          <w:rtl/>
        </w:rPr>
        <w:t xml:space="preserve"> با پروتئین وی نیز در دسترس است. میگنون و همکاران در مطالعه ی خود به </w:t>
      </w:r>
      <w:r w:rsidRPr="00E6664A">
        <w:rPr>
          <w:rFonts w:ascii="Times New Roman" w:hAnsi="Times New Roman" w:cs="B Lotus" w:hint="cs"/>
          <w:sz w:val="24"/>
          <w:szCs w:val="28"/>
          <w:rtl/>
        </w:rPr>
        <w:t xml:space="preserve"> مطالعه ی 5 هفته ای بر روی 8 مرد مبتلا به دیابت نوع 2</w:t>
      </w:r>
      <w:r w:rsidR="001525E4">
        <w:rPr>
          <w:rFonts w:ascii="Times New Roman" w:hAnsi="Times New Roman" w:cs="B Lotus" w:hint="cs"/>
          <w:sz w:val="24"/>
          <w:szCs w:val="28"/>
          <w:rtl/>
        </w:rPr>
        <w:t xml:space="preserve"> اشاره کردند و</w:t>
      </w:r>
      <w:r w:rsidRPr="00E6664A">
        <w:rPr>
          <w:rFonts w:ascii="Times New Roman" w:hAnsi="Times New Roman" w:cs="B Lotus" w:hint="cs"/>
          <w:sz w:val="24"/>
          <w:szCs w:val="28"/>
          <w:rtl/>
        </w:rPr>
        <w:t xml:space="preserve"> نشان داد</w:t>
      </w:r>
      <w:r w:rsidR="001525E4">
        <w:rPr>
          <w:rFonts w:ascii="Times New Roman" w:hAnsi="Times New Roman" w:cs="B Lotus" w:hint="cs"/>
          <w:sz w:val="24"/>
          <w:szCs w:val="28"/>
          <w:rtl/>
        </w:rPr>
        <w:t>ند</w:t>
      </w:r>
      <w:r w:rsidRPr="00E6664A">
        <w:rPr>
          <w:rFonts w:ascii="Times New Roman" w:hAnsi="Times New Roman" w:cs="B Lotus" w:hint="cs"/>
          <w:sz w:val="24"/>
          <w:szCs w:val="28"/>
          <w:rtl/>
        </w:rPr>
        <w:t xml:space="preserve"> که رژیم غذایی که شامل 30% پروتئین در مقایسه با 15 % پروتئین از کل انرژی دریافتی با کاهش میزان کربوهیدرات نیز بود، با میزان بیشتری افت در سطوح </w:t>
      </w:r>
      <w:r w:rsidRPr="00E6664A">
        <w:rPr>
          <w:rFonts w:ascii="Times New Roman" w:hAnsi="Times New Roman" w:cs="B Lotus"/>
          <w:sz w:val="24"/>
          <w:szCs w:val="28"/>
        </w:rPr>
        <w:t>HbA1C</w:t>
      </w:r>
      <w:r w:rsidR="001525E4">
        <w:rPr>
          <w:rFonts w:ascii="Times New Roman" w:hAnsi="Times New Roman" w:cs="B Lotus" w:hint="cs"/>
          <w:sz w:val="24"/>
          <w:szCs w:val="28"/>
          <w:rtl/>
        </w:rPr>
        <w:t xml:space="preserve"> همراه شد (90).</w:t>
      </w:r>
      <w:r w:rsidRPr="00E6664A">
        <w:rPr>
          <w:rFonts w:ascii="Times New Roman" w:hAnsi="Times New Roman" w:cs="B Lotus" w:hint="cs"/>
          <w:sz w:val="24"/>
          <w:szCs w:val="28"/>
          <w:rtl/>
        </w:rPr>
        <w:t xml:space="preserve"> در مطالعه ی دیگری، 72 مرد چاق غیر دیابتی به طور تصادفی به دیافت مکمل پروتئین وی ایزوله، کازئین یا گلوکز 54 گرم در روز، 30 دقیقه قبل از صبحانه و وعده ی عصر به مدت 12 هفته تقسیم شدند. بهبودی در مقاومت انسولین و شاخص</w:t>
      </w:r>
      <w:r w:rsidRPr="00E6664A">
        <w:rPr>
          <w:rFonts w:ascii="Times New Roman" w:hAnsi="Times New Roman" w:cs="B Lotus"/>
          <w:sz w:val="24"/>
          <w:szCs w:val="28"/>
        </w:rPr>
        <w:t xml:space="preserve">HOMA </w:t>
      </w:r>
      <w:r w:rsidRPr="00E6664A">
        <w:rPr>
          <w:rFonts w:ascii="Times New Roman" w:hAnsi="Times New Roman" w:cs="B Lotus" w:hint="cs"/>
          <w:sz w:val="24"/>
          <w:szCs w:val="28"/>
          <w:rtl/>
        </w:rPr>
        <w:t xml:space="preserve"> با نمره ی تقریباً 10%</w:t>
      </w:r>
      <w:r w:rsidRPr="00E6664A">
        <w:rPr>
          <w:rFonts w:ascii="Times New Roman" w:hAnsi="Times New Roman" w:cs="B Lotus"/>
          <w:sz w:val="24"/>
          <w:szCs w:val="28"/>
        </w:rPr>
        <w:t xml:space="preserve"> </w:t>
      </w:r>
      <w:r w:rsidRPr="00E6664A">
        <w:rPr>
          <w:rFonts w:ascii="Times New Roman" w:hAnsi="Times New Roman" w:cs="B Lotus" w:hint="cs"/>
          <w:sz w:val="24"/>
          <w:szCs w:val="28"/>
          <w:rtl/>
        </w:rPr>
        <w:t xml:space="preserve"> در گروه مداخله نسبت به گروه کنترل مشاهده گشت، اما تغییری د</w:t>
      </w:r>
      <w:r w:rsidR="001525E4">
        <w:rPr>
          <w:rFonts w:ascii="Times New Roman" w:hAnsi="Times New Roman" w:cs="B Lotus" w:hint="cs"/>
          <w:sz w:val="24"/>
          <w:szCs w:val="28"/>
          <w:rtl/>
        </w:rPr>
        <w:t>ر گلوکز سرم ناشتا یافت نشد (96).</w:t>
      </w:r>
    </w:p>
    <w:p w:rsidR="00FE1B3D" w:rsidRPr="00E6664A" w:rsidRDefault="00FE1B3D" w:rsidP="00DB7CE9">
      <w:pPr>
        <w:bidi/>
        <w:spacing w:line="240" w:lineRule="auto"/>
        <w:jc w:val="both"/>
        <w:rPr>
          <w:rFonts w:ascii="Times New Roman" w:hAnsi="Times New Roman" w:cs="B Lotus"/>
          <w:sz w:val="24"/>
          <w:szCs w:val="28"/>
          <w:rtl/>
        </w:rPr>
      </w:pPr>
      <w:r w:rsidRPr="00E6664A">
        <w:rPr>
          <w:rFonts w:ascii="Times New Roman" w:hAnsi="Times New Roman" w:cs="B Lotus" w:hint="cs"/>
          <w:sz w:val="24"/>
          <w:szCs w:val="28"/>
          <w:rtl/>
        </w:rPr>
        <w:t xml:space="preserve">با توجه به استفاده ی پروتئین وی در کنترل دیابت تشخیص اثرات مضر مکمل یاری بلندمدت نیز حائز اهمیت است. نگرانی هایی در ارتباط با کاهش توده ی استخوانی و اختلال عملکرد کلیه وجود دارد. اگرچه مطالعات کاهش وزن در زنان یائسه طی 2 سال اخیر هیچ گونه اثر قابل ملاحظه ی کلینیکی بر روی دانسیته ی استخوانی یا کاهش در عملکرد کلیه طی مطالعه ی یک ساله ی کاهش وزن در ارتباط با مصرف رژیم غذایی با پروتئین بالا در </w:t>
      </w:r>
      <w:r w:rsidR="001525E4">
        <w:rPr>
          <w:rFonts w:ascii="Times New Roman" w:hAnsi="Times New Roman" w:cs="B Lotus" w:hint="cs"/>
          <w:sz w:val="24"/>
          <w:szCs w:val="28"/>
          <w:rtl/>
        </w:rPr>
        <w:t>بیماران دیابتی نوع 2 مشاهده نشد (90)</w:t>
      </w:r>
    </w:p>
    <w:p w:rsidR="00FE1B3D" w:rsidRPr="00E6664A" w:rsidRDefault="00FE1B3D" w:rsidP="001805B4">
      <w:pPr>
        <w:pStyle w:val="Heading2"/>
        <w:rPr>
          <w:rtl/>
          <w:lang w:bidi="fa-IR"/>
        </w:rPr>
      </w:pPr>
      <w:bookmarkStart w:id="53" w:name="_Toc444010081"/>
      <w:r w:rsidRPr="00E6664A">
        <w:rPr>
          <w:rFonts w:hint="cs"/>
          <w:rtl/>
          <w:lang w:bidi="fa-IR"/>
        </w:rPr>
        <w:t xml:space="preserve">2-2-9-5. ویتامین </w:t>
      </w:r>
      <w:r w:rsidRPr="001805B4">
        <w:rPr>
          <w:rFonts w:asciiTheme="majorBidi" w:hAnsiTheme="majorBidi" w:cstheme="majorBidi"/>
          <w:sz w:val="24"/>
          <w:szCs w:val="24"/>
          <w:lang w:bidi="fa-IR"/>
        </w:rPr>
        <w:t>D</w:t>
      </w:r>
      <w:bookmarkEnd w:id="53"/>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گروهی از پیش ساز های هورمونی محلول در چربی بوده که توسط نور خورشید، غذا و مکمل های غذایی به بدن وارد می شود و دارای دو شکل مهم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(ارگوکلسیفرول) و ویتامین </w:t>
      </w:r>
      <w:r w:rsidRPr="00E6664A">
        <w:rPr>
          <w:rFonts w:ascii="Times New Roman" w:hAnsi="Times New Roman" w:cs="B Lotus"/>
          <w:sz w:val="24"/>
          <w:szCs w:val="28"/>
          <w:lang w:bidi="fa-IR"/>
        </w:rPr>
        <w:t>D3</w:t>
      </w:r>
      <w:r w:rsidRPr="00E6664A">
        <w:rPr>
          <w:rFonts w:ascii="Times New Roman" w:hAnsi="Times New Roman" w:cs="B Lotus" w:hint="cs"/>
          <w:sz w:val="24"/>
          <w:szCs w:val="28"/>
          <w:rtl/>
          <w:lang w:bidi="fa-IR"/>
        </w:rPr>
        <w:t>(کولکلسیفرول) می باشد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56</w:t>
      </w:r>
      <w:r w:rsidRPr="00E6664A">
        <w:rPr>
          <w:rFonts w:ascii="Times New Roman" w:hAnsi="Times New Roman" w:cs="B Lotus" w:hint="cs"/>
          <w:sz w:val="24"/>
          <w:szCs w:val="28"/>
          <w:rtl/>
          <w:lang w:bidi="fa-IR"/>
        </w:rPr>
        <w:t xml:space="preserve">). این ویتامین جهت فعال شدن در بدن تحت دو واکنش هیدروکسیلاسیون قرار می گیرد و کلسیتریول (1و25 دی هیدروکسی کوله کلسیفرول) که فرم فعال آن می باشدرا به وجود می آورد. به متابولیت ها و سایر آنالوگ های این مواد نیز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اطلاق می شود. اثر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بیشتر روی کلسیم و فسفر خون و متابولیسم استخوان بوده به گونه ای که از ریکتز در کودکان، نرمی استخوان در بالغین و انقباضات عضلانی به دنبال </w:t>
      </w:r>
      <w:r w:rsidRPr="00E6664A">
        <w:rPr>
          <w:rFonts w:ascii="Times New Roman" w:hAnsi="Times New Roman" w:cs="B Lotus" w:hint="cs"/>
          <w:sz w:val="24"/>
          <w:szCs w:val="28"/>
          <w:rtl/>
          <w:lang w:bidi="fa-IR"/>
        </w:rPr>
        <w:lastRenderedPageBreak/>
        <w:t xml:space="preserve">هیپوکلسمی جلوگیری می کند. تا سال 1980 بیشتر پژوهش ها در زمینه ی تعیین نقش ویتامین </w:t>
      </w:r>
      <w:r w:rsidRPr="00E6664A">
        <w:rPr>
          <w:rFonts w:ascii="Times New Roman" w:hAnsi="Times New Roman" w:cs="B Lotus"/>
          <w:sz w:val="24"/>
          <w:szCs w:val="28"/>
          <w:lang w:bidi="fa-IR"/>
        </w:rPr>
        <w:t>D</w:t>
      </w:r>
      <w:r w:rsidR="00B724CB">
        <w:rPr>
          <w:rFonts w:ascii="Times New Roman" w:hAnsi="Times New Roman" w:cs="B Lotus" w:hint="cs"/>
          <w:sz w:val="24"/>
          <w:szCs w:val="28"/>
          <w:rtl/>
          <w:lang w:bidi="fa-IR"/>
        </w:rPr>
        <w:t xml:space="preserve"> در فرایند</w:t>
      </w:r>
      <w:r w:rsidRPr="00E6664A">
        <w:rPr>
          <w:rFonts w:ascii="Times New Roman" w:hAnsi="Times New Roman" w:cs="B Lotus" w:hint="cs"/>
          <w:sz w:val="24"/>
          <w:szCs w:val="28"/>
          <w:rtl/>
          <w:lang w:bidi="fa-IR"/>
        </w:rPr>
        <w:t xml:space="preserve">های تنظیم متابولیسم مواد معدنی شکل می گرفت. در سال 1968 این ایده که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غیر فعال بوده و برای اعمال اثر نیاز به فعال شدن دارد شکل گرفت و منجر به جدا سازی و شناسایی شیمیایی فرم های فعال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شد. تحقیقات بیشتر منجر به فهم این نکته شد که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ابتدا باید در کبد به 25 هیدروکسی ویتامین </w:t>
      </w:r>
      <w:r w:rsidRPr="00E6664A">
        <w:rPr>
          <w:rFonts w:ascii="Times New Roman" w:hAnsi="Times New Roman" w:cs="B Lotus"/>
          <w:sz w:val="24"/>
          <w:szCs w:val="28"/>
          <w:lang w:bidi="fa-IR"/>
        </w:rPr>
        <w:t>D3</w:t>
      </w:r>
      <w:r w:rsidR="00B724CB">
        <w:rPr>
          <w:rFonts w:ascii="Times New Roman" w:hAnsi="Times New Roman" w:cs="B Lotus" w:hint="cs"/>
          <w:sz w:val="24"/>
          <w:szCs w:val="28"/>
          <w:rtl/>
          <w:lang w:bidi="fa-IR"/>
        </w:rPr>
        <w:t>، اصلی</w:t>
      </w:r>
      <w:r w:rsidR="00B724CB">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ترین فرم در گردش این ویتامین، تبدیل شود. این فرم غیر فعال بوده و در نهایت در سلول های پیچیده توبول پروگزیمال کلیه به فرم فعال 1و25 دی هیدروکسی ویتامین </w:t>
      </w:r>
      <w:r w:rsidRPr="00E6664A">
        <w:rPr>
          <w:rFonts w:ascii="Times New Roman" w:hAnsi="Times New Roman" w:cs="B Lotus"/>
          <w:sz w:val="24"/>
          <w:szCs w:val="28"/>
          <w:lang w:bidi="fa-IR"/>
        </w:rPr>
        <w:t>D3</w:t>
      </w:r>
      <w:r w:rsidRPr="00E6664A">
        <w:rPr>
          <w:rFonts w:ascii="Times New Roman" w:hAnsi="Times New Roman" w:cs="B Lotus" w:hint="cs"/>
          <w:sz w:val="24"/>
          <w:szCs w:val="28"/>
          <w:rtl/>
          <w:lang w:bidi="fa-IR"/>
        </w:rPr>
        <w:t xml:space="preserve"> تبدیل می شود. این ویتامین با اثر بر روی انتروسیت های روده کوچک باعث افزایش جذب کلسیم و فسفر از لومن به داخل پلاسما می شود، همچنین نقش اساسی در جذب کلسیم از استخوان در حضور هورمون پاراتیروئید بازی می کند. این ویتامین به همراه هورمون پاراتیروئید باعث بهبود باز جذب کلسیم از توبول های دیستال می شود که در نهایت منجر به افزایش سطح کلسیم و فسفر تا حد ضروری برای معدنی کردن اسکلت از یک سو و جلوگیری از انقباضات عضلانی به دنبال هیپوکلسمی از سوی دیگر خواهد شد. میزان نیاز به کلسیم و فسفر با تولید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تنظیم می شود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56</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سطح خونی کلسیدیول (25 هیدروکسی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روشی مناسب برای تخمین وضعیت تغذیه ای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می باشد. اخیراً سطح مطلوب 25 هیدروکسی ویتامین </w:t>
      </w:r>
      <w:r w:rsidRPr="00E6664A">
        <w:rPr>
          <w:rFonts w:ascii="Times New Roman" w:hAnsi="Times New Roman" w:cs="B Lotus"/>
          <w:sz w:val="24"/>
          <w:szCs w:val="28"/>
          <w:lang w:bidi="fa-IR"/>
        </w:rPr>
        <w:t>D</w:t>
      </w:r>
      <w:r w:rsidRPr="00E6664A">
        <w:rPr>
          <w:rFonts w:ascii="Times New Roman" w:hAnsi="Times New Roman" w:cs="B Lotus" w:hint="cs"/>
          <w:sz w:val="24"/>
          <w:szCs w:val="28"/>
          <w:rtl/>
          <w:lang w:bidi="fa-IR"/>
        </w:rPr>
        <w:t xml:space="preserve"> با اندکی اختلاف نظر میان دانشمندان</w:t>
      </w:r>
      <w:r w:rsidRPr="00E6664A">
        <w:rPr>
          <w:rFonts w:ascii="Times New Roman" w:hAnsi="Times New Roman" w:cs="B Lotus"/>
          <w:sz w:val="24"/>
          <w:szCs w:val="28"/>
          <w:lang w:bidi="fa-IR"/>
        </w:rPr>
        <w:t>ng/ml</w:t>
      </w:r>
      <w:r w:rsidRPr="00E6664A">
        <w:rPr>
          <w:rFonts w:ascii="Times New Roman" w:hAnsi="Times New Roman" w:cs="B Lotus" w:hint="cs"/>
          <w:sz w:val="24"/>
          <w:szCs w:val="28"/>
          <w:rtl/>
          <w:lang w:bidi="fa-IR"/>
        </w:rPr>
        <w:t xml:space="preserve"> 60-30 گزارش شده است و سطح زیر </w:t>
      </w:r>
      <w:r w:rsidRPr="00E6664A">
        <w:rPr>
          <w:rFonts w:ascii="Times New Roman" w:hAnsi="Times New Roman" w:cs="B Lotus"/>
          <w:sz w:val="24"/>
          <w:szCs w:val="28"/>
          <w:lang w:bidi="fa-IR"/>
        </w:rPr>
        <w:t>ng/ml</w:t>
      </w:r>
      <w:r w:rsidRPr="00E6664A">
        <w:rPr>
          <w:rFonts w:ascii="Times New Roman" w:hAnsi="Times New Roman" w:cs="B Lotus" w:hint="cs"/>
          <w:sz w:val="24"/>
          <w:szCs w:val="28"/>
          <w:rtl/>
          <w:lang w:bidi="fa-IR"/>
        </w:rPr>
        <w:t xml:space="preserve">10 را کمبود شدید این ویتامین می دانند. به گونه ای که در راهنمایی های جدید توصیه شده تا سطح خونی کلسیدیول در افراد مبتلا به بیماری مزمن کلیه بالای </w:t>
      </w:r>
      <w:r w:rsidRPr="00E6664A">
        <w:rPr>
          <w:rFonts w:ascii="Times New Roman" w:hAnsi="Times New Roman" w:cs="B Lotus"/>
          <w:sz w:val="24"/>
          <w:szCs w:val="28"/>
          <w:lang w:bidi="fa-IR"/>
        </w:rPr>
        <w:t>ng/ml</w:t>
      </w:r>
      <w:r w:rsidRPr="00E6664A">
        <w:rPr>
          <w:rFonts w:ascii="Times New Roman" w:hAnsi="Times New Roman" w:cs="B Lotus" w:hint="cs"/>
          <w:sz w:val="24"/>
          <w:szCs w:val="28"/>
          <w:rtl/>
          <w:lang w:bidi="fa-IR"/>
        </w:rPr>
        <w:t>60 باشد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56،41</w:t>
      </w:r>
      <w:r w:rsidRPr="00E6664A">
        <w:rPr>
          <w:rFonts w:ascii="Times New Roman" w:hAnsi="Times New Roman" w:cs="B Lotus" w:hint="cs"/>
          <w:sz w:val="24"/>
          <w:szCs w:val="28"/>
          <w:rtl/>
          <w:lang w:bidi="fa-IR"/>
        </w:rPr>
        <w:t>).</w:t>
      </w:r>
    </w:p>
    <w:p w:rsidR="00FE1B3D" w:rsidRPr="00E6664A" w:rsidRDefault="00FE1B3D" w:rsidP="001805B4">
      <w:pPr>
        <w:pStyle w:val="Heading2"/>
        <w:rPr>
          <w:rtl/>
          <w:lang w:bidi="fa-IR"/>
        </w:rPr>
      </w:pPr>
      <w:bookmarkStart w:id="54" w:name="_Toc444010082"/>
      <w:r w:rsidRPr="00E6664A">
        <w:rPr>
          <w:rFonts w:hint="cs"/>
          <w:rtl/>
          <w:lang w:bidi="fa-IR"/>
        </w:rPr>
        <w:t xml:space="preserve">2-2-9-6. ویتامین </w:t>
      </w:r>
      <w:r w:rsidRPr="001805B4">
        <w:rPr>
          <w:rFonts w:asciiTheme="majorBidi" w:hAnsiTheme="majorBidi" w:cstheme="majorBidi"/>
          <w:sz w:val="24"/>
          <w:szCs w:val="24"/>
          <w:lang w:bidi="fa-IR"/>
        </w:rPr>
        <w:t>D</w:t>
      </w:r>
      <w:r w:rsidRPr="001805B4">
        <w:rPr>
          <w:rFonts w:hint="cs"/>
          <w:sz w:val="24"/>
          <w:szCs w:val="24"/>
          <w:rtl/>
          <w:lang w:bidi="fa-IR"/>
        </w:rPr>
        <w:t xml:space="preserve"> </w:t>
      </w:r>
      <w:r w:rsidRPr="00E6664A">
        <w:rPr>
          <w:rFonts w:hint="cs"/>
          <w:rtl/>
          <w:lang w:bidi="fa-IR"/>
        </w:rPr>
        <w:t>و دیابت</w:t>
      </w:r>
      <w:bookmarkEnd w:id="54"/>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t xml:space="preserve">اخیراً شواهد فزاینده ای از مطالعات حیوانی و انسانی وجود دارند که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ممکن است در اصلاح خطر دیابت نقش بازی کند</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w:t>
      </w:r>
      <w:r w:rsidR="006D5298">
        <w:rPr>
          <w:rFonts w:ascii="Times New Roman" w:eastAsia="Calibri" w:hAnsi="Times New Roman" w:cs="B Lotus" w:hint="cs"/>
          <w:sz w:val="24"/>
          <w:szCs w:val="28"/>
          <w:rtl/>
          <w:lang w:bidi="fa-IR"/>
        </w:rPr>
        <w:t>97</w:t>
      </w:r>
      <w:r w:rsidRPr="00E6664A">
        <w:rPr>
          <w:rFonts w:ascii="Times New Roman" w:eastAsia="Calibri" w:hAnsi="Times New Roman" w:cs="B Lotus" w:hint="cs"/>
          <w:sz w:val="24"/>
          <w:szCs w:val="28"/>
          <w:rtl/>
          <w:lang w:bidi="fa-IR"/>
        </w:rPr>
        <w:t xml:space="preserve">). غلظت سرمی پایین 25 هیدروکسی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معمولاً در افراد دارای دیابت نوع 1 و 2 دیده می شود</w:t>
      </w:r>
      <w:r w:rsidR="006D5298">
        <w:rPr>
          <w:rFonts w:ascii="Times New Roman" w:eastAsia="Calibri" w:hAnsi="Times New Roman" w:cs="B Lotus" w:hint="cs"/>
          <w:sz w:val="24"/>
          <w:szCs w:val="28"/>
          <w:rtl/>
          <w:lang w:bidi="fa-IR"/>
        </w:rPr>
        <w:t>.</w:t>
      </w:r>
      <w:r w:rsidRPr="00E6664A">
        <w:rPr>
          <w:rFonts w:ascii="Times New Roman" w:eastAsia="Calibri" w:hAnsi="Times New Roman" w:cs="B Lotus" w:hint="cs"/>
          <w:sz w:val="24"/>
          <w:szCs w:val="28"/>
          <w:rtl/>
          <w:lang w:bidi="fa-IR"/>
        </w:rPr>
        <w:t xml:space="preserve"> در بیماران با دیابت ملیتوس و در کل جمعیت، غلظت سرمی پایین 25 هیدروکسی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با گلوکز ناشتای بالاتر و غلظت بالاتر هموگلوبین گلیکوزیله شده مرتبط است</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w:t>
      </w:r>
      <w:r w:rsidR="006D5298">
        <w:rPr>
          <w:rFonts w:ascii="Times New Roman" w:eastAsia="Calibri" w:hAnsi="Times New Roman" w:cs="B Lotus" w:hint="cs"/>
          <w:sz w:val="24"/>
          <w:szCs w:val="28"/>
          <w:rtl/>
          <w:lang w:bidi="fa-IR"/>
        </w:rPr>
        <w:t>24</w:t>
      </w:r>
      <w:r w:rsidRPr="00E6664A">
        <w:rPr>
          <w:rFonts w:ascii="Times New Roman" w:eastAsia="Calibri" w:hAnsi="Times New Roman" w:cs="B Lotus" w:hint="cs"/>
          <w:sz w:val="24"/>
          <w:szCs w:val="28"/>
          <w:rtl/>
          <w:lang w:bidi="fa-IR"/>
        </w:rPr>
        <w:t xml:space="preserve">). بعضی از مطالعات آینده نگر بیان می کنند که غلظت پایین 25 هیدروکسی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با احتمال تشخیص آینده دیابت ملیتوس یا سندروم متابولیک همراه است</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w:t>
      </w:r>
      <w:r w:rsidR="006D5298">
        <w:rPr>
          <w:rFonts w:ascii="Times New Roman" w:eastAsia="Calibri" w:hAnsi="Times New Roman" w:cs="B Lotus" w:hint="cs"/>
          <w:sz w:val="24"/>
          <w:szCs w:val="28"/>
          <w:rtl/>
          <w:lang w:bidi="fa-IR"/>
        </w:rPr>
        <w:t>80</w:t>
      </w:r>
      <w:r w:rsidRPr="00E6664A">
        <w:rPr>
          <w:rFonts w:ascii="Times New Roman" w:eastAsia="Calibri" w:hAnsi="Times New Roman" w:cs="B Lotus" w:hint="cs"/>
          <w:sz w:val="24"/>
          <w:szCs w:val="28"/>
          <w:rtl/>
          <w:lang w:bidi="fa-IR"/>
        </w:rPr>
        <w:t>).</w:t>
      </w:r>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lastRenderedPageBreak/>
        <w:t xml:space="preserve">مکانیزم های متعددی وجود دارد که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ممکن است متابولیسم گلوکز را تغییر دهد.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به عنوان یک ماده ضد التهاب و تغییر دهنده ی سیستم ایمنی شناخته شده است. این عامل می تواند آسیب شناسی خود ایمنی دیابت نوع 1 را تحت تأثیر قرار داده و التهاب مزمن را بهبود بخشد که در مقاومت انسولینی در دیابت نوع 2 نقش دارد.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همچنین ممکن است ترشح انسولین را توسط سلول های بتا پانکراس تحریک کند. در ضمن افزایش سطح هورمون پاراتیروئید در نتیجه ی غلظت پایین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در ترشح ناکافی انسولین از سلول های بتای پانکراس نقش دارد. در عین حال کشف گیرنده هایی برای 25</w:t>
      </w:r>
      <w:r w:rsidR="002845A5">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و</w:t>
      </w:r>
      <w:r w:rsidR="002845A5">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 xml:space="preserve">1 دی هیدروکسی ویتامین </w:t>
      </w:r>
      <w:r w:rsidRPr="00E6664A">
        <w:rPr>
          <w:rFonts w:ascii="Times New Roman" w:eastAsia="Calibri" w:hAnsi="Times New Roman" w:cs="B Lotus"/>
          <w:sz w:val="24"/>
          <w:szCs w:val="28"/>
          <w:lang w:bidi="fa-IR"/>
        </w:rPr>
        <w:t>D3</w:t>
      </w:r>
      <w:r w:rsidRPr="00E6664A">
        <w:rPr>
          <w:rFonts w:ascii="Times New Roman" w:eastAsia="Calibri" w:hAnsi="Times New Roman" w:cs="B Lotus" w:hint="cs"/>
          <w:sz w:val="24"/>
          <w:szCs w:val="28"/>
          <w:rtl/>
          <w:lang w:bidi="fa-IR"/>
        </w:rPr>
        <w:t xml:space="preserve">(فرم فعال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در بافت هایی که نقش مستقیمی در متابولیسم استخوان و کلسیم ندارند</w:t>
      </w:r>
      <w:r w:rsidR="005F5246">
        <w:rPr>
          <w:rFonts w:ascii="Times New Roman" w:eastAsia="Calibri" w:hAnsi="Times New Roman" w:cs="B Lotus" w:hint="cs"/>
          <w:sz w:val="24"/>
          <w:szCs w:val="28"/>
          <w:rtl/>
          <w:lang w:bidi="fa-IR"/>
        </w:rPr>
        <w:t>(مانند سلول</w:t>
      </w:r>
      <w:r w:rsidR="005F5246">
        <w:rPr>
          <w:rFonts w:ascii="Times New Roman" w:eastAsia="Calibri" w:hAnsi="Times New Roman" w:cs="Times New Roman" w:hint="eastAsia"/>
          <w:sz w:val="24"/>
          <w:szCs w:val="28"/>
          <w:rtl/>
          <w:lang w:bidi="fa-IR"/>
        </w:rPr>
        <w:t> </w:t>
      </w:r>
      <w:r w:rsidRPr="00E6664A">
        <w:rPr>
          <w:rFonts w:ascii="Times New Roman" w:eastAsia="Calibri" w:hAnsi="Times New Roman" w:cs="B Lotus" w:hint="cs"/>
          <w:sz w:val="24"/>
          <w:szCs w:val="28"/>
          <w:rtl/>
          <w:lang w:bidi="fa-IR"/>
        </w:rPr>
        <w:t>های بتای پانکراس و سلول های سیستم ایمنی) دید ما را نسبت به نقش فیزیولوژیک این مولکول افزایش داده است</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w:t>
      </w:r>
      <w:r w:rsidR="006D5298">
        <w:rPr>
          <w:rFonts w:ascii="Times New Roman" w:eastAsia="Calibri" w:hAnsi="Times New Roman" w:cs="B Lotus" w:hint="cs"/>
          <w:sz w:val="24"/>
          <w:szCs w:val="28"/>
          <w:rtl/>
          <w:lang w:bidi="fa-IR"/>
        </w:rPr>
        <w:t>24</w:t>
      </w:r>
      <w:r w:rsidRPr="00E6664A">
        <w:rPr>
          <w:rFonts w:ascii="Times New Roman" w:eastAsia="Calibri" w:hAnsi="Times New Roman" w:cs="B Lotus" w:hint="cs"/>
          <w:sz w:val="24"/>
          <w:szCs w:val="28"/>
          <w:rtl/>
          <w:lang w:bidi="fa-IR"/>
        </w:rPr>
        <w:t>).</w:t>
      </w:r>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t xml:space="preserve">دیابت نوع 1 به علت تخریب خود ایمنی سلول های بتا پانکراس منجر به کمبود مطلق انسولین می شود. برای پیشرفت دیابت نوع 2، عملکرد نامناسب سلول های بتا پانکراس، مقاومت به انسولین و التهاب سیستمیک اغلب حضور دارند. شواهد متعددی وجود دارند که از تأثیر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بر تمام این مسیرها حمایت می کنند</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w:t>
      </w:r>
      <w:r w:rsidR="006D5298">
        <w:rPr>
          <w:rFonts w:ascii="Times New Roman" w:eastAsia="Calibri" w:hAnsi="Times New Roman" w:cs="B Lotus" w:hint="cs"/>
          <w:sz w:val="24"/>
          <w:szCs w:val="28"/>
          <w:rtl/>
          <w:lang w:bidi="fa-IR"/>
        </w:rPr>
        <w:t>97</w:t>
      </w:r>
      <w:r w:rsidRPr="00E6664A">
        <w:rPr>
          <w:rFonts w:ascii="Times New Roman" w:eastAsia="Calibri" w:hAnsi="Times New Roman" w:cs="B Lotus" w:hint="cs"/>
          <w:sz w:val="24"/>
          <w:szCs w:val="28"/>
          <w:rtl/>
          <w:lang w:bidi="fa-IR"/>
        </w:rPr>
        <w:t xml:space="preserve">). نقش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بر عملکرد سلول بتا ممکن است از طریق اتصال 25و1 دی هیدروکسی ویتامین </w:t>
      </w:r>
      <w:r w:rsidRPr="00E6664A">
        <w:rPr>
          <w:rFonts w:ascii="Times New Roman" w:eastAsia="Calibri" w:hAnsi="Times New Roman" w:cs="B Lotus"/>
          <w:sz w:val="24"/>
          <w:szCs w:val="28"/>
          <w:lang w:bidi="fa-IR"/>
        </w:rPr>
        <w:t>D3</w:t>
      </w:r>
      <w:r w:rsidRPr="00E6664A">
        <w:rPr>
          <w:rFonts w:ascii="Times New Roman" w:eastAsia="Calibri" w:hAnsi="Times New Roman" w:cs="B Lotus" w:hint="cs"/>
          <w:sz w:val="24"/>
          <w:szCs w:val="28"/>
          <w:rtl/>
          <w:lang w:bidi="fa-IR"/>
        </w:rPr>
        <w:t xml:space="preserve"> به گیرنده ی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در سلول بتا واسطه شود. به عبارت دیگر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از طریق فعال شدن 25 هیدروکسی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توسط </w:t>
      </w:r>
      <w:r w:rsidRPr="00E6664A">
        <w:rPr>
          <w:rFonts w:ascii="Times New Roman" w:eastAsia="Calibri" w:hAnsi="Times New Roman" w:cs="Times New Roman" w:hint="cs"/>
          <w:sz w:val="24"/>
          <w:szCs w:val="28"/>
          <w:rtl/>
          <w:lang w:bidi="fa-IR"/>
        </w:rPr>
        <w:t>α</w:t>
      </w:r>
      <w:r w:rsidRPr="00E6664A">
        <w:rPr>
          <w:rFonts w:ascii="Times New Roman" w:eastAsia="Calibri" w:hAnsi="Times New Roman" w:cs="B Lotus"/>
          <w:sz w:val="24"/>
          <w:szCs w:val="28"/>
          <w:lang w:bidi="fa-IR"/>
        </w:rPr>
        <w:t>1</w:t>
      </w:r>
      <w:r w:rsidR="005F5246">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 xml:space="preserve">هیدروکسیلاز که در سلول بتا بیان شده است، عمل می کند.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ممکن است مستقیماً حساسیت به انسولین را از طریق تحریک بیان گیرنده انسولین و یا از طریق فعال کردن گیرنده ی تکثیر پراکسی زومی، عامل تنظیم کننده متابولیسم اسید چرب در عضلات اسکلتی و بافت چربی افزایش دهد. همچنین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می تواند ترشح و حساسیت به انسولین را از طریق نقش آن در تنظیم غلظت کلسیم خارج سلولی و جریان آن از طریق غشا سلول بتا و بافت های محیطی حساس به انسولین تحت تأثیر قرار دهد</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w:t>
      </w:r>
      <w:r w:rsidR="006D5298">
        <w:rPr>
          <w:rFonts w:ascii="Times New Roman" w:eastAsia="Calibri" w:hAnsi="Times New Roman" w:cs="B Lotus" w:hint="cs"/>
          <w:sz w:val="24"/>
          <w:szCs w:val="28"/>
          <w:rtl/>
          <w:lang w:bidi="fa-IR"/>
        </w:rPr>
        <w:t>98</w:t>
      </w:r>
      <w:r w:rsidRPr="00E6664A">
        <w:rPr>
          <w:rFonts w:ascii="Times New Roman" w:eastAsia="Calibri" w:hAnsi="Times New Roman" w:cs="B Lotus" w:hint="cs"/>
          <w:sz w:val="24"/>
          <w:szCs w:val="28"/>
          <w:rtl/>
          <w:lang w:bidi="fa-IR"/>
        </w:rPr>
        <w:t xml:space="preserve">). </w:t>
      </w:r>
    </w:p>
    <w:p w:rsidR="00FE1B3D" w:rsidRPr="00E6664A" w:rsidRDefault="006D5298" w:rsidP="00DB7CE9">
      <w:pPr>
        <w:bidi/>
        <w:spacing w:line="240" w:lineRule="auto"/>
        <w:jc w:val="both"/>
        <w:rPr>
          <w:rFonts w:ascii="Times New Roman" w:eastAsia="Calibri" w:hAnsi="Times New Roman" w:cs="B Lotus"/>
          <w:sz w:val="24"/>
          <w:szCs w:val="28"/>
          <w:rtl/>
          <w:lang w:bidi="fa-IR"/>
        </w:rPr>
      </w:pPr>
      <w:r>
        <w:rPr>
          <w:rFonts w:ascii="Times New Roman" w:eastAsia="Calibri" w:hAnsi="Times New Roman" w:cs="B Lotus" w:hint="cs"/>
          <w:sz w:val="24"/>
          <w:szCs w:val="28"/>
          <w:rtl/>
          <w:lang w:bidi="fa-IR"/>
        </w:rPr>
        <w:t xml:space="preserve">چراغ پور و همکاران در مطالعه ی خود عنوان کردند که </w:t>
      </w:r>
      <w:r w:rsidR="00FE1B3D" w:rsidRPr="00E6664A">
        <w:rPr>
          <w:rFonts w:ascii="Times New Roman" w:eastAsia="Calibri" w:hAnsi="Times New Roman" w:cs="B Lotus" w:hint="cs"/>
          <w:sz w:val="24"/>
          <w:szCs w:val="28"/>
          <w:rtl/>
          <w:lang w:bidi="fa-IR"/>
        </w:rPr>
        <w:t xml:space="preserve">مطالعات حیوانی نشان داده اند کمبود ویتامین </w:t>
      </w:r>
      <w:r w:rsidR="00FE1B3D" w:rsidRPr="00E6664A">
        <w:rPr>
          <w:rFonts w:ascii="Times New Roman" w:eastAsia="Calibri" w:hAnsi="Times New Roman" w:cs="B Lotus"/>
          <w:sz w:val="24"/>
          <w:szCs w:val="28"/>
          <w:lang w:bidi="fa-IR"/>
        </w:rPr>
        <w:t>D</w:t>
      </w:r>
      <w:r w:rsidR="00FE1B3D" w:rsidRPr="00E6664A">
        <w:rPr>
          <w:rFonts w:ascii="Times New Roman" w:eastAsia="Calibri" w:hAnsi="Times New Roman" w:cs="B Lotus" w:hint="cs"/>
          <w:sz w:val="24"/>
          <w:szCs w:val="28"/>
          <w:rtl/>
          <w:lang w:bidi="fa-IR"/>
        </w:rPr>
        <w:t xml:space="preserve"> موجب اختلال در ترشح انسولین شده و مکمل یاری ویتامین </w:t>
      </w:r>
      <w:r w:rsidR="00FE1B3D" w:rsidRPr="00E6664A">
        <w:rPr>
          <w:rFonts w:ascii="Times New Roman" w:eastAsia="Calibri" w:hAnsi="Times New Roman" w:cs="B Lotus"/>
          <w:sz w:val="24"/>
          <w:szCs w:val="28"/>
          <w:lang w:bidi="fa-IR"/>
        </w:rPr>
        <w:t>D</w:t>
      </w:r>
      <w:r w:rsidR="00FE1B3D" w:rsidRPr="00E6664A">
        <w:rPr>
          <w:rFonts w:ascii="Times New Roman" w:eastAsia="Calibri" w:hAnsi="Times New Roman" w:cs="B Lotus" w:hint="cs"/>
          <w:sz w:val="24"/>
          <w:szCs w:val="28"/>
          <w:rtl/>
          <w:lang w:bidi="fa-IR"/>
        </w:rPr>
        <w:t xml:space="preserve"> این اختلال را اصلاح می کند. مطالعاتی که در زمینه ی اثر مکمل یاری ویتامین </w:t>
      </w:r>
      <w:r w:rsidR="00FE1B3D" w:rsidRPr="00E6664A">
        <w:rPr>
          <w:rFonts w:ascii="Times New Roman" w:eastAsia="Calibri" w:hAnsi="Times New Roman" w:cs="B Lotus"/>
          <w:sz w:val="24"/>
          <w:szCs w:val="28"/>
          <w:lang w:bidi="fa-IR"/>
        </w:rPr>
        <w:t>D</w:t>
      </w:r>
      <w:r w:rsidR="00FE1B3D" w:rsidRPr="00E6664A">
        <w:rPr>
          <w:rFonts w:ascii="Times New Roman" w:eastAsia="Calibri" w:hAnsi="Times New Roman" w:cs="B Lotus" w:hint="cs"/>
          <w:sz w:val="24"/>
          <w:szCs w:val="28"/>
          <w:rtl/>
          <w:lang w:bidi="fa-IR"/>
        </w:rPr>
        <w:t xml:space="preserve"> برگلوکز ناشتا انجام شد نشان دادند که در افراد دارای سطح نرمال گلوکز، مکمل یاری ویتامین </w:t>
      </w:r>
      <w:r w:rsidR="00FE1B3D" w:rsidRPr="00E6664A">
        <w:rPr>
          <w:rFonts w:ascii="Times New Roman" w:eastAsia="Calibri" w:hAnsi="Times New Roman" w:cs="B Lotus"/>
          <w:sz w:val="24"/>
          <w:szCs w:val="28"/>
          <w:lang w:bidi="fa-IR"/>
        </w:rPr>
        <w:t>D</w:t>
      </w:r>
      <w:r w:rsidR="00FE1B3D" w:rsidRPr="00E6664A">
        <w:rPr>
          <w:rFonts w:ascii="Times New Roman" w:eastAsia="Calibri" w:hAnsi="Times New Roman" w:cs="B Lotus" w:hint="cs"/>
          <w:sz w:val="24"/>
          <w:szCs w:val="28"/>
          <w:rtl/>
          <w:lang w:bidi="fa-IR"/>
        </w:rPr>
        <w:t xml:space="preserve"> تغییر معنی داری در گلوکز ناشتای آنها به وجود نمی آورد، در حالی که در افراد با عدم تحمل گلوکز، کاهش اندک اما معنی داری در غلظت گلوکز ناشتا در گروه ویتامین </w:t>
      </w:r>
      <w:r w:rsidR="00FE1B3D" w:rsidRPr="00E6664A">
        <w:rPr>
          <w:rFonts w:ascii="Times New Roman" w:eastAsia="Calibri" w:hAnsi="Times New Roman" w:cs="B Lotus"/>
          <w:sz w:val="24"/>
          <w:szCs w:val="28"/>
          <w:lang w:bidi="fa-IR"/>
        </w:rPr>
        <w:t>D</w:t>
      </w:r>
      <w:r w:rsidR="00FE1B3D" w:rsidRPr="00E6664A">
        <w:rPr>
          <w:rFonts w:ascii="Times New Roman" w:eastAsia="Calibri" w:hAnsi="Times New Roman" w:cs="B Lotus" w:hint="cs"/>
          <w:sz w:val="24"/>
          <w:szCs w:val="28"/>
          <w:rtl/>
          <w:lang w:bidi="fa-IR"/>
        </w:rPr>
        <w:t xml:space="preserve"> در مق</w:t>
      </w:r>
      <w:r>
        <w:rPr>
          <w:rFonts w:ascii="Times New Roman" w:eastAsia="Calibri" w:hAnsi="Times New Roman" w:cs="B Lotus" w:hint="cs"/>
          <w:sz w:val="24"/>
          <w:szCs w:val="28"/>
          <w:rtl/>
          <w:lang w:bidi="fa-IR"/>
        </w:rPr>
        <w:t>ایسه با گروه کنترل مشاهده گردید (24).</w:t>
      </w:r>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lastRenderedPageBreak/>
        <w:t xml:space="preserve">کمبود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موجب ترشح ناکافی انسولین و نیز دیگر هورمون های پانکراس و بروز عدم تحمل گلوکز در مدل های حیوانی و انسانی می شود. در حالی که بازیابی ذخایر ویتامین</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موجب اصلاح مشکلات می شود. این اختلال به صورت اولیه توسط اثر مستقیم کمبود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بر سلول های بتا ایجاد می شود.</w:t>
      </w:r>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t xml:space="preserve">نقش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در دیابت نوع 2 به واسطه تغییرات کنترل گلایسمی در بیماران </w:t>
      </w:r>
      <w:r w:rsidRPr="00E6664A">
        <w:rPr>
          <w:rFonts w:ascii="Times New Roman" w:eastAsia="Calibri" w:hAnsi="Times New Roman" w:cs="B Lotus"/>
          <w:sz w:val="24"/>
          <w:szCs w:val="28"/>
          <w:lang w:bidi="fa-IR"/>
        </w:rPr>
        <w:t>T2DM</w:t>
      </w:r>
      <w:r w:rsidRPr="00E6664A">
        <w:rPr>
          <w:rFonts w:ascii="Times New Roman" w:eastAsia="Calibri" w:hAnsi="Times New Roman" w:cs="B Lotus" w:hint="cs"/>
          <w:sz w:val="24"/>
          <w:szCs w:val="28"/>
          <w:rtl/>
          <w:lang w:bidi="fa-IR"/>
        </w:rPr>
        <w:t xml:space="preserve"> که در زمستان شرایط آنها بدتر شده بود گزارش گردید. حداقل بخشی از این تغییرات می تواند به علت شیوع هیپوویتامینوز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در زمستان باشد. در سال های گذشته کمبود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به عدم تحمل گلوکز و دیابت نوع 2 ارتباط داده شده بود. این مشاهدات در مدل های حیوانی تأیید شده، به طوری که ترشح انسولین پانکراس به واسطه کمبود ویتامین مهار می شد. بعضی از گزارشات نقش فعالی را به ویتامین </w:t>
      </w:r>
      <w:r w:rsidRPr="00E6664A">
        <w:rPr>
          <w:rFonts w:ascii="Times New Roman" w:eastAsia="Calibri" w:hAnsi="Times New Roman" w:cs="B Lotus"/>
          <w:sz w:val="24"/>
          <w:szCs w:val="28"/>
          <w:lang w:bidi="fa-IR"/>
        </w:rPr>
        <w:t xml:space="preserve">D </w:t>
      </w:r>
      <w:r w:rsidRPr="00E6664A">
        <w:rPr>
          <w:rFonts w:ascii="Times New Roman" w:eastAsia="Calibri" w:hAnsi="Times New Roman" w:cs="B Lotus" w:hint="cs"/>
          <w:sz w:val="24"/>
          <w:szCs w:val="28"/>
          <w:rtl/>
          <w:lang w:bidi="fa-IR"/>
        </w:rPr>
        <w:t xml:space="preserve"> در تنظیم عملکردی اندوکرین پانکراس مخصوصاً در سلول بتا نسبت داده اند</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w:t>
      </w:r>
      <w:r w:rsidR="006D5298">
        <w:rPr>
          <w:rFonts w:ascii="Times New Roman" w:eastAsia="Calibri" w:hAnsi="Times New Roman" w:cs="B Lotus" w:hint="cs"/>
          <w:sz w:val="24"/>
          <w:szCs w:val="28"/>
          <w:rtl/>
          <w:lang w:bidi="fa-IR"/>
        </w:rPr>
        <w:t>24</w:t>
      </w:r>
      <w:r w:rsidRPr="00E6664A">
        <w:rPr>
          <w:rFonts w:ascii="Times New Roman" w:eastAsia="Calibri" w:hAnsi="Times New Roman" w:cs="B Lotus" w:hint="cs"/>
          <w:sz w:val="24"/>
          <w:szCs w:val="28"/>
          <w:rtl/>
          <w:lang w:bidi="fa-IR"/>
        </w:rPr>
        <w:t>).</w:t>
      </w:r>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t xml:space="preserve">توصیه جاری برای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w:t>
      </w:r>
      <w:r w:rsidRPr="00E6664A">
        <w:rPr>
          <w:rFonts w:ascii="Times New Roman" w:eastAsia="Calibri" w:hAnsi="Times New Roman" w:cs="B Lotus"/>
          <w:sz w:val="24"/>
          <w:szCs w:val="28"/>
          <w:lang w:bidi="fa-IR"/>
        </w:rPr>
        <w:t>IU/d</w:t>
      </w:r>
      <w:r w:rsidRPr="00E6664A">
        <w:rPr>
          <w:rFonts w:ascii="Times New Roman" w:eastAsia="Calibri" w:hAnsi="Times New Roman" w:cs="B Lotus" w:hint="cs"/>
          <w:sz w:val="24"/>
          <w:szCs w:val="28"/>
          <w:rtl/>
          <w:lang w:bidi="fa-IR"/>
        </w:rPr>
        <w:t xml:space="preserve">400 برای 70-51 سال و </w:t>
      </w:r>
      <w:r w:rsidRPr="00E6664A">
        <w:rPr>
          <w:rFonts w:ascii="Times New Roman" w:eastAsia="Calibri" w:hAnsi="Times New Roman" w:cs="B Lotus"/>
          <w:sz w:val="24"/>
          <w:szCs w:val="28"/>
          <w:lang w:bidi="fa-IR"/>
        </w:rPr>
        <w:t>IU/d</w:t>
      </w:r>
      <w:r w:rsidRPr="00E6664A">
        <w:rPr>
          <w:rFonts w:ascii="Times New Roman" w:eastAsia="Calibri" w:hAnsi="Times New Roman" w:cs="B Lotus" w:hint="cs"/>
          <w:sz w:val="24"/>
          <w:szCs w:val="28"/>
          <w:rtl/>
          <w:lang w:bidi="fa-IR"/>
        </w:rPr>
        <w:t xml:space="preserve"> 600 برای بزرگتر از 70 سال است. اما یک توافق عمومی رو به گسترش است که دریافت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بیش از مقادیر توصیه شده ممکن است با نتایج بهتر سلامتی مرتبط باشد. در ارتباط با </w:t>
      </w:r>
      <w:r w:rsidRPr="00E6664A">
        <w:rPr>
          <w:rFonts w:ascii="Times New Roman" w:eastAsia="Calibri" w:hAnsi="Times New Roman" w:cs="B Lotus"/>
          <w:sz w:val="24"/>
          <w:szCs w:val="28"/>
          <w:lang w:bidi="fa-IR"/>
        </w:rPr>
        <w:t>T2DM</w:t>
      </w:r>
      <w:r w:rsidRPr="00E6664A">
        <w:rPr>
          <w:rFonts w:ascii="Times New Roman" w:eastAsia="Calibri" w:hAnsi="Times New Roman" w:cs="B Lotus" w:hint="cs"/>
          <w:sz w:val="24"/>
          <w:szCs w:val="28"/>
          <w:rtl/>
          <w:lang w:bidi="fa-IR"/>
        </w:rPr>
        <w:t xml:space="preserve">، بدست آوردن یک نتیجه ی قطعی در مورد غلظت سرمی بهینه مشکل است زیرا مطالعات در دسترس در گروه های مختلف با محدوده ی گسترده ای از غلظت های 25 هیدروکسی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انجام گرفته اند. اما اطلاعات موجود پیشنهاد می کنند که غلظت 25 هیدروکسی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بالای </w:t>
      </w:r>
      <w:r w:rsidRPr="00E6664A">
        <w:rPr>
          <w:rFonts w:ascii="Times New Roman" w:eastAsia="Calibri" w:hAnsi="Times New Roman" w:cs="B Lotus"/>
          <w:sz w:val="24"/>
          <w:szCs w:val="28"/>
          <w:lang w:bidi="fa-IR"/>
        </w:rPr>
        <w:t>ng/ml</w:t>
      </w:r>
      <w:r w:rsidRPr="00E6664A">
        <w:rPr>
          <w:rFonts w:ascii="Times New Roman" w:eastAsia="Calibri" w:hAnsi="Times New Roman" w:cs="B Lotus" w:hint="cs"/>
          <w:sz w:val="24"/>
          <w:szCs w:val="28"/>
          <w:rtl/>
          <w:lang w:bidi="fa-IR"/>
        </w:rPr>
        <w:t xml:space="preserve"> 20 مطلوب است اما میزان بالای </w:t>
      </w:r>
      <w:r w:rsidRPr="00E6664A">
        <w:rPr>
          <w:rFonts w:ascii="Times New Roman" w:eastAsia="Calibri" w:hAnsi="Times New Roman" w:cs="B Lotus"/>
          <w:sz w:val="24"/>
          <w:szCs w:val="28"/>
          <w:lang w:bidi="fa-IR"/>
        </w:rPr>
        <w:t>ng/ml</w:t>
      </w:r>
      <w:r w:rsidRPr="00E6664A">
        <w:rPr>
          <w:rFonts w:ascii="Times New Roman" w:eastAsia="Calibri" w:hAnsi="Times New Roman" w:cs="B Lotus" w:hint="cs"/>
          <w:sz w:val="24"/>
          <w:szCs w:val="28"/>
          <w:rtl/>
          <w:lang w:bidi="fa-IR"/>
        </w:rPr>
        <w:t xml:space="preserve"> 40 ممکن است بهتر باشد. برای دستیابی به این غلظت، دریافت تقریباً </w:t>
      </w:r>
      <w:r w:rsidRPr="00E6664A">
        <w:rPr>
          <w:rFonts w:ascii="Times New Roman" w:eastAsia="Calibri" w:hAnsi="Times New Roman" w:cs="B Lotus"/>
          <w:sz w:val="24"/>
          <w:szCs w:val="28"/>
          <w:lang w:bidi="fa-IR"/>
        </w:rPr>
        <w:t>IU/d</w:t>
      </w:r>
      <w:r w:rsidRPr="00E6664A">
        <w:rPr>
          <w:rFonts w:ascii="Times New Roman" w:eastAsia="Calibri" w:hAnsi="Times New Roman" w:cs="B Lotus" w:hint="cs"/>
          <w:sz w:val="24"/>
          <w:szCs w:val="28"/>
          <w:rtl/>
          <w:lang w:bidi="fa-IR"/>
        </w:rPr>
        <w:t xml:space="preserve"> 1000 ویتامین </w:t>
      </w:r>
      <w:r w:rsidRPr="00E6664A">
        <w:rPr>
          <w:rFonts w:ascii="Times New Roman" w:eastAsia="Calibri" w:hAnsi="Times New Roman" w:cs="B Lotus"/>
          <w:sz w:val="24"/>
          <w:szCs w:val="28"/>
          <w:lang w:bidi="fa-IR"/>
        </w:rPr>
        <w:t>D</w:t>
      </w:r>
      <w:r w:rsidRPr="00E6664A">
        <w:rPr>
          <w:rFonts w:ascii="Times New Roman" w:eastAsia="Calibri" w:hAnsi="Times New Roman" w:cs="B Lotus" w:hint="cs"/>
          <w:sz w:val="24"/>
          <w:szCs w:val="28"/>
          <w:rtl/>
          <w:lang w:bidi="fa-IR"/>
        </w:rPr>
        <w:t xml:space="preserve"> مورد نیاز است</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w:t>
      </w:r>
      <w:r w:rsidR="006D5298">
        <w:rPr>
          <w:rFonts w:ascii="Times New Roman" w:eastAsia="Calibri" w:hAnsi="Times New Roman" w:cs="B Lotus" w:hint="cs"/>
          <w:sz w:val="24"/>
          <w:szCs w:val="28"/>
          <w:rtl/>
          <w:lang w:bidi="fa-IR"/>
        </w:rPr>
        <w:t>24</w:t>
      </w:r>
      <w:r w:rsidRPr="00E6664A">
        <w:rPr>
          <w:rFonts w:ascii="Times New Roman" w:eastAsia="Calibri" w:hAnsi="Times New Roman" w:cs="B Lotus" w:hint="cs"/>
          <w:sz w:val="24"/>
          <w:szCs w:val="28"/>
          <w:rtl/>
          <w:lang w:bidi="fa-IR"/>
        </w:rPr>
        <w:t>).</w:t>
      </w:r>
    </w:p>
    <w:p w:rsidR="00FE1B3D" w:rsidRPr="00E6664A" w:rsidRDefault="00FE1B3D" w:rsidP="001805B4">
      <w:pPr>
        <w:pStyle w:val="Heading2"/>
        <w:rPr>
          <w:rtl/>
          <w:lang w:bidi="fa-IR"/>
        </w:rPr>
      </w:pPr>
      <w:bookmarkStart w:id="55" w:name="_Toc444010083"/>
      <w:r w:rsidRPr="00E6664A">
        <w:rPr>
          <w:rFonts w:hint="cs"/>
          <w:rtl/>
          <w:lang w:bidi="fa-IR"/>
        </w:rPr>
        <w:t>2-2-10. تمرین ورزشی</w:t>
      </w:r>
      <w:bookmarkEnd w:id="55"/>
    </w:p>
    <w:p w:rsidR="00FE1B3D" w:rsidRPr="00E6664A" w:rsidRDefault="00FE1B3D" w:rsidP="00DB7CE9">
      <w:pPr>
        <w:bidi/>
        <w:spacing w:line="240" w:lineRule="auto"/>
        <w:jc w:val="both"/>
        <w:rPr>
          <w:rFonts w:ascii="Times New Roman" w:eastAsia="Calibri" w:hAnsi="Times New Roman" w:cs="B Lotus"/>
          <w:sz w:val="24"/>
          <w:szCs w:val="28"/>
          <w:lang w:bidi="fa-IR"/>
        </w:rPr>
      </w:pPr>
      <w:r w:rsidRPr="00E6664A">
        <w:rPr>
          <w:rFonts w:ascii="Times New Roman" w:eastAsia="Calibri" w:hAnsi="Times New Roman" w:cs="B Lotus" w:hint="cs"/>
          <w:sz w:val="24"/>
          <w:szCs w:val="28"/>
          <w:rtl/>
          <w:lang w:bidi="fa-IR"/>
        </w:rPr>
        <w:t>تمرین ورزشی نوعی از فعالیت جسمانی به صورت حرکات بدنی برنامه ریزی شده، ساختارمند و مکرر است که برای بهبود یا حفظ یک یا چند جزء آمادگی جسمانی انجام می شود. تجویز ورزش بر اساس 4 جزء اصلی انجام می پذیرد که عبارت از نوع ورزش، فراوانی یا تکرار انجام آن، شدت و مدت انجام فعالیت</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ورزشی هستند.</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تمرینات ورزشی از جنبه های گوناگون طبقه بندی می شوند. در اینجا به تقسیم بندی کلی تمرینات ورزشی اشاره می شود:</w:t>
      </w:r>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lastRenderedPageBreak/>
        <w:t>یکی از انواع آنها تمرینات هوازی یا استقامتی می باشد که در واقع فعالیت</w:t>
      </w:r>
      <w:r w:rsidR="00820C14">
        <w:rPr>
          <w:rFonts w:ascii="Times New Roman" w:eastAsia="Calibri" w:hAnsi="Times New Roman" w:cs="B Lotus" w:hint="cs"/>
          <w:sz w:val="24"/>
          <w:szCs w:val="28"/>
          <w:rtl/>
          <w:lang w:bidi="fa-IR"/>
        </w:rPr>
        <w:t xml:space="preserve"> هایی هستند که با بکارگیری گروه</w:t>
      </w:r>
      <w:r w:rsidR="00820C14">
        <w:rPr>
          <w:rFonts w:ascii="Times New Roman" w:eastAsia="Calibri" w:hAnsi="Times New Roman" w:cs="Times New Roman" w:hint="eastAsia"/>
          <w:sz w:val="24"/>
          <w:szCs w:val="28"/>
          <w:rtl/>
          <w:lang w:bidi="fa-IR"/>
        </w:rPr>
        <w:t> </w:t>
      </w:r>
      <w:r w:rsidRPr="00E6664A">
        <w:rPr>
          <w:rFonts w:ascii="Times New Roman" w:eastAsia="Calibri" w:hAnsi="Times New Roman" w:cs="B Lotus" w:hint="cs"/>
          <w:sz w:val="24"/>
          <w:szCs w:val="28"/>
          <w:rtl/>
          <w:lang w:bidi="fa-IR"/>
        </w:rPr>
        <w:t>های بزرگ عضلانی با شدت کم تا متوسط و در زمان نسبتاً طولانی انجام می شوند مانند پیاده روی، دویدن آرام، شنا کردن یا دوچرخه سواری در شدت های کم تا متوسط. نقش این گونه تمرینات در افزایش کارایی قلبی-</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عروقی چشمگیر است. نوع دیگر</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تمرینات بی هوازی است. این تمرینات نسبت به تمرینات هوازی از شدت بیشتری برخوردارند و به علت تجمع اسید</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لاکتیک و احساس درد و خستگی متعاقب آن، در مدت طولانی قابل انجام نیستند مانند دویدن، شنا کردن یا دوچرخه سواری و یا کار کردن با وزنه های نسبتاً سنگین. از این گونه تمرینات برای افزایش سرعت و قدرت استفاده می شود. تمرینات مقاومتی نوع سوم این تمرینات است که معمولاً به انواعی از حرکات که در برابر نیروی مقاوم انجام می شوند، اطلاق می گردد. این نیروی مقاوم ممکن است از وزن خود شخص، نیروی کشسانی حاصل از فنریا نوار لاستیکی، وزنه و ... حاصل شود. هدف اصلی از انجام این تمرینات افزایش قدرت و استقامت عضلات است.</w:t>
      </w:r>
      <w:r w:rsidRPr="00E6664A">
        <w:rPr>
          <w:rFonts w:ascii="Times New Roman" w:eastAsia="Calibri" w:hAnsi="Times New Roman" w:cs="B Lotus" w:hint="cs"/>
          <w:b/>
          <w:bCs/>
          <w:sz w:val="24"/>
          <w:szCs w:val="28"/>
          <w:rtl/>
          <w:lang w:bidi="fa-IR"/>
        </w:rPr>
        <w:t xml:space="preserve"> </w:t>
      </w:r>
      <w:r w:rsidRPr="00E6664A">
        <w:rPr>
          <w:rFonts w:ascii="Times New Roman" w:eastAsia="Calibri" w:hAnsi="Times New Roman" w:cs="B Lotus" w:hint="cs"/>
          <w:sz w:val="24"/>
          <w:szCs w:val="28"/>
          <w:rtl/>
          <w:lang w:bidi="fa-IR"/>
        </w:rPr>
        <w:t>و</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در آخر</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تمرینات کششی،</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حرکاتی هستند که به منظور افزایش انعطاف پذیری عمومی بدن و دامنه حرکتی مفاصل انجام می شوند</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sz w:val="24"/>
          <w:szCs w:val="28"/>
          <w:rtl/>
          <w:lang w:bidi="fa-IR"/>
        </w:rPr>
        <w:t>(</w:t>
      </w:r>
      <w:r w:rsidR="006D5298">
        <w:rPr>
          <w:rFonts w:ascii="Times New Roman" w:eastAsia="Calibri" w:hAnsi="Times New Roman" w:cs="B Lotus" w:hint="cs"/>
          <w:sz w:val="24"/>
          <w:szCs w:val="28"/>
          <w:rtl/>
          <w:lang w:bidi="fa-IR"/>
        </w:rPr>
        <w:t>7</w:t>
      </w:r>
      <w:r w:rsidRPr="00E6664A">
        <w:rPr>
          <w:rFonts w:ascii="Times New Roman" w:eastAsia="Calibri" w:hAnsi="Times New Roman" w:cs="B Lotus"/>
          <w:sz w:val="24"/>
          <w:szCs w:val="28"/>
          <w:rtl/>
          <w:lang w:bidi="fa-IR"/>
        </w:rPr>
        <w:t>).</w:t>
      </w:r>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t>در ارتباط با فراوانی منظور، تعداد دفعات ورزش در هفته است. معمولاً تعداد</w:t>
      </w:r>
      <w:r w:rsidR="00820C14">
        <w:rPr>
          <w:rFonts w:ascii="Times New Roman" w:eastAsia="Calibri" w:hAnsi="Times New Roman" w:cs="B Lotus" w:hint="cs"/>
          <w:sz w:val="24"/>
          <w:szCs w:val="28"/>
          <w:rtl/>
          <w:lang w:bidi="fa-IR"/>
        </w:rPr>
        <w:t xml:space="preserve"> 3 تا 5 جلسه در هفته پیشنهاد می</w:t>
      </w:r>
      <w:r w:rsidR="00820C14">
        <w:rPr>
          <w:rFonts w:ascii="Times New Roman" w:eastAsia="Calibri" w:hAnsi="Times New Roman" w:cs="Times New Roman" w:hint="eastAsia"/>
          <w:sz w:val="24"/>
          <w:szCs w:val="28"/>
          <w:rtl/>
          <w:lang w:bidi="fa-IR"/>
        </w:rPr>
        <w:t> </w:t>
      </w:r>
      <w:r w:rsidRPr="00E6664A">
        <w:rPr>
          <w:rFonts w:ascii="Times New Roman" w:eastAsia="Calibri" w:hAnsi="Times New Roman" w:cs="B Lotus" w:hint="cs"/>
          <w:sz w:val="24"/>
          <w:szCs w:val="28"/>
          <w:rtl/>
          <w:lang w:bidi="fa-IR"/>
        </w:rPr>
        <w:t>شود. در هنگام ورزش با فراوانی 3 روز در هفته بهتر است فعالیت ورزشی به صورت یک روز در میان انجام شود تا ورزش در سراسر طول هفته به نحو مناسبی توزیع شود</w:t>
      </w:r>
      <w:r w:rsidR="006D5298">
        <w:rPr>
          <w:rFonts w:ascii="Times New Roman" w:eastAsia="Calibri" w:hAnsi="Times New Roman" w:cs="B Lotus" w:hint="cs"/>
          <w:sz w:val="24"/>
          <w:szCs w:val="28"/>
          <w:rtl/>
          <w:lang w:bidi="fa-IR"/>
        </w:rPr>
        <w:t xml:space="preserve"> </w:t>
      </w:r>
      <w:r w:rsidRPr="00E6664A">
        <w:rPr>
          <w:rFonts w:ascii="Times New Roman" w:eastAsia="Calibri" w:hAnsi="Times New Roman" w:cs="B Lotus"/>
          <w:sz w:val="24"/>
          <w:szCs w:val="28"/>
          <w:rtl/>
          <w:lang w:bidi="fa-IR"/>
        </w:rPr>
        <w:t>(</w:t>
      </w:r>
      <w:r w:rsidR="006D5298">
        <w:rPr>
          <w:rFonts w:ascii="Times New Roman" w:eastAsia="Calibri" w:hAnsi="Times New Roman" w:cs="B Lotus" w:hint="cs"/>
          <w:sz w:val="24"/>
          <w:szCs w:val="28"/>
          <w:rtl/>
          <w:lang w:bidi="fa-IR"/>
        </w:rPr>
        <w:t>1،7</w:t>
      </w:r>
      <w:r w:rsidRPr="00E6664A">
        <w:rPr>
          <w:rFonts w:ascii="Times New Roman" w:eastAsia="Calibri" w:hAnsi="Times New Roman" w:cs="B Lotus"/>
          <w:sz w:val="24"/>
          <w:szCs w:val="28"/>
          <w:rtl/>
          <w:lang w:bidi="fa-IR"/>
        </w:rPr>
        <w:t>).</w:t>
      </w:r>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t>شدت برنامه هوازی را نیز می توان با استفاده از روش های مختلفی پایش نمود. درصد برداشت اکسیژن بیشینه، گستره ضربان قلب هدف و درجه بندی میزان تقلای ادراک شده بعضی از این روش ها هستند. ضربان قلب دارای ارتباط خطی با شدت ورزش و میزان مصرف اکسیژن است. با همین استدلال گاهی شدت فعالیت بدنی را بر اساس درصد ضربان قلب بیشینه(</w:t>
      </w:r>
      <w:r w:rsidRPr="00E6664A">
        <w:rPr>
          <w:rFonts w:ascii="Times New Roman" w:eastAsia="Calibri" w:hAnsi="Times New Roman" w:cs="B Lotus"/>
          <w:sz w:val="24"/>
          <w:szCs w:val="28"/>
          <w:lang w:bidi="fa-IR"/>
        </w:rPr>
        <w:t>Max   HR=220</w:t>
      </w:r>
      <w:r w:rsidRPr="00E6664A">
        <w:rPr>
          <w:rFonts w:ascii="Times New Roman" w:eastAsia="Calibri" w:hAnsi="Times New Roman" w:cs="B Lotus" w:hint="cs"/>
          <w:sz w:val="24"/>
          <w:szCs w:val="28"/>
          <w:rtl/>
          <w:lang w:bidi="fa-IR"/>
        </w:rPr>
        <w:t>)، بیان می کن</w:t>
      </w:r>
      <w:r w:rsidR="00820C14">
        <w:rPr>
          <w:rFonts w:ascii="Times New Roman" w:eastAsia="Calibri" w:hAnsi="Times New Roman" w:cs="B Lotus" w:hint="cs"/>
          <w:sz w:val="24"/>
          <w:szCs w:val="28"/>
          <w:rtl/>
          <w:lang w:bidi="fa-IR"/>
        </w:rPr>
        <w:t>ند و شدت فعالیت در حدی تنظیم می</w:t>
      </w:r>
      <w:r w:rsidR="00820C14">
        <w:rPr>
          <w:rFonts w:ascii="Times New Roman" w:eastAsia="Calibri" w:hAnsi="Times New Roman" w:cs="Times New Roman" w:hint="eastAsia"/>
          <w:sz w:val="24"/>
          <w:szCs w:val="28"/>
          <w:rtl/>
          <w:lang w:bidi="fa-IR"/>
        </w:rPr>
        <w:t> </w:t>
      </w:r>
      <w:r w:rsidRPr="00E6664A">
        <w:rPr>
          <w:rFonts w:ascii="Times New Roman" w:eastAsia="Calibri" w:hAnsi="Times New Roman" w:cs="B Lotus" w:hint="cs"/>
          <w:sz w:val="24"/>
          <w:szCs w:val="28"/>
          <w:rtl/>
          <w:lang w:bidi="fa-IR"/>
        </w:rPr>
        <w:t>شود که ضربان قلب در زمان تمرین در گستره ای مشخص، مثلاً 60 تا 80 درصد ضربان قلب بیشینه حفظ شود.</w:t>
      </w:r>
      <w:r w:rsidR="00820C14">
        <w:rPr>
          <w:rFonts w:ascii="Times New Roman" w:eastAsia="Calibri" w:hAnsi="Times New Roman" w:cs="B Lotus" w:hint="cs"/>
          <w:sz w:val="24"/>
          <w:szCs w:val="28"/>
          <w:rtl/>
          <w:lang w:bidi="fa-IR"/>
        </w:rPr>
        <w:t xml:space="preserve"> </w:t>
      </w:r>
      <w:r w:rsidRPr="00E6664A">
        <w:rPr>
          <w:rFonts w:ascii="Times New Roman" w:eastAsia="Calibri" w:hAnsi="Times New Roman" w:cs="B Lotus" w:hint="cs"/>
          <w:sz w:val="24"/>
          <w:szCs w:val="28"/>
          <w:rtl/>
          <w:lang w:bidi="fa-IR"/>
        </w:rPr>
        <w:t>برای محاسبه دقیق تر این گستره، بهتر است ابتدا ذخیره ضربان قلب با کم کردن ضربان زمان استراحت از ضربان قلب بیشینه محاسبه شود. سپس درصد حداقل و حداکثر مورد نظر در این میزان ذخیره ضرب شده و با افزودن این مقادیر به ضربان قلب زمان استراحت، مقادیر دو سر طیف مش</w:t>
      </w:r>
      <w:r w:rsidR="00820C14">
        <w:rPr>
          <w:rFonts w:ascii="Times New Roman" w:eastAsia="Calibri" w:hAnsi="Times New Roman" w:cs="B Lotus" w:hint="cs"/>
          <w:sz w:val="24"/>
          <w:szCs w:val="28"/>
          <w:rtl/>
          <w:lang w:bidi="fa-IR"/>
        </w:rPr>
        <w:t>خ</w:t>
      </w:r>
      <w:r w:rsidRPr="00E6664A">
        <w:rPr>
          <w:rFonts w:ascii="Times New Roman" w:eastAsia="Calibri" w:hAnsi="Times New Roman" w:cs="B Lotus" w:hint="cs"/>
          <w:sz w:val="24"/>
          <w:szCs w:val="28"/>
          <w:rtl/>
          <w:lang w:bidi="fa-IR"/>
        </w:rPr>
        <w:t>ص گردد. به فرد توصیه می شود که در هنگام انجام ورزش هوازی تعداد ضربان قلب خود را بین این دو عدد حفظ نماید.</w:t>
      </w:r>
    </w:p>
    <w:p w:rsidR="00FE1B3D" w:rsidRPr="00E6664A" w:rsidRDefault="00FE1B3D" w:rsidP="00FB4A4F">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t>برای تعیین شدت یا بار تمرینات مقاومتی معمولاً از معیاری موسوم به تکرار بیشینه(</w:t>
      </w:r>
      <w:r w:rsidRPr="00E6664A">
        <w:rPr>
          <w:rFonts w:ascii="Times New Roman" w:eastAsia="Calibri" w:hAnsi="Times New Roman" w:cs="B Lotus"/>
          <w:sz w:val="24"/>
          <w:szCs w:val="28"/>
          <w:lang w:bidi="fa-IR"/>
        </w:rPr>
        <w:t>RM</w:t>
      </w:r>
      <w:r w:rsidRPr="00E6664A">
        <w:rPr>
          <w:rFonts w:ascii="Times New Roman" w:eastAsia="Calibri" w:hAnsi="Times New Roman" w:cs="B Lotus" w:hint="cs"/>
          <w:sz w:val="24"/>
          <w:szCs w:val="28"/>
          <w:rtl/>
          <w:lang w:bidi="fa-IR"/>
        </w:rPr>
        <w:t xml:space="preserve">) استفاده می شود. تکرار بیشینه بیشترین میزان وزنه یا باری است که یک عضله می تواند در دامنه حرکتی موجود در تعداد خاصی </w:t>
      </w:r>
      <w:r w:rsidRPr="00E6664A">
        <w:rPr>
          <w:rFonts w:ascii="Times New Roman" w:eastAsia="Calibri" w:hAnsi="Times New Roman" w:cs="B Lotus" w:hint="cs"/>
          <w:sz w:val="24"/>
          <w:szCs w:val="28"/>
          <w:rtl/>
          <w:lang w:bidi="fa-IR"/>
        </w:rPr>
        <w:lastRenderedPageBreak/>
        <w:t xml:space="preserve">انجام دهد. برای مثال وقتی گفته می شود </w:t>
      </w:r>
      <w:r w:rsidRPr="00E6664A">
        <w:rPr>
          <w:rFonts w:ascii="Times New Roman" w:eastAsia="Calibri" w:hAnsi="Times New Roman" w:cs="B Lotus"/>
          <w:sz w:val="24"/>
          <w:szCs w:val="28"/>
          <w:lang w:bidi="fa-IR"/>
        </w:rPr>
        <w:t>1RM</w:t>
      </w:r>
      <w:r w:rsidRPr="00E6664A">
        <w:rPr>
          <w:rFonts w:ascii="Times New Roman" w:eastAsia="Calibri" w:hAnsi="Times New Roman" w:cs="B Lotus" w:hint="cs"/>
          <w:sz w:val="24"/>
          <w:szCs w:val="28"/>
          <w:rtl/>
          <w:lang w:bidi="fa-IR"/>
        </w:rPr>
        <w:t xml:space="preserve"> یعنی بیشترین نیروی مقاومی که عضله فقط یکبار و نه بیشتر می تواند بر آن غلبه کند. معمولا</w:t>
      </w:r>
      <w:r w:rsidR="00820C14">
        <w:rPr>
          <w:rFonts w:ascii="Times New Roman" w:eastAsia="Calibri" w:hAnsi="Times New Roman" w:cs="B Lotus" w:hint="cs"/>
          <w:sz w:val="24"/>
          <w:szCs w:val="28"/>
          <w:rtl/>
          <w:lang w:bidi="fa-IR"/>
        </w:rPr>
        <w:t>ً</w:t>
      </w:r>
      <w:r w:rsidRPr="00E6664A">
        <w:rPr>
          <w:rFonts w:ascii="Times New Roman" w:eastAsia="Calibri" w:hAnsi="Times New Roman" w:cs="B Lotus" w:hint="cs"/>
          <w:sz w:val="24"/>
          <w:szCs w:val="28"/>
          <w:rtl/>
          <w:lang w:bidi="fa-IR"/>
        </w:rPr>
        <w:t xml:space="preserve"> در تعیین مقدار بار یا نیروی مقاوم در تمرینات مقاومتی درصدی از تکرار بیشینه بیان می شود </w:t>
      </w:r>
      <w:r w:rsidRPr="00E6664A">
        <w:rPr>
          <w:rFonts w:ascii="Times New Roman" w:eastAsia="Calibri" w:hAnsi="Times New Roman" w:cs="B Lotus"/>
          <w:sz w:val="24"/>
          <w:szCs w:val="28"/>
          <w:rtl/>
          <w:lang w:bidi="fa-IR"/>
        </w:rPr>
        <w:t>(</w:t>
      </w:r>
      <w:r w:rsidR="00FB4A4F">
        <w:rPr>
          <w:rFonts w:ascii="Times New Roman" w:eastAsia="Calibri" w:hAnsi="Times New Roman" w:cs="B Lotus" w:hint="cs"/>
          <w:sz w:val="24"/>
          <w:szCs w:val="28"/>
          <w:rtl/>
          <w:lang w:bidi="fa-IR"/>
        </w:rPr>
        <w:t>7</w:t>
      </w:r>
      <w:r w:rsidRPr="00E6664A">
        <w:rPr>
          <w:rFonts w:ascii="Times New Roman" w:eastAsia="Calibri" w:hAnsi="Times New Roman" w:cs="B Lotus"/>
          <w:sz w:val="24"/>
          <w:szCs w:val="28"/>
          <w:rtl/>
          <w:lang w:bidi="fa-IR"/>
        </w:rPr>
        <w:t>).</w:t>
      </w:r>
    </w:p>
    <w:p w:rsidR="00FE1B3D" w:rsidRPr="00E6664A" w:rsidRDefault="00FE1B3D" w:rsidP="001805B4">
      <w:pPr>
        <w:pStyle w:val="Heading2"/>
        <w:rPr>
          <w:rtl/>
          <w:lang w:bidi="fa-IR"/>
        </w:rPr>
      </w:pPr>
      <w:bookmarkStart w:id="56" w:name="_Toc444010084"/>
      <w:r w:rsidRPr="00E6664A">
        <w:rPr>
          <w:rFonts w:hint="cs"/>
          <w:rtl/>
          <w:lang w:bidi="fa-IR"/>
        </w:rPr>
        <w:t>2-2-10-1. اهمیت فعالیت بدنی در بیماران دیابتی</w:t>
      </w:r>
      <w:bookmarkEnd w:id="56"/>
    </w:p>
    <w:p w:rsidR="00FE1B3D" w:rsidRPr="00E6664A" w:rsidRDefault="00FE1B3D" w:rsidP="00DB7CE9">
      <w:pPr>
        <w:bidi/>
        <w:spacing w:line="240" w:lineRule="auto"/>
        <w:jc w:val="both"/>
        <w:rPr>
          <w:rFonts w:ascii="Times New Roman" w:eastAsia="Calibri" w:hAnsi="Times New Roman" w:cs="B Lotus"/>
          <w:sz w:val="24"/>
          <w:szCs w:val="28"/>
          <w:rtl/>
          <w:lang w:bidi="fa-IR"/>
        </w:rPr>
      </w:pPr>
      <w:r w:rsidRPr="00E6664A">
        <w:rPr>
          <w:rFonts w:ascii="Times New Roman" w:eastAsia="Calibri" w:hAnsi="Times New Roman" w:cs="B Lotus" w:hint="cs"/>
          <w:sz w:val="24"/>
          <w:szCs w:val="28"/>
          <w:rtl/>
          <w:lang w:bidi="fa-IR"/>
        </w:rPr>
        <w:t>برای درمان مناسب، تنظیم رژیم غذایی، درمان دارویی و تمرینات ورزشی اهمیت حیاتی دارد. ورزش از مداخلات مهم در پیشگیری و کنترل دیابت محسوب می شود. اختلالات مسبب بروز مقاومت به انسولین، با کاهش وزن، رژیم غذایی و فعالیت بدنی قابل بازگشت هستند. ورزش می تواند از طریق افزایش حاملین گلوکز به درون سلولهای عضلانی</w:t>
      </w:r>
      <w:r w:rsidR="00F8761C">
        <w:rPr>
          <w:rFonts w:ascii="Times New Roman" w:eastAsia="Calibri" w:hAnsi="Times New Roman" w:cs="B Lotus" w:hint="cs"/>
          <w:sz w:val="24"/>
          <w:szCs w:val="28"/>
          <w:rtl/>
          <w:lang w:bidi="fa-IR"/>
        </w:rPr>
        <w:t>(</w:t>
      </w:r>
      <w:r w:rsidRPr="00E6664A">
        <w:rPr>
          <w:rFonts w:ascii="Times New Roman" w:eastAsia="Calibri" w:hAnsi="Times New Roman" w:cs="B Lotus"/>
          <w:sz w:val="24"/>
          <w:szCs w:val="28"/>
          <w:lang w:bidi="fa-IR"/>
        </w:rPr>
        <w:t>LUT – 4</w:t>
      </w:r>
      <w:r w:rsidRPr="00E6664A">
        <w:rPr>
          <w:rFonts w:ascii="Times New Roman" w:eastAsia="Calibri" w:hAnsi="Times New Roman" w:cs="B Lotus" w:hint="cs"/>
          <w:sz w:val="24"/>
          <w:szCs w:val="28"/>
          <w:rtl/>
          <w:lang w:bidi="fa-IR"/>
        </w:rPr>
        <w:t>) و سوبستراهای گیرنده انسولین و همچنین افزایش توده عضلانی سبب افزایش پاسخ دهی بدن به انسولین شود. اسیدهای چرب تولید شده از بافت چربی با تجمع در سلول</w:t>
      </w:r>
      <w:r w:rsidR="00820C14">
        <w:rPr>
          <w:rFonts w:ascii="Times New Roman" w:eastAsia="Calibri" w:hAnsi="Times New Roman" w:cs="Times New Roman" w:hint="eastAsia"/>
          <w:sz w:val="24"/>
          <w:szCs w:val="28"/>
          <w:rtl/>
          <w:lang w:bidi="fa-IR"/>
        </w:rPr>
        <w:t> </w:t>
      </w:r>
      <w:r w:rsidRPr="00E6664A">
        <w:rPr>
          <w:rFonts w:ascii="Times New Roman" w:eastAsia="Calibri" w:hAnsi="Times New Roman" w:cs="B Lotus" w:hint="cs"/>
          <w:sz w:val="24"/>
          <w:szCs w:val="28"/>
          <w:rtl/>
          <w:lang w:bidi="fa-IR"/>
        </w:rPr>
        <w:t>های عضلانی انتقال</w:t>
      </w:r>
      <w:r w:rsidRPr="00E6664A">
        <w:rPr>
          <w:rFonts w:ascii="Times New Roman" w:eastAsia="Calibri" w:hAnsi="Times New Roman" w:cs="B Lotus"/>
          <w:sz w:val="24"/>
          <w:szCs w:val="28"/>
          <w:lang w:bidi="fa-IR"/>
        </w:rPr>
        <w:t xml:space="preserve">GLUT – 4 </w:t>
      </w:r>
      <w:r w:rsidRPr="00E6664A">
        <w:rPr>
          <w:rFonts w:ascii="Times New Roman" w:eastAsia="Calibri" w:hAnsi="Times New Roman" w:cs="B Lotus" w:hint="cs"/>
          <w:sz w:val="24"/>
          <w:szCs w:val="28"/>
          <w:rtl/>
          <w:lang w:bidi="fa-IR"/>
        </w:rPr>
        <w:t xml:space="preserve"> به سطح این سلول</w:t>
      </w:r>
      <w:r w:rsidR="00820C14">
        <w:rPr>
          <w:rFonts w:ascii="Times New Roman" w:eastAsia="Calibri" w:hAnsi="Times New Roman" w:cs="Times New Roman" w:hint="eastAsia"/>
          <w:sz w:val="24"/>
          <w:szCs w:val="28"/>
          <w:rtl/>
          <w:lang w:bidi="fa-IR"/>
        </w:rPr>
        <w:t> </w:t>
      </w:r>
      <w:r w:rsidRPr="00E6664A">
        <w:rPr>
          <w:rFonts w:ascii="Times New Roman" w:eastAsia="Calibri" w:hAnsi="Times New Roman" w:cs="B Lotus" w:hint="cs"/>
          <w:sz w:val="24"/>
          <w:szCs w:val="28"/>
          <w:rtl/>
          <w:lang w:bidi="fa-IR"/>
        </w:rPr>
        <w:t xml:space="preserve">ها را مختل می کند. ورزش با افزایش اکسیداسیون اسیدهای چرب از تجمع آنها در سلول عضلانی جلوگیری می نماید. از این رو تغییرات شیوه ی زندگی با تمرکز بر کاهش وزن و افزایش فعالیت بدنی از راهکارهای اصلی مقابله با بروز دیابت در افرادی است که تست تحمل گلوکز مختل دارند. ورزش منظم می تواند میزان هموگلوبین </w:t>
      </w:r>
      <w:r w:rsidRPr="00E6664A">
        <w:rPr>
          <w:rFonts w:ascii="Times New Roman" w:eastAsia="Calibri" w:hAnsi="Times New Roman" w:cs="B Lotus"/>
          <w:sz w:val="24"/>
          <w:szCs w:val="28"/>
          <w:lang w:bidi="fa-IR"/>
        </w:rPr>
        <w:t>A1C</w:t>
      </w:r>
      <w:r w:rsidRPr="00E6664A">
        <w:rPr>
          <w:rFonts w:ascii="Times New Roman" w:eastAsia="Calibri" w:hAnsi="Times New Roman" w:cs="B Lotus" w:hint="cs"/>
          <w:sz w:val="24"/>
          <w:szCs w:val="28"/>
          <w:rtl/>
          <w:lang w:bidi="fa-IR"/>
        </w:rPr>
        <w:t xml:space="preserve"> را کاهش دهد و شیوع هیپرگلایسمی را در بیماران دیابتی نوع 2 کم کند. شرکت منظم در تمرینات ورزشی صرف نظر از تاثیر بر گلوکز خون اثرات سودمند بسیاری از جمله بهبود وضعیت قلبی و عروقی، متابولیک و سلامت روانی برای بیمار مبتلا به دیابت به همراه خواهد داشت. ورزش در پیشگیری اولیه و ثانویه قلبی و عروقی در پیشگیری از عوارض خاص بیماری دیابت کمک کننده است. ساز</w:t>
      </w:r>
      <w:r w:rsidR="00820C14">
        <w:rPr>
          <w:rFonts w:ascii="Times New Roman" w:eastAsia="Calibri" w:hAnsi="Times New Roman" w:cs="B Lotus" w:hint="cs"/>
          <w:sz w:val="24"/>
          <w:szCs w:val="28"/>
          <w:rtl/>
          <w:lang w:bidi="fa-IR"/>
        </w:rPr>
        <w:t>و</w:t>
      </w:r>
      <w:r w:rsidRPr="00E6664A">
        <w:rPr>
          <w:rFonts w:ascii="Times New Roman" w:eastAsia="Calibri" w:hAnsi="Times New Roman" w:cs="B Lotus" w:hint="cs"/>
          <w:sz w:val="24"/>
          <w:szCs w:val="28"/>
          <w:rtl/>
          <w:lang w:bidi="fa-IR"/>
        </w:rPr>
        <w:t xml:space="preserve">کارهای کلیدی که از طریق آنها ورزش در ارتقا سلامت قلبی و عروقی بیماران دیابتی نقش دارد شامل بهبود عملکرد متسع کننده های آندوتلیالی عروق، عملکرد دیاستولی بطن چپ، کاهش سختی عروق و التهاب سیستمیک است به علاوه ورزش در کاهش توده چربی بدن و چربی احشایی موثر است. همچنین ورزش می تواند در کنترل علائم اضطرابی و افسردگی که در بیمارهای مزمن مانند دیابت شایع هستند کمک کند، اعتماد به نفس و عزت نفس بیمار را بالا ببرد </w:t>
      </w:r>
      <w:r w:rsidR="006D5298">
        <w:rPr>
          <w:rFonts w:ascii="Times New Roman" w:eastAsia="Calibri" w:hAnsi="Times New Roman" w:cs="B Lotus" w:hint="cs"/>
          <w:sz w:val="24"/>
          <w:szCs w:val="28"/>
          <w:rtl/>
          <w:lang w:bidi="fa-IR"/>
        </w:rPr>
        <w:t>و نیز باعث بهبود کیفیت خواب شود (60).</w:t>
      </w:r>
      <w:r w:rsidRPr="00E6664A">
        <w:rPr>
          <w:rFonts w:ascii="Times New Roman" w:eastAsia="Calibri" w:hAnsi="Times New Roman" w:cs="B Lotus" w:hint="cs"/>
          <w:sz w:val="24"/>
          <w:szCs w:val="28"/>
          <w:rtl/>
          <w:lang w:bidi="fa-IR"/>
        </w:rPr>
        <w:t xml:space="preserve">                                                                                                                                                                                                      </w:t>
      </w:r>
    </w:p>
    <w:p w:rsidR="00FE1B3D" w:rsidRPr="00E6664A" w:rsidRDefault="00FE1B3D" w:rsidP="001805B4">
      <w:pPr>
        <w:pStyle w:val="Heading2"/>
        <w:rPr>
          <w:rtl/>
          <w:lang w:bidi="fa-IR"/>
        </w:rPr>
      </w:pPr>
      <w:bookmarkStart w:id="57" w:name="_Toc444010085"/>
      <w:r w:rsidRPr="00E6664A">
        <w:rPr>
          <w:rFonts w:hint="cs"/>
          <w:rtl/>
          <w:lang w:bidi="fa-IR"/>
        </w:rPr>
        <w:lastRenderedPageBreak/>
        <w:t>2-2-10-2. احتیاط هایی برای افراد مبتلا به دیابت نوع 2</w:t>
      </w:r>
      <w:bookmarkEnd w:id="57"/>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ممکن است افراد مبتلا به دیابت نوع 2،</w:t>
      </w:r>
      <w:r w:rsidRPr="00E6664A">
        <w:rPr>
          <w:rFonts w:ascii="Times New Roman" w:hAnsi="Times New Roman" w:cs="B Lotus"/>
          <w:sz w:val="24"/>
          <w:szCs w:val="28"/>
          <w:lang w:bidi="fa-IR"/>
        </w:rPr>
        <w:t xml:space="preserve"> VO2max </w:t>
      </w:r>
      <w:r w:rsidRPr="00E6664A">
        <w:rPr>
          <w:rFonts w:ascii="Times New Roman" w:hAnsi="Times New Roman" w:cs="B Lotus" w:hint="cs"/>
          <w:sz w:val="24"/>
          <w:szCs w:val="28"/>
          <w:rtl/>
          <w:lang w:bidi="fa-IR"/>
        </w:rPr>
        <w:t>کمتری داشته باشند و بنا</w:t>
      </w:r>
      <w:r w:rsidR="00820C14">
        <w:rPr>
          <w:rFonts w:ascii="Times New Roman" w:hAnsi="Times New Roman" w:cs="B Lotus" w:hint="cs"/>
          <w:sz w:val="24"/>
          <w:szCs w:val="28"/>
          <w:rtl/>
          <w:lang w:bidi="fa-IR"/>
        </w:rPr>
        <w:t>براین، به برنامه تمرینی تدریجی</w:t>
      </w:r>
      <w:r w:rsidR="00820C14">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تری نیاز دارند. ممکن است به دوره</w:t>
      </w:r>
      <w:r w:rsidR="00820C14">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های استراحت نیاز باشد. این </w:t>
      </w:r>
      <w:r w:rsidR="00820C14">
        <w:rPr>
          <w:rFonts w:ascii="Times New Roman" w:hAnsi="Times New Roman" w:cs="B Lotus" w:hint="cs"/>
          <w:sz w:val="24"/>
          <w:szCs w:val="28"/>
          <w:rtl/>
          <w:lang w:bidi="fa-IR"/>
        </w:rPr>
        <w:t>کار مانع از اثر فعالیت بدنی نمی</w:t>
      </w:r>
      <w:r w:rsidR="00820C14">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شود. نوروپاتی اتونومیک یا داروهایی مانند داروهای فشار خون، منع از افزایش ضربان قلب می شوند و بنابراین بیماران باید چگونگی تعیین شدت ورزش را بیاموزند. همچنین ممکن است فشار خون در افراد دیابتی بیشتر از افراد غیر دیابتی افزایش یابد و اگر فشار خون سیستولیک بیشتر از 180 تا 200 میلی متر جیوه بود نباید ورزش کرد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1</w:t>
      </w:r>
      <w:r w:rsidRPr="00E6664A">
        <w:rPr>
          <w:rFonts w:ascii="Times New Roman" w:hAnsi="Times New Roman" w:cs="B Lotus" w:hint="cs"/>
          <w:sz w:val="24"/>
          <w:szCs w:val="28"/>
          <w:rtl/>
          <w:lang w:bidi="fa-IR"/>
        </w:rPr>
        <w:t>)</w:t>
      </w:r>
      <w:r w:rsidR="00820C14">
        <w:rPr>
          <w:rFonts w:ascii="Times New Roman" w:hAnsi="Times New Roman" w:cs="B Lotus" w:hint="cs"/>
          <w:sz w:val="24"/>
          <w:szCs w:val="28"/>
          <w:rtl/>
          <w:lang w:bidi="fa-IR"/>
        </w:rPr>
        <w:t>.</w:t>
      </w:r>
    </w:p>
    <w:p w:rsidR="00FE1B3D" w:rsidRPr="00E6664A" w:rsidRDefault="00FE1B3D" w:rsidP="001805B4">
      <w:pPr>
        <w:pStyle w:val="Heading2"/>
        <w:rPr>
          <w:rtl/>
          <w:lang w:bidi="fa-IR"/>
        </w:rPr>
      </w:pPr>
      <w:bookmarkStart w:id="58" w:name="_Toc444010086"/>
      <w:r w:rsidRPr="00E6664A">
        <w:rPr>
          <w:rFonts w:hint="cs"/>
          <w:rtl/>
          <w:lang w:bidi="fa-IR"/>
        </w:rPr>
        <w:t>2-2-10-3. تجویز نوع ورزش</w:t>
      </w:r>
      <w:bookmarkEnd w:id="58"/>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افراد دیابتی باید پیش از آغاز یک برنامه ی ورزشی، از نظر بیماری عروق کرونر قلب، نوروپاتی محیطی و مشکلات پا بررسی شوند. پیش از پیشنهاد یک برنامه ورزشی با شدت متوسط، رتینوپاتی دیابتی باید درمان و کنترل شود. </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همچنین </w:t>
      </w:r>
      <w:r w:rsidRPr="00E6664A">
        <w:rPr>
          <w:rFonts w:ascii="Times New Roman" w:hAnsi="Times New Roman" w:cs="B Lotus"/>
          <w:sz w:val="24"/>
          <w:szCs w:val="28"/>
          <w:lang w:bidi="fa-IR"/>
        </w:rPr>
        <w:t>ADA</w:t>
      </w:r>
      <w:r w:rsidRPr="00E6664A">
        <w:rPr>
          <w:rFonts w:ascii="Times New Roman" w:hAnsi="Times New Roman" w:cs="B Lotus" w:hint="cs"/>
          <w:sz w:val="24"/>
          <w:szCs w:val="28"/>
          <w:rtl/>
          <w:lang w:bidi="fa-IR"/>
        </w:rPr>
        <w:t xml:space="preserve"> برای بهبود کنترل قند خون، کمک به حفظ وزن و کاهش خطر بیماری قلبی-</w:t>
      </w:r>
      <w:r w:rsidR="00820C14">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عروقی، دست کم 150 دقیقه در هفته، فعالیت بدنی هوازی با شدت متوسط(50 تا 70 درصد حداکثر ضربان قلب) یا دست کم 90 دقیقه در هفته، ورزش هوازی شدید(بیشتر از 70 درصد حداکثر ضربان قلب) یا دست کم 90 دقیقه در هفته ورزش هوازی شدید(بیشتر از 70 درصد حداکثر ضربان قلب) را پیشنهاد می کند. فعالیت بدنی را باید در دست کم سه روز هفته پخش کرد، به گونه ای که بیشتر از دو روز پی در پی بدون فعالیت بدنی نباشد. اگر منع پزشکی وجود نداشته باشد، باید افراد مبتلا به دیابت نوع 2 با هدف فعالیت همه ی گروههای ماهیچه اصلی، سه بار در هفته به انجام ورزش استقامتی بپردازند و به تدریج به برداشتن وزنه در سه مجموعه ی 8 تا 10 تایی برسند. این وزنه باید به گونه ای باشد که نتوان آن را بیشتر از هشت تا ده بار بلند کرد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1</w:t>
      </w:r>
      <w:r w:rsidRPr="00E6664A">
        <w:rPr>
          <w:rFonts w:ascii="Times New Roman" w:hAnsi="Times New Roman" w:cs="B Lotus" w:hint="cs"/>
          <w:sz w:val="24"/>
          <w:szCs w:val="28"/>
          <w:rtl/>
          <w:lang w:bidi="fa-IR"/>
        </w:rPr>
        <w:t>)</w:t>
      </w:r>
      <w:r w:rsidR="00820C14">
        <w:rPr>
          <w:rFonts w:ascii="Times New Roman" w:hAnsi="Times New Roman" w:cs="B Lotus" w:hint="cs"/>
          <w:sz w:val="24"/>
          <w:szCs w:val="28"/>
          <w:rtl/>
          <w:lang w:bidi="fa-IR"/>
        </w:rPr>
        <w:t>.</w:t>
      </w:r>
    </w:p>
    <w:p w:rsidR="00FE1B3D" w:rsidRPr="00E6664A" w:rsidRDefault="00587F87" w:rsidP="00587F87">
      <w:pPr>
        <w:pStyle w:val="Heading2"/>
        <w:rPr>
          <w:rtl/>
          <w:lang w:bidi="fa-IR"/>
        </w:rPr>
      </w:pPr>
      <w:bookmarkStart w:id="59" w:name="_Toc444010087"/>
      <w:r w:rsidRPr="00E6664A">
        <w:rPr>
          <w:rFonts w:hint="cs"/>
          <w:rtl/>
          <w:lang w:bidi="fa-IR"/>
        </w:rPr>
        <w:t>2-2-</w:t>
      </w:r>
      <w:r>
        <w:rPr>
          <w:rFonts w:hint="cs"/>
          <w:rtl/>
          <w:lang w:bidi="fa-IR"/>
        </w:rPr>
        <w:t>11</w:t>
      </w:r>
      <w:r w:rsidRPr="00E6664A">
        <w:rPr>
          <w:rFonts w:hint="cs"/>
          <w:rtl/>
          <w:lang w:bidi="fa-IR"/>
        </w:rPr>
        <w:t>.</w:t>
      </w:r>
      <w:r>
        <w:rPr>
          <w:rFonts w:hint="cs"/>
          <w:rtl/>
          <w:lang w:bidi="fa-IR"/>
        </w:rPr>
        <w:t xml:space="preserve"> </w:t>
      </w:r>
      <w:r w:rsidR="00FE1B3D" w:rsidRPr="00E6664A">
        <w:rPr>
          <w:rFonts w:hint="cs"/>
          <w:rtl/>
          <w:lang w:bidi="fa-IR"/>
        </w:rPr>
        <w:t>کیفیت زندگی و دیابت</w:t>
      </w:r>
      <w:bookmarkEnd w:id="59"/>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یکی از مفاهیم مهمی که امروزه در روانشناسی سلامت مورد توجه است، کیفیت زندگی می باشد. سازمان بهداشت جهانی این مفهوم را درک افراد از وضعیت زندگی در قالب فرهنگ و ارزش های حاکم بر جامعه و در </w:t>
      </w:r>
      <w:r w:rsidRPr="00E6664A">
        <w:rPr>
          <w:rFonts w:ascii="Times New Roman" w:hAnsi="Times New Roman" w:cs="B Lotus" w:hint="cs"/>
          <w:sz w:val="24"/>
          <w:szCs w:val="28"/>
          <w:rtl/>
          <w:lang w:bidi="fa-IR"/>
        </w:rPr>
        <w:lastRenderedPageBreak/>
        <w:t>راستای اهداف، انتظارات، استانداردها و علایق فرد تعریف می کند. طبق این تعریف، کیفیت زندگی کاملاً فردی بوده و بر درک افراد از جنبه های مختلف زندگی</w:t>
      </w:r>
      <w:r w:rsidR="0067789F">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شان استوار است و قابل </w:t>
      </w:r>
      <w:r w:rsidR="0067789F">
        <w:rPr>
          <w:rFonts w:ascii="Times New Roman" w:hAnsi="Times New Roman" w:cs="B Lotus" w:hint="cs"/>
          <w:sz w:val="24"/>
          <w:szCs w:val="28"/>
          <w:rtl/>
          <w:lang w:bidi="fa-IR"/>
        </w:rPr>
        <w:t>مشاهده توسط افراد دیگر نمی</w:t>
      </w:r>
      <w:r w:rsidR="0067789F">
        <w:rPr>
          <w:rFonts w:ascii="Times New Roman" w:hAnsi="Times New Roman" w:cs="Times New Roman" w:hint="eastAsia"/>
          <w:sz w:val="24"/>
          <w:szCs w:val="28"/>
          <w:rtl/>
          <w:lang w:bidi="fa-IR"/>
        </w:rPr>
        <w:t> </w:t>
      </w:r>
      <w:r w:rsidR="0067789F">
        <w:rPr>
          <w:rFonts w:ascii="Times New Roman" w:hAnsi="Times New Roman" w:cs="B Lotus" w:hint="cs"/>
          <w:sz w:val="24"/>
          <w:szCs w:val="28"/>
          <w:rtl/>
          <w:lang w:bidi="fa-IR"/>
        </w:rPr>
        <w:t>باشد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33</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در واقع از زمانی که بشر فرهنگ ها را توسعه داد و در چارچوب آنها شروع</w:t>
      </w:r>
      <w:r w:rsidR="0067789F">
        <w:rPr>
          <w:rFonts w:ascii="Times New Roman" w:hAnsi="Times New Roman" w:cs="B Lotus" w:hint="cs"/>
          <w:sz w:val="24"/>
          <w:szCs w:val="28"/>
          <w:rtl/>
          <w:lang w:bidi="fa-IR"/>
        </w:rPr>
        <w:t xml:space="preserve"> به عمل بر مبنای مقیاسی از ارزش</w:t>
      </w:r>
      <w:r w:rsidR="0067789F">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ها نمود، همواره به موضوع کیفیت زندگی اندیشیده است. آنچه که مشخص و مورد قبول تمامی متفکران در حیطه ی رضایتمندی از زندگی بوده، احساس سلامت و خوب بودن </w:t>
      </w:r>
      <w:r w:rsidR="0067789F">
        <w:rPr>
          <w:rFonts w:ascii="Times New Roman" w:hAnsi="Times New Roman" w:cs="B Lotus" w:hint="cs"/>
          <w:sz w:val="24"/>
          <w:szCs w:val="28"/>
          <w:rtl/>
          <w:lang w:bidi="fa-IR"/>
        </w:rPr>
        <w:t>است و تنها با این احساس، بشر می</w:t>
      </w:r>
      <w:r w:rsidR="0067789F">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تواند پویا و سازنده باشد و خلاقیت های خود را به ظهور برساند. به عبارتی، ارزیابی مثبت یا منفی فرد از خصوصیات زندگی وی در تعامل با محیط، کیفیت زندگی او را نشان می دهد. هدف اولیه در درمان به ویژه در بیماری های مزمن، تقویت کیفیت زندگی از طریق کاهش آثار بیماری است و لزوما</w:t>
      </w:r>
      <w:r w:rsidR="0067789F">
        <w:rPr>
          <w:rFonts w:ascii="Times New Roman" w:hAnsi="Times New Roman" w:cs="B Lotus" w:hint="cs"/>
          <w:sz w:val="24"/>
          <w:szCs w:val="28"/>
          <w:rtl/>
          <w:lang w:bidi="fa-IR"/>
        </w:rPr>
        <w:t>ً نباید بیماران مبتلا به بیماری</w:t>
      </w:r>
      <w:r w:rsidR="0067789F">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های سخت و مزمن،</w:t>
      </w:r>
      <w:r w:rsidR="006D5298">
        <w:rPr>
          <w:rFonts w:ascii="Times New Roman" w:hAnsi="Times New Roman" w:cs="B Lotus" w:hint="cs"/>
          <w:sz w:val="24"/>
          <w:szCs w:val="28"/>
          <w:rtl/>
          <w:lang w:bidi="fa-IR"/>
        </w:rPr>
        <w:t xml:space="preserve"> کیفیت زندگی پایینی داشته باشند (49</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در علوم پزشکی کیفیت زندگی به دو صورت به</w:t>
      </w:r>
      <w:r w:rsidR="0067789F">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کار می رود: کیفیت زندگی عمومی که عوامل عمومی را بررسی می کند و کیفیت زندگی مرتبط با سلامتی که به تأثیر بیماری های مختلف در ابعاد جسمی، روانی و اجتماعی می پردازد. این سلامتی تحت تأثیر عقاید، تجارب، انتظارات و درک فرد قرار می گیرد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18</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از سال 1948، زمانی که سازمان جهانی بهداشت، سلامتی را این طور تعریف کرد که" سلامتی تنها فقدان بیماری و ناتوانی نیست بلکه سلامتی عبارت است از رفاه جسمی، روانی و اجتماعی"  موضوع کیفیت زندگی در قسمت بالینی و پژوهشی مراقبت بهداشتی اهمیت بسیاری پیدا کرد. استفاده از ابزار کیفیت زندگی به عنوان تکنیکی برای تحقیقات بالینی از سال 1973 افزایش یافت. سازمان جهانی بهداشت، سلامت روانی را جزئی از سلامت فرد تلقی می کند و آن را این گونه تعریف می نماید: بهداشت روانی عبارت است از وجود وضع مطلوب و خوب جسمی، روحی و اجتماعی. کارشناسان این سازمان بهداشت فکری را عبارت از قابلیت ارتباط موزون و هماهنگ با دیگران، تغییر و اصلاح محیط فردی، اجتماعی و حل تضاد ها و تمایلات شخصی به طور منطقی و عادلانه و مناسب می دانند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32</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مطالعات نشان داده است با توجه به شیوع بالای دیابت در ایران و جهان و بروز عوارض کوتاه مدت و دراز مدت و صرف هزینه های زیاد برای درمان عورض ناشی از آن، یکی از مفاهیم بسیار مهم در بیماری های مزمن مانند دیابت مفهوم کیفیت زندگی است</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49</w:t>
      </w:r>
      <w:r w:rsidRPr="00E6664A">
        <w:rPr>
          <w:rFonts w:ascii="Times New Roman" w:hAnsi="Times New Roman" w:cs="B Lotus" w:hint="cs"/>
          <w:sz w:val="24"/>
          <w:szCs w:val="28"/>
          <w:rtl/>
          <w:lang w:bidi="fa-IR"/>
        </w:rPr>
        <w:t xml:space="preserve">). ماهیت مزمن بیماری دیابت بر جسم، روان و عملکرد فردی و </w:t>
      </w:r>
      <w:r w:rsidRPr="00E6664A">
        <w:rPr>
          <w:rFonts w:ascii="Times New Roman" w:hAnsi="Times New Roman" w:cs="B Lotus" w:hint="cs"/>
          <w:sz w:val="24"/>
          <w:szCs w:val="28"/>
          <w:rtl/>
          <w:lang w:bidi="fa-IR"/>
        </w:rPr>
        <w:lastRenderedPageBreak/>
        <w:t>اجتماعی بیمار تأثیر گذاشته، از این رو بررسی ابعاد مختلف سلامتی و کیفیت زندگی در این بیماران دارای اهمیت ویژه ای است. دیابت یک مشکل بهداشت عمومی جدی است که کیفیت زندگی بیماران را تهدید می کند و می تواند منجر به عوارض حاد و مزمن شود و یک علت مهم ناتوانی و مرگ در بسیاری از کشورها محسوب می شود. دیابت نوع 2 به عنوان یک بیماری چند عاملی قابل بررسی بوده که به شدت بر کیفیت زندگی بیماران مبتلا تأثیرگذار است. عوارض و مشکلات مزمن ناشی از دیابت، تأثیر به</w:t>
      </w:r>
      <w:r w:rsidR="0067789F">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سزایی در کیفیت زندگی بیماران مبتلا به دیابت دارد و این امر می تواند بر شرایط اقتصادی بیماران مبتلا، خانواده و جامعه مؤثر باشد. بهبود کیفیت زندگی در بیماران مبتلا به دیابت نوع 2 در راهنمای بالینی کنترل دیابت مورد تأکید بسیار است. یکی از اهداف ابتدایی کنترل دیابت، بهبود کیفیت زندگی محسوب می شود. به همین مناسبت کیفیت زندگی یک پیامد مهم سلامتی و هدف غایی و نهایی همه مداخلات مرتبط با حوزه سلامت می باشد. واقعیت مطرح شده بیان کننده این موضوع است که کیفیت زندگی به عنوان یک پیامد طولانی مدت دیابت در ارزیابی و پایش بار دیابت در جوامع محسوب می شود، به طوری که در مطالعات متعدد نقش سن، جنس، عوارض دیابت و شدت بیماری با کیفیت زندگی ارتباط معنی دار داشته است. افراد دیابتی در مقایسه با افراد عاری از بیماری مزمن، دارای پایین ترین کیفیت زندگی هستند. مطالعات متعددی نشان داده اند که نوع دیابت و درمان آن، با کیفیت زندگی بیماران مبتلا ارتباط ندارد، بلکه بیماران با کنترل و مدیریت مناسب قند خون، می توانند کیفیت زندگی بهتری را تجربه نمایند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33</w:t>
      </w:r>
      <w:r w:rsidRPr="00E6664A">
        <w:rPr>
          <w:rFonts w:ascii="Times New Roman" w:hAnsi="Times New Roman" w:cs="B Lotus" w:hint="cs"/>
          <w:sz w:val="24"/>
          <w:szCs w:val="28"/>
          <w:rtl/>
          <w:lang w:bidi="fa-IR"/>
        </w:rPr>
        <w:t>).</w:t>
      </w:r>
    </w:p>
    <w:p w:rsidR="00FE1B3D" w:rsidRPr="00E6664A"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از آنجایی که استفاده از داروهای مختلف، همواره با عوارض جانبی همراه است و امروزه در نظام پزشکی جهانی تلاش ها بیشتر در جهت پیشگیری و درمان بیماری ها بدون استفاده از دارو است، به نظر می رسد که شرکت در یک برنامه منظم و مدون ورزشی بتواند سهم عمده ای در کاهش عوارض دیابتیک، بهبود سلامت روانی و همچنین بهبود کیفیت زندگی بیماران داشته باشد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32</w:t>
      </w:r>
      <w:r w:rsidRPr="00E6664A">
        <w:rPr>
          <w:rFonts w:ascii="Times New Roman" w:hAnsi="Times New Roman" w:cs="B Lotus" w:hint="cs"/>
          <w:sz w:val="24"/>
          <w:szCs w:val="28"/>
          <w:rtl/>
          <w:lang w:bidi="fa-IR"/>
        </w:rPr>
        <w:t>)</w:t>
      </w:r>
      <w:r w:rsidR="00D13ABA">
        <w:rPr>
          <w:rFonts w:ascii="Times New Roman" w:hAnsi="Times New Roman" w:cs="B Lotus" w:hint="cs"/>
          <w:sz w:val="24"/>
          <w:szCs w:val="28"/>
          <w:rtl/>
          <w:lang w:bidi="fa-IR"/>
        </w:rPr>
        <w:t>.</w:t>
      </w:r>
    </w:p>
    <w:p w:rsidR="00FE1B3D" w:rsidRDefault="00FE1B3D" w:rsidP="00DB7CE9">
      <w:pPr>
        <w:bidi/>
        <w:spacing w:line="240" w:lineRule="auto"/>
        <w:jc w:val="both"/>
        <w:rPr>
          <w:rFonts w:ascii="Times New Roman" w:hAnsi="Times New Roman" w:cs="B Lotus"/>
          <w:sz w:val="24"/>
          <w:szCs w:val="28"/>
          <w:rtl/>
          <w:lang w:bidi="fa-IR"/>
        </w:rPr>
      </w:pPr>
      <w:r w:rsidRPr="00E6664A">
        <w:rPr>
          <w:rFonts w:ascii="Times New Roman" w:hAnsi="Times New Roman" w:cs="B Lotus" w:hint="cs"/>
          <w:sz w:val="24"/>
          <w:szCs w:val="28"/>
          <w:rtl/>
          <w:lang w:bidi="fa-IR"/>
        </w:rPr>
        <w:t xml:space="preserve">امروزه در مراقبت پزشکی، بهبودی در بیماری های مزمن غیر ممکن بوده ولی مرگ نیز قریب الوقوع نیست، لذا کنترل بیماری های مزمن از اهمیت ویژه ای برخوردار است و یکی از اهداف مراقبت درمانی، مطلوب نمودن کیفیت زندگی است. پرداختن به کیفیت زندگی بیماران مبتلا به بیماری های مزمن به عنوان چارچوبی برای ارائه خدمات مناسب و شناخت اثرات بیماری بر جنبه های کیفیت زندگی بر اساس نیازهای انفرادی آن ها ضروری به نظر می رسد و یکی از نیازهای بیماران می باشد. از سویی مقوله کیفیت </w:t>
      </w:r>
      <w:r w:rsidR="00D13ABA">
        <w:rPr>
          <w:rFonts w:ascii="Times New Roman" w:hAnsi="Times New Roman" w:cs="B Lotus" w:hint="cs"/>
          <w:sz w:val="24"/>
          <w:szCs w:val="28"/>
          <w:rtl/>
          <w:lang w:bidi="fa-IR"/>
        </w:rPr>
        <w:t>زندگی به این دلیل حائز اهمیت می</w:t>
      </w:r>
      <w:r w:rsidR="00D13ABA">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 xml:space="preserve">باشد که در صورت عدم توجه می تواند منجر به ناامیدی، نداشتن انگیزه، کاهش فعالیت های اقتصادی، </w:t>
      </w:r>
      <w:r w:rsidRPr="00E6664A">
        <w:rPr>
          <w:rFonts w:ascii="Times New Roman" w:hAnsi="Times New Roman" w:cs="B Lotus" w:hint="cs"/>
          <w:sz w:val="24"/>
          <w:szCs w:val="28"/>
          <w:rtl/>
          <w:lang w:bidi="fa-IR"/>
        </w:rPr>
        <w:lastRenderedPageBreak/>
        <w:t>اجتماعی و بهداشتی شده و در ابعاد عمیق تر بر توسعه اقتصادی- اجتماعی یک کشور اثر گذار باشد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33</w:t>
      </w:r>
      <w:r w:rsidRPr="00E6664A">
        <w:rPr>
          <w:rFonts w:ascii="Times New Roman" w:hAnsi="Times New Roman" w:cs="B Lotus" w:hint="cs"/>
          <w:sz w:val="24"/>
          <w:szCs w:val="28"/>
          <w:rtl/>
          <w:lang w:bidi="fa-IR"/>
        </w:rPr>
        <w:t>). از آنجایی که کیفیت زندگی خود با عوامل متعدد جسمانی، روانی، عاطفی و ... مرتبط است، بهبود هر یک از این عوامل بر بهبود کیفیت زندگی اثر خواهد گذاشت. فعالیت بدنی منظم با اثر گذاری بر عوامل مرتبط با سلامتی جسمانی در دیابتی ها، مثل کاهش گلوکز خون، بهبود پروفایل لیپیدی، کاهش مقاومت انسولین و ... می</w:t>
      </w:r>
      <w:r w:rsidR="00D13ABA">
        <w:rPr>
          <w:rFonts w:ascii="Times New Roman" w:hAnsi="Times New Roman" w:cs="Times New Roman" w:hint="eastAsia"/>
          <w:sz w:val="24"/>
          <w:szCs w:val="28"/>
          <w:rtl/>
          <w:lang w:bidi="fa-IR"/>
        </w:rPr>
        <w:t> </w:t>
      </w:r>
      <w:r w:rsidRPr="00E6664A">
        <w:rPr>
          <w:rFonts w:ascii="Times New Roman" w:hAnsi="Times New Roman" w:cs="B Lotus" w:hint="cs"/>
          <w:sz w:val="24"/>
          <w:szCs w:val="28"/>
          <w:rtl/>
          <w:lang w:bidi="fa-IR"/>
        </w:rPr>
        <w:t>تواند به طور غیر مستقیم بر کیفیت زندگی اثر بگذارد. همچنین دقت در تغذیه مناسب این گروه نیز احتمالاً با بهبود عوامل جسمانی مرتبط با سلامتی می تواند بر کیفیت زندگی نیز مؤثر باشد</w:t>
      </w:r>
      <w:r w:rsidR="006D5298">
        <w:rPr>
          <w:rFonts w:ascii="Times New Roman" w:hAnsi="Times New Roman" w:cs="B Lotus" w:hint="cs"/>
          <w:sz w:val="24"/>
          <w:szCs w:val="28"/>
          <w:rtl/>
          <w:lang w:bidi="fa-IR"/>
        </w:rPr>
        <w:t xml:space="preserve"> </w:t>
      </w:r>
      <w:r w:rsidRPr="00E6664A">
        <w:rPr>
          <w:rFonts w:ascii="Times New Roman" w:hAnsi="Times New Roman" w:cs="B Lotus" w:hint="cs"/>
          <w:sz w:val="24"/>
          <w:szCs w:val="28"/>
          <w:rtl/>
          <w:lang w:bidi="fa-IR"/>
        </w:rPr>
        <w:t>(</w:t>
      </w:r>
      <w:r w:rsidR="006D5298">
        <w:rPr>
          <w:rFonts w:ascii="Times New Roman" w:hAnsi="Times New Roman" w:cs="B Lotus" w:hint="cs"/>
          <w:sz w:val="24"/>
          <w:szCs w:val="28"/>
          <w:rtl/>
          <w:lang w:bidi="fa-IR"/>
        </w:rPr>
        <w:t>34،43،44</w:t>
      </w:r>
      <w:r w:rsidRPr="00E6664A">
        <w:rPr>
          <w:rFonts w:ascii="Times New Roman" w:hAnsi="Times New Roman" w:cs="B Lotus" w:hint="cs"/>
          <w:sz w:val="24"/>
          <w:szCs w:val="28"/>
          <w:rtl/>
          <w:lang w:bidi="fa-IR"/>
        </w:rPr>
        <w:t>).</w:t>
      </w:r>
    </w:p>
    <w:p w:rsidR="00592BF9" w:rsidRPr="00592BF9" w:rsidRDefault="00592BF9" w:rsidP="00587F87">
      <w:pPr>
        <w:pStyle w:val="Heading1"/>
        <w:rPr>
          <w:rtl/>
          <w:lang w:bidi="fa-IR"/>
        </w:rPr>
      </w:pPr>
      <w:bookmarkStart w:id="60" w:name="_Toc444010088"/>
      <w:r w:rsidRPr="00592BF9">
        <w:rPr>
          <w:rFonts w:hint="cs"/>
          <w:rtl/>
          <w:lang w:bidi="fa-IR"/>
        </w:rPr>
        <w:t>2-3. پیشینه پژوهش</w:t>
      </w:r>
      <w:bookmarkEnd w:id="60"/>
    </w:p>
    <w:p w:rsidR="00592BF9" w:rsidRPr="00592BF9" w:rsidRDefault="00592BF9" w:rsidP="00587F87">
      <w:pPr>
        <w:pStyle w:val="Heading2"/>
        <w:rPr>
          <w:rtl/>
          <w:lang w:bidi="fa-IR"/>
        </w:rPr>
      </w:pPr>
      <w:bookmarkStart w:id="61" w:name="_Toc444010089"/>
      <w:r w:rsidRPr="00592BF9">
        <w:rPr>
          <w:rFonts w:hint="cs"/>
          <w:rtl/>
          <w:lang w:bidi="fa-IR"/>
        </w:rPr>
        <w:t>2-3-1. تأثیر تمرین بر متغیرهای پژوهش</w:t>
      </w:r>
      <w:bookmarkEnd w:id="61"/>
    </w:p>
    <w:p w:rsidR="00592BF9" w:rsidRPr="00592BF9" w:rsidRDefault="00592BF9" w:rsidP="00FB4A4F">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مطالعه ای در سال 2014 توسط هوآنگ و همکاران</w:t>
      </w:r>
      <w:r w:rsidRPr="00592BF9">
        <w:rPr>
          <w:rFonts w:ascii="Times New Roman" w:hAnsi="Times New Roman" w:cs="B Lotus"/>
          <w:sz w:val="24"/>
          <w:szCs w:val="28"/>
          <w:vertAlign w:val="superscript"/>
          <w:rtl/>
          <w:lang w:bidi="fa-IR"/>
        </w:rPr>
        <w:footnoteReference w:id="42"/>
      </w:r>
      <w:r w:rsidRPr="00592BF9">
        <w:rPr>
          <w:rFonts w:ascii="Times New Roman" w:hAnsi="Times New Roman" w:cs="B Lotus" w:hint="cs"/>
          <w:sz w:val="24"/>
          <w:szCs w:val="28"/>
          <w:rtl/>
          <w:lang w:bidi="fa-IR"/>
        </w:rPr>
        <w:t xml:space="preserve"> با موضوع فعالیت فیزیکی و رژیم غذایی مناسب به منظور کنترل بهینه سندرم متابولیک در بیماران دیابتیک نوع 2 انجام شد. در این مطالعه ی مقطعی 210 بیمار دیابتی نوع 2 شرکت کردند. شرکت کنندگان جهت ارزیابی میزان فعالیت فیزیکی ، یادآمد 24 ساعته غذایی و الگوی غذایی معمول مصاحبه شدند. اندازه گیری های آنتروپومتریک، تجزیه تحلیل بیوشیمیایی خون و ادرار نیز صورت پذیرفت. نتایج حاصل از این مطالعه نشان داد که فعالیت فیزیکی متوسط و رژیم غذایی با دریافت پروتئین بیشتر از 8/0 گرم به ازای کیلوگرم وزن بدن در روز نیز با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و </w:t>
      </w:r>
      <w:r w:rsidRPr="00592BF9">
        <w:rPr>
          <w:rFonts w:ascii="Times New Roman" w:hAnsi="Times New Roman" w:cs="B Lotus"/>
          <w:sz w:val="24"/>
          <w:szCs w:val="28"/>
          <w:lang w:bidi="fa-IR"/>
        </w:rPr>
        <w:t>TG</w:t>
      </w:r>
      <w:r w:rsidRPr="00592BF9">
        <w:rPr>
          <w:rFonts w:ascii="Times New Roman" w:hAnsi="Times New Roman" w:cs="B Lotus" w:hint="cs"/>
          <w:sz w:val="24"/>
          <w:szCs w:val="28"/>
          <w:rtl/>
          <w:lang w:bidi="fa-IR"/>
        </w:rPr>
        <w:t xml:space="preserve"> پایین، </w:t>
      </w:r>
      <w:r w:rsidRPr="00592BF9">
        <w:rPr>
          <w:rFonts w:ascii="Times New Roman" w:hAnsi="Times New Roman" w:cs="B Lotus"/>
          <w:sz w:val="24"/>
          <w:szCs w:val="28"/>
          <w:lang w:bidi="fa-IR"/>
        </w:rPr>
        <w:t>HDL</w:t>
      </w:r>
      <w:r w:rsidRPr="00592BF9">
        <w:rPr>
          <w:rFonts w:ascii="Times New Roman" w:hAnsi="Times New Roman" w:cs="B Lotus" w:hint="cs"/>
          <w:sz w:val="24"/>
          <w:szCs w:val="28"/>
          <w:rtl/>
          <w:lang w:bidi="fa-IR"/>
        </w:rPr>
        <w:t xml:space="preserve"> بالا، کاهش محیط دور کمر،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چربی بدن و همینطور میزان سطوح بهینه ی منیزیم و آلبومین در بیماران دیابتی در ارتباط است. بر عکس این مطلب نیز، دریافت ناکافی پروتئین با سطوح بالاتر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TG</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BF%</w:t>
      </w:r>
      <w:r w:rsidRPr="00592BF9">
        <w:rPr>
          <w:rFonts w:ascii="Times New Roman" w:hAnsi="Times New Roman" w:cs="B Lotus" w:hint="cs"/>
          <w:sz w:val="24"/>
          <w:szCs w:val="28"/>
          <w:rtl/>
          <w:lang w:bidi="fa-IR"/>
        </w:rPr>
        <w:t>، م</w:t>
      </w:r>
      <w:r w:rsidR="00FB4A4F">
        <w:rPr>
          <w:rFonts w:ascii="Times New Roman" w:hAnsi="Times New Roman" w:cs="B Lotus" w:hint="cs"/>
          <w:sz w:val="24"/>
          <w:szCs w:val="28"/>
          <w:rtl/>
          <w:lang w:bidi="fa-IR"/>
        </w:rPr>
        <w:t>ح</w:t>
      </w:r>
      <w:r w:rsidRPr="00592BF9">
        <w:rPr>
          <w:rFonts w:ascii="Times New Roman" w:hAnsi="Times New Roman" w:cs="B Lotus" w:hint="cs"/>
          <w:sz w:val="24"/>
          <w:szCs w:val="28"/>
          <w:rtl/>
          <w:lang w:bidi="fa-IR"/>
        </w:rPr>
        <w:t xml:space="preserve">یط دور کمر و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همبستگی دارد. به علاوه فعالیت فیزیکی بالا به همراه دریافت ناکافی پروتئین و منیزیم باعث تشدید کمبود منیزیم در نتیجه کنترل گلایسمیک ضعیف در افراد مسن دیابتی شد بنابراین فعالیت فیزیکی پایین و دریافت ناکافی پروتئین با کنترل گلایسمیک ضعیف و میزان پایین </w:t>
      </w:r>
      <w:r w:rsidRPr="00592BF9">
        <w:rPr>
          <w:rFonts w:ascii="Times New Roman" w:hAnsi="Times New Roman" w:cs="B Lotus"/>
          <w:sz w:val="24"/>
          <w:szCs w:val="28"/>
          <w:lang w:bidi="fa-IR"/>
        </w:rPr>
        <w:t xml:space="preserve"> LDL</w:t>
      </w:r>
      <w:r w:rsidRPr="00592BF9">
        <w:rPr>
          <w:rFonts w:ascii="Times New Roman" w:hAnsi="Times New Roman" w:cs="B Lotus" w:hint="cs"/>
          <w:sz w:val="24"/>
          <w:szCs w:val="28"/>
          <w:rtl/>
          <w:lang w:bidi="fa-IR"/>
        </w:rPr>
        <w:t xml:space="preserve">و سطوح بالای  </w:t>
      </w:r>
      <w:r w:rsidRPr="00592BF9">
        <w:rPr>
          <w:rFonts w:ascii="Times New Roman" w:hAnsi="Times New Roman" w:cs="B Lotus"/>
          <w:sz w:val="24"/>
          <w:szCs w:val="28"/>
          <w:lang w:bidi="fa-IR"/>
        </w:rPr>
        <w:t>TC</w:t>
      </w:r>
      <w:r w:rsidRPr="00592BF9">
        <w:rPr>
          <w:rFonts w:ascii="Times New Roman" w:hAnsi="Times New Roman" w:cs="B Lotus" w:hint="cs"/>
          <w:sz w:val="24"/>
          <w:szCs w:val="28"/>
          <w:rtl/>
          <w:lang w:bidi="fa-IR"/>
        </w:rPr>
        <w:t>،</w:t>
      </w:r>
      <w:r w:rsidRPr="00592BF9">
        <w:rPr>
          <w:rFonts w:ascii="Times New Roman" w:hAnsi="Times New Roman" w:cs="B Lotus"/>
          <w:sz w:val="24"/>
          <w:szCs w:val="28"/>
          <w:lang w:bidi="fa-IR"/>
        </w:rPr>
        <w:t>BF</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WC</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در ارتباط است(</w:t>
      </w:r>
      <w:r w:rsidR="00DB0C69">
        <w:rPr>
          <w:rFonts w:ascii="Times New Roman" w:hAnsi="Times New Roman" w:cs="B Lotus" w:hint="cs"/>
          <w:sz w:val="24"/>
          <w:szCs w:val="28"/>
          <w:rtl/>
          <w:lang w:bidi="fa-IR"/>
        </w:rPr>
        <w:t>83</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lastRenderedPageBreak/>
        <w:t>در سال</w:t>
      </w:r>
      <w:r w:rsidRPr="00592BF9">
        <w:rPr>
          <w:rFonts w:ascii="Times New Roman" w:hAnsi="Times New Roman" w:cs="B Lotus"/>
          <w:sz w:val="24"/>
          <w:szCs w:val="28"/>
          <w:lang w:bidi="fa-IR"/>
        </w:rPr>
        <w:t xml:space="preserve">  </w:t>
      </w:r>
      <w:r w:rsidRPr="00592BF9">
        <w:rPr>
          <w:rFonts w:ascii="Times New Roman" w:hAnsi="Times New Roman" w:cs="B Lotus" w:hint="cs"/>
          <w:sz w:val="24"/>
          <w:szCs w:val="28"/>
          <w:rtl/>
          <w:lang w:bidi="fa-IR"/>
        </w:rPr>
        <w:t>2005، ایبانز و همکاران</w:t>
      </w:r>
      <w:r w:rsidRPr="00592BF9">
        <w:rPr>
          <w:rFonts w:ascii="Times New Roman" w:hAnsi="Times New Roman" w:cs="B Lotus"/>
          <w:sz w:val="24"/>
          <w:szCs w:val="28"/>
          <w:vertAlign w:val="superscript"/>
          <w:rtl/>
          <w:lang w:bidi="fa-IR"/>
        </w:rPr>
        <w:footnoteReference w:id="43"/>
      </w:r>
      <w:r w:rsidRPr="00592BF9">
        <w:rPr>
          <w:rFonts w:ascii="Times New Roman" w:hAnsi="Times New Roman" w:cs="B Lotus" w:hint="cs"/>
          <w:sz w:val="24"/>
          <w:szCs w:val="28"/>
          <w:rtl/>
          <w:lang w:bidi="fa-IR"/>
        </w:rPr>
        <w:t xml:space="preserve">  مطالعه ای با عنوان 2 بار در هفته تمرین بدنی مقاومتی چربی بدنی را کاهش می دهد و حساسیت انسولین را در مردان مسن دیابتیک نوع 2 کاهش می دهد، انجام دادند. در این مطالعه 9 مرد مسن مبتلا به دیابت نوع 2 در برنامه ورزشی 16 هفته ای </w:t>
      </w:r>
      <w:r w:rsidRPr="00592BF9">
        <w:rPr>
          <w:rFonts w:ascii="Times New Roman" w:hAnsi="Times New Roman" w:cs="B Lotus"/>
          <w:sz w:val="24"/>
          <w:szCs w:val="28"/>
          <w:lang w:bidi="fa-IR"/>
        </w:rPr>
        <w:t>PRT</w:t>
      </w:r>
      <w:r w:rsidRPr="00592BF9">
        <w:rPr>
          <w:rFonts w:ascii="Times New Roman" w:hAnsi="Times New Roman" w:cs="B Lotus" w:hint="cs"/>
          <w:sz w:val="24"/>
          <w:szCs w:val="28"/>
          <w:rtl/>
          <w:lang w:bidi="fa-IR"/>
        </w:rPr>
        <w:t xml:space="preserve"> شرکت داده شدند(80-50% یک تکرار بیشینه برای تمام گروه های عضلانی). قند خون،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رژیم غذایی، عادات انجام فعالیت فیزیکی، ترکیب بدن و اوج قدرت فوقانی و تحتانی اندازه گیری شد. حساسیت انسولین و چربی شکمی اندازه گیری شد. مقادیر اندازه ها 4 هفته قبل از تمرین، بلافاصله قبل از تمرین و دوره ی 4 هفته ی کنترل در یک وقفه ی 8 هفته ای در طول 16 هفته دوره ی تمرین گرفته شد. نتایج نشان داد که تغییر معنی داری در هیچ یک از پارامترهای نامبرده مشاهده نگشت. بعد از </w:t>
      </w:r>
      <w:r w:rsidRPr="00592BF9">
        <w:rPr>
          <w:rFonts w:ascii="Times New Roman" w:hAnsi="Times New Roman" w:cs="B Lotus"/>
          <w:sz w:val="24"/>
          <w:szCs w:val="28"/>
          <w:lang w:bidi="fa-IR"/>
        </w:rPr>
        <w:t>PRT</w:t>
      </w:r>
      <w:r w:rsidRPr="00592BF9">
        <w:rPr>
          <w:rFonts w:ascii="Times New Roman" w:hAnsi="Times New Roman" w:cs="B Lotus" w:hint="cs"/>
          <w:sz w:val="24"/>
          <w:szCs w:val="28"/>
          <w:rtl/>
          <w:lang w:bidi="fa-IR"/>
        </w:rPr>
        <w:t xml:space="preserve">، اوج قدرت بازو و ساق پا نیز به طور معنی داری افزایش یافت. به ترتیب 1/17% و 2/18%. چربی احشایی و زیر پوستی به طور قابل ملاحظه ای به 3/10% و 2/11% به ترتیب کاهش یافت. در حالی که در توده بدن تغییری مشاهده نگشت. </w:t>
      </w:r>
      <w:r w:rsidRPr="00592BF9">
        <w:rPr>
          <w:rFonts w:ascii="Times New Roman" w:hAnsi="Times New Roman" w:cs="B Lotus"/>
          <w:sz w:val="24"/>
          <w:szCs w:val="28"/>
          <w:lang w:bidi="fa-IR"/>
        </w:rPr>
        <w:t>PRT</w:t>
      </w:r>
      <w:r w:rsidRPr="00592BF9">
        <w:rPr>
          <w:rFonts w:ascii="Times New Roman" w:hAnsi="Times New Roman" w:cs="B Lotus"/>
          <w:sz w:val="24"/>
          <w:szCs w:val="28"/>
          <w:vertAlign w:val="superscript"/>
          <w:lang w:bidi="fa-IR"/>
        </w:rPr>
        <w:footnoteReference w:id="44"/>
      </w:r>
      <w:r w:rsidRPr="00592BF9">
        <w:rPr>
          <w:rFonts w:ascii="Times New Roman" w:hAnsi="Times New Roman" w:cs="B Lotus" w:hint="cs"/>
          <w:sz w:val="24"/>
          <w:szCs w:val="28"/>
          <w:rtl/>
          <w:lang w:bidi="fa-IR"/>
        </w:rPr>
        <w:t xml:space="preserve">، حساسیت انسولین را به طور معنی داری به 3/43% افزایش داد و این در حالی بود که باعث کاهش گلوکز خون ناشتا شد. نتیجه ی کلی از این مطالعه این چنین بود که 2 جلسه در هفته </w:t>
      </w:r>
      <w:r w:rsidRPr="00592BF9">
        <w:rPr>
          <w:rFonts w:ascii="Times New Roman" w:hAnsi="Times New Roman" w:cs="B Lotus"/>
          <w:sz w:val="24"/>
          <w:szCs w:val="28"/>
          <w:lang w:bidi="fa-IR"/>
        </w:rPr>
        <w:t>PRT</w:t>
      </w:r>
      <w:r w:rsidRPr="00592BF9">
        <w:rPr>
          <w:rFonts w:ascii="Times New Roman" w:hAnsi="Times New Roman" w:cs="B Lotus" w:hint="cs"/>
          <w:sz w:val="24"/>
          <w:szCs w:val="28"/>
          <w:rtl/>
          <w:lang w:bidi="fa-IR"/>
        </w:rPr>
        <w:t xml:space="preserve"> به همراه رژیم غذایی کاهش وزن به طور معنی داری باعث بهبود حساسیت به انسولین و قند خون ناشتا و کاهش چربی شکمی در مردان مسن مبتلا به دیابت نوع 2 شد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84</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سال 2008 میسرا و همکاران</w:t>
      </w:r>
      <w:r w:rsidRPr="00592BF9">
        <w:rPr>
          <w:rFonts w:ascii="Times New Roman" w:hAnsi="Times New Roman" w:cs="B Lotus"/>
          <w:sz w:val="24"/>
          <w:szCs w:val="28"/>
          <w:vertAlign w:val="superscript"/>
          <w:rtl/>
          <w:lang w:bidi="fa-IR"/>
        </w:rPr>
        <w:footnoteReference w:id="45"/>
      </w:r>
      <w:r w:rsidRPr="00592BF9">
        <w:rPr>
          <w:rFonts w:ascii="Times New Roman" w:hAnsi="Times New Roman" w:cs="B Lotus" w:hint="cs"/>
          <w:sz w:val="24"/>
          <w:szCs w:val="28"/>
          <w:rtl/>
          <w:lang w:bidi="fa-IR"/>
        </w:rPr>
        <w:t xml:space="preserve">  اثرات پروتکلی از تمرین بدنی قدرتی را بر</w:t>
      </w:r>
      <w:r>
        <w:rPr>
          <w:rFonts w:ascii="Times New Roman" w:hAnsi="Times New Roman" w:cs="B Lotus" w:hint="cs"/>
          <w:sz w:val="24"/>
          <w:szCs w:val="28"/>
          <w:rtl/>
          <w:lang w:bidi="fa-IR"/>
        </w:rPr>
        <w:t xml:space="preserve"> حساسیت انسولین، قند خون، لیپید</w:t>
      </w:r>
      <w:r w:rsidRPr="00592BF9">
        <w:rPr>
          <w:rFonts w:ascii="Times New Roman" w:hAnsi="Times New Roman" w:cs="B Lotus" w:hint="cs"/>
          <w:sz w:val="24"/>
          <w:szCs w:val="28"/>
          <w:rtl/>
          <w:lang w:bidi="fa-IR"/>
        </w:rPr>
        <w:t xml:space="preserve">ها و ترکیب بدن در هندی های آسیایی مبتلا به دیابت نوع 2 بررسی کردند. 30 بیمار مبتلا به دیابت نوع 2 تحت 12 هفته </w:t>
      </w:r>
      <w:r w:rsidRPr="00592BF9">
        <w:rPr>
          <w:rFonts w:ascii="Times New Roman" w:hAnsi="Times New Roman" w:cs="B Lotus"/>
          <w:sz w:val="24"/>
          <w:szCs w:val="28"/>
          <w:lang w:bidi="fa-IR"/>
        </w:rPr>
        <w:t>PRT</w:t>
      </w:r>
      <w:r w:rsidRPr="00592BF9">
        <w:rPr>
          <w:rFonts w:ascii="Times New Roman" w:hAnsi="Times New Roman" w:cs="B Lotus" w:hint="cs"/>
          <w:sz w:val="24"/>
          <w:szCs w:val="28"/>
          <w:rtl/>
          <w:lang w:bidi="fa-IR"/>
        </w:rPr>
        <w:t xml:space="preserve"> 6 گروه عضلانی قرار گرفتند(2 ست، 10 تکرار). ارزیابی های آنتروپومتریک به طور جزئی صورت پذیرفت. گلوکز خون ناشتا،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لیپید ها ، کل چربی بدن، توده بدون چربی، توسط اشعه ی </w:t>
      </w:r>
      <w:r w:rsidRPr="00592BF9">
        <w:rPr>
          <w:rFonts w:ascii="Times New Roman" w:hAnsi="Times New Roman" w:cs="B Lotus"/>
          <w:sz w:val="24"/>
          <w:szCs w:val="28"/>
          <w:lang w:bidi="fa-IR"/>
        </w:rPr>
        <w:t>X</w:t>
      </w:r>
      <w:r w:rsidRPr="00592BF9">
        <w:rPr>
          <w:rFonts w:ascii="Times New Roman" w:hAnsi="Times New Roman" w:cs="B Lotus" w:hint="cs"/>
          <w:sz w:val="24"/>
          <w:szCs w:val="28"/>
          <w:rtl/>
          <w:lang w:bidi="fa-IR"/>
        </w:rPr>
        <w:t xml:space="preserve"> اندازه گیری شد و نتایج حاصل از این مطالعه نشان داد که حساسیت انسولین پس از مداخلات  به طور قابل ملاحظه ای بهبود یافته است. کاهش معنی داری نسبت به سطوح پایه در پارامترهای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قند خون ناشتا، کلسترول تام، تری گلیسرید دیده شد. گرچه هیچ نوع تغییر معنی داری در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یا سطوح چربی کل بدن و بافت خالص بدن مشاهده نگشت. و نتیجه نهایی از این مطالعه، </w:t>
      </w:r>
      <w:r w:rsidRPr="00592BF9">
        <w:rPr>
          <w:rFonts w:ascii="Times New Roman" w:hAnsi="Times New Roman" w:cs="B Lotus"/>
          <w:sz w:val="24"/>
          <w:szCs w:val="28"/>
          <w:lang w:bidi="fa-IR"/>
        </w:rPr>
        <w:t>PRT</w:t>
      </w:r>
      <w:r w:rsidRPr="00592BF9">
        <w:rPr>
          <w:rFonts w:ascii="Times New Roman" w:hAnsi="Times New Roman" w:cs="B Lotus" w:hint="cs"/>
          <w:sz w:val="24"/>
          <w:szCs w:val="28"/>
          <w:rtl/>
          <w:lang w:bidi="fa-IR"/>
        </w:rPr>
        <w:t xml:space="preserve"> با شدت متوسط در بهبود حساسیت انسولین، قند خون و پروفایل لیپیدی در بیماران دیابتی نوع 2 مؤثر است</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87</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lastRenderedPageBreak/>
        <w:t>محبی و همکاران در سال 1385 مطالعه ای با عنوان اثر تمرینات هوازی بر کنترل گلوکز خون، آمادگی قلبی تنفسی و عوامل خطرزای مرتبط با بیماری های قلبی عروقی در بیماران دیابتی خفیف و شدید غیر وابسته به انسولین انجام دادند. در این تحقیق تغییرات حداکثر اکسیژن مصرفی، گلوکز خون، انسولین پلاسما و نیمرخ لیپید های سرم در دو گروه از بیماران دیابتی نوع 2 پس از 8 هفته تمرین هوازی مقایسه شد. 24 آزمودنی مرد مبتلا به دیابت نوع 2 با میانگین سن 8/7</w:t>
      </w:r>
      <w:r w:rsidRPr="00592BF9">
        <w:rPr>
          <w:rFonts w:ascii="Times New Roman" w:hAnsi="Times New Roman" w:cs="Times New Roman" w:hint="cs"/>
          <w:sz w:val="24"/>
          <w:szCs w:val="28"/>
          <w:rtl/>
          <w:lang w:bidi="fa-IR"/>
        </w:rPr>
        <w:t>±</w:t>
      </w:r>
      <w:r w:rsidRPr="00592BF9">
        <w:rPr>
          <w:rFonts w:ascii="Times New Roman" w:hAnsi="Times New Roman" w:cs="B Lotus" w:hint="cs"/>
          <w:sz w:val="24"/>
          <w:szCs w:val="28"/>
          <w:rtl/>
          <w:lang w:bidi="fa-IR"/>
        </w:rPr>
        <w:t>9/46 سال، قد 5/5</w:t>
      </w:r>
      <w:r w:rsidRPr="00592BF9">
        <w:rPr>
          <w:rFonts w:ascii="Times New Roman" w:hAnsi="Times New Roman" w:cs="Times New Roman" w:hint="cs"/>
          <w:sz w:val="24"/>
          <w:szCs w:val="28"/>
          <w:rtl/>
          <w:lang w:bidi="fa-IR"/>
        </w:rPr>
        <w:t>±</w:t>
      </w:r>
      <w:r w:rsidRPr="00592BF9">
        <w:rPr>
          <w:rFonts w:ascii="Times New Roman" w:hAnsi="Times New Roman" w:cs="B Lotus" w:hint="cs"/>
          <w:sz w:val="24"/>
          <w:szCs w:val="28"/>
          <w:rtl/>
          <w:lang w:bidi="fa-IR"/>
        </w:rPr>
        <w:t>165 سانتی متر، توده بدن 2/12</w:t>
      </w:r>
      <w:r w:rsidRPr="00592BF9">
        <w:rPr>
          <w:rFonts w:ascii="Times New Roman" w:hAnsi="Times New Roman" w:cs="Times New Roman" w:hint="cs"/>
          <w:sz w:val="24"/>
          <w:szCs w:val="28"/>
          <w:rtl/>
          <w:lang w:bidi="fa-IR"/>
        </w:rPr>
        <w:t>±</w:t>
      </w:r>
      <w:r w:rsidRPr="00592BF9">
        <w:rPr>
          <w:rFonts w:ascii="Times New Roman" w:hAnsi="Times New Roman" w:cs="B Lotus" w:hint="cs"/>
          <w:sz w:val="24"/>
          <w:szCs w:val="28"/>
          <w:rtl/>
          <w:lang w:bidi="fa-IR"/>
        </w:rPr>
        <w:t>5/73 کیلوگرم و حداکثر اکسیژن مصرفی 5/6</w:t>
      </w:r>
      <w:r w:rsidRPr="00592BF9">
        <w:rPr>
          <w:rFonts w:ascii="Times New Roman" w:hAnsi="Times New Roman" w:cs="Times New Roman" w:hint="cs"/>
          <w:sz w:val="24"/>
          <w:szCs w:val="28"/>
          <w:rtl/>
          <w:lang w:bidi="fa-IR"/>
        </w:rPr>
        <w:t>±</w:t>
      </w:r>
      <w:r w:rsidRPr="00592BF9">
        <w:rPr>
          <w:rFonts w:ascii="Times New Roman" w:hAnsi="Times New Roman" w:cs="B Lotus" w:hint="cs"/>
          <w:sz w:val="24"/>
          <w:szCs w:val="28"/>
          <w:rtl/>
          <w:lang w:bidi="fa-IR"/>
        </w:rPr>
        <w:t>3/40 میلی لیتر، کیلوگرم در دقیقه در این مطالعه شرکت کردند. آزمودنی ها به دو گروه قند خون بالاتر از 180 میلی گرم بر دسی لیتر (</w:t>
      </w:r>
      <w:r w:rsidRPr="00592BF9">
        <w:rPr>
          <w:rFonts w:ascii="Times New Roman" w:hAnsi="Times New Roman" w:cs="B Lotus"/>
          <w:sz w:val="24"/>
          <w:szCs w:val="28"/>
          <w:lang w:bidi="fa-IR"/>
        </w:rPr>
        <w:t>HG</w:t>
      </w:r>
      <w:r w:rsidRPr="00592BF9">
        <w:rPr>
          <w:rFonts w:ascii="Times New Roman" w:hAnsi="Times New Roman" w:cs="B Lotus" w:hint="cs"/>
          <w:sz w:val="24"/>
          <w:szCs w:val="28"/>
          <w:rtl/>
          <w:lang w:bidi="fa-IR"/>
        </w:rPr>
        <w:t>) و قند خون پایین تر از 180 میلی گرم بر دسی لیتر(</w:t>
      </w:r>
      <w:r w:rsidRPr="00592BF9">
        <w:rPr>
          <w:rFonts w:ascii="Times New Roman" w:hAnsi="Times New Roman" w:cs="B Lotus"/>
          <w:sz w:val="24"/>
          <w:szCs w:val="28"/>
          <w:lang w:bidi="fa-IR"/>
        </w:rPr>
        <w:t>LG</w:t>
      </w:r>
      <w:r w:rsidRPr="00592BF9">
        <w:rPr>
          <w:rFonts w:ascii="Times New Roman" w:hAnsi="Times New Roman" w:cs="B Lotus" w:hint="cs"/>
          <w:sz w:val="24"/>
          <w:szCs w:val="28"/>
          <w:rtl/>
          <w:lang w:bidi="fa-IR"/>
        </w:rPr>
        <w:t xml:space="preserve">) تقسیم شدند. بعد از اندازه گیری های اولیه، برنامه تمرینات به شرح زیر اجرا شد: 10 دقیقه گرم کردن، 30 دقیقه رکاب زدن روی دوچرخه با شدت 70-60 درصد حداکثر ضربان قلب ذخیره و 10 دقیقه سرد کردن، 3 نوبت در هفته و به مدت 8 هفته حداکثر اکسیژن مصرفی در 19 آزمودنی موفق در اتمام دوره تمرینات، به طور معنی داری در هر دو گروه افزایش یافت. غلظت گلوکز خون به طور معنی داری در گروه </w:t>
      </w:r>
      <w:r w:rsidRPr="00592BF9">
        <w:rPr>
          <w:rFonts w:ascii="Times New Roman" w:hAnsi="Times New Roman" w:cs="B Lotus"/>
          <w:sz w:val="24"/>
          <w:szCs w:val="28"/>
          <w:lang w:bidi="fa-IR"/>
        </w:rPr>
        <w:t>HG</w:t>
      </w:r>
      <w:r w:rsidRPr="00592BF9">
        <w:rPr>
          <w:rFonts w:ascii="Times New Roman" w:hAnsi="Times New Roman" w:cs="B Lotus" w:hint="cs"/>
          <w:sz w:val="24"/>
          <w:szCs w:val="28"/>
          <w:rtl/>
          <w:lang w:bidi="fa-IR"/>
        </w:rPr>
        <w:t xml:space="preserve"> کاهش یافت اما این کاهش در گروه </w:t>
      </w:r>
      <w:r w:rsidRPr="00592BF9">
        <w:rPr>
          <w:rFonts w:ascii="Times New Roman" w:hAnsi="Times New Roman" w:cs="B Lotus"/>
          <w:sz w:val="24"/>
          <w:szCs w:val="28"/>
          <w:lang w:bidi="fa-IR"/>
        </w:rPr>
        <w:t>LG</w:t>
      </w:r>
      <w:r w:rsidRPr="00592BF9">
        <w:rPr>
          <w:rFonts w:ascii="Times New Roman" w:hAnsi="Times New Roman" w:cs="B Lotus" w:hint="cs"/>
          <w:sz w:val="24"/>
          <w:szCs w:val="28"/>
          <w:rtl/>
          <w:lang w:bidi="fa-IR"/>
        </w:rPr>
        <w:t xml:space="preserve"> از لحاظ آماری معنی دار نبود. پس از دوره تمرینات، در سطوح </w:t>
      </w:r>
      <w:r w:rsidRPr="00592BF9">
        <w:rPr>
          <w:rFonts w:ascii="Times New Roman" w:hAnsi="Times New Roman" w:cs="B Lotus"/>
          <w:sz w:val="24"/>
          <w:szCs w:val="28"/>
          <w:lang w:bidi="fa-IR"/>
        </w:rPr>
        <w:t>TC</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LDL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TG</w:t>
      </w:r>
      <w:r w:rsidRPr="00592BF9">
        <w:rPr>
          <w:rFonts w:ascii="Times New Roman" w:hAnsi="Times New Roman" w:cs="B Lotus" w:hint="cs"/>
          <w:sz w:val="24"/>
          <w:szCs w:val="28"/>
          <w:rtl/>
          <w:lang w:bidi="fa-IR"/>
        </w:rPr>
        <w:t xml:space="preserve"> تغییرات معنی داری در هر دو گروه ایجاد نشد. مقدار </w:t>
      </w:r>
      <w:r w:rsidRPr="00592BF9">
        <w:rPr>
          <w:rFonts w:ascii="Times New Roman" w:hAnsi="Times New Roman" w:cs="B Lotus"/>
          <w:sz w:val="24"/>
          <w:szCs w:val="28"/>
          <w:lang w:bidi="fa-IR"/>
        </w:rPr>
        <w:t>HDL</w:t>
      </w:r>
      <w:r w:rsidRPr="00592BF9">
        <w:rPr>
          <w:rFonts w:ascii="Times New Roman" w:hAnsi="Times New Roman" w:cs="B Lotus" w:hint="cs"/>
          <w:sz w:val="24"/>
          <w:szCs w:val="28"/>
          <w:rtl/>
          <w:lang w:bidi="fa-IR"/>
        </w:rPr>
        <w:t xml:space="preserve"> در گروه </w:t>
      </w:r>
      <w:r w:rsidRPr="00592BF9">
        <w:rPr>
          <w:rFonts w:ascii="Times New Roman" w:hAnsi="Times New Roman" w:cs="B Lotus"/>
          <w:sz w:val="24"/>
          <w:szCs w:val="28"/>
          <w:lang w:bidi="fa-IR"/>
        </w:rPr>
        <w:t>HG</w:t>
      </w:r>
      <w:r w:rsidRPr="00592BF9">
        <w:rPr>
          <w:rFonts w:ascii="Times New Roman" w:hAnsi="Times New Roman" w:cs="B Lotus" w:hint="cs"/>
          <w:sz w:val="24"/>
          <w:szCs w:val="28"/>
          <w:rtl/>
          <w:lang w:bidi="fa-IR"/>
        </w:rPr>
        <w:t xml:space="preserve"> افزایش یافت. اما در گروه </w:t>
      </w:r>
      <w:r w:rsidRPr="00592BF9">
        <w:rPr>
          <w:rFonts w:ascii="Times New Roman" w:hAnsi="Times New Roman" w:cs="B Lotus"/>
          <w:sz w:val="24"/>
          <w:szCs w:val="28"/>
          <w:lang w:bidi="fa-IR"/>
        </w:rPr>
        <w:t>LG</w:t>
      </w:r>
      <w:r w:rsidRPr="00592BF9">
        <w:rPr>
          <w:rFonts w:ascii="Times New Roman" w:hAnsi="Times New Roman" w:cs="B Lotus" w:hint="cs"/>
          <w:sz w:val="24"/>
          <w:szCs w:val="28"/>
          <w:rtl/>
          <w:lang w:bidi="fa-IR"/>
        </w:rPr>
        <w:t xml:space="preserve"> این افزایش معنی دار نبود. وزن بدن،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BF%</w:t>
      </w:r>
      <w:r w:rsidRPr="00592BF9">
        <w:rPr>
          <w:rFonts w:ascii="Times New Roman" w:hAnsi="Times New Roman" w:cs="B Lotus" w:hint="cs"/>
          <w:sz w:val="24"/>
          <w:szCs w:val="28"/>
          <w:rtl/>
          <w:lang w:bidi="fa-IR"/>
        </w:rPr>
        <w:t xml:space="preserve"> به طور معنی داری در هر دو گروه کاهش یافت. با مقایسه تغییرات به دست آمده در پارامترهای فیزیولوژیکی، مشخص شد که بین دو گروه اختلاف معنی داری وجود ندارد. از نتایج این تحقیق چنین نتیجه گیری شد که 8 هفته تمرینات بدنی به بهبود کنترل گلوکز خون، ترکیب لیپیدهای سرم، آمادکی قلبی تنفسی و ترکیب بدنی مردان دیابتی نوع 2 می انجامد و غالباً این تغییرات در گروه با قند خون بالا مطلوب تر است</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50</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پژوهشی در سال 1390 به منظور بررسی تأثیر تمرینات هوازی، مقاومتی و ترکیبی بر کنترل قند خون و ریسک  فاکتورهای قلبی عروقی در بیماران دیابتی نوع 2 توسط یاوری و همکاران انجام شد. در این مطالعه مداخله ای 152 بیمار(69-33 ساله) مبتلا به دیابت نوع 2 از طریق کلینیک غدد و متابولیسم ثبت نام شدند که پس از تمرینات دو هفته ای از میان آن ها 80 نفر آزمودنی واجد شرایط به صورت تصادفی و به طور داوطلبانه به چهار گروه 20 نفره شامل گروه های ورزشی هوازی، مقاومتی، ترکیبی و کنترل تقسیم شدند. تمرینات ورزشی سه بار در هفته و در هر جلسه به مدت 45-15 دقیقه در 52 هفته انجام پذیرفت. اختلاف میانگین ها از طریق تحلیل واریانس یک طرفه با سطح معنی داری 05/0 </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xml:space="preserve"> مورد بررسی قرار گرفت. یافته ها نشان داد که میانگین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کاهش آماری معنی داری در هر سه گروه ورزشی داشت. گروههای ورزشی بهبودی در مقادیر گلوکز </w:t>
      </w:r>
      <w:r w:rsidRPr="00592BF9">
        <w:rPr>
          <w:rFonts w:ascii="Times New Roman" w:hAnsi="Times New Roman" w:cs="B Lotus" w:hint="cs"/>
          <w:sz w:val="24"/>
          <w:szCs w:val="28"/>
          <w:rtl/>
          <w:lang w:bidi="fa-IR"/>
        </w:rPr>
        <w:lastRenderedPageBreak/>
        <w:t xml:space="preserve">خون پس از غذا، فشار خون، حداکثر اکسیژن مصرفی و درصد عضلانی را نشان دادند. کاهش تری گلیسرید در گروه های  تمرین هوازی و ترکیبی و همچنین کاهش درصد چربی بدن در گروه های تمرینات مقاومتی و ترکیبی معنی دار بود. تمرینات ترکیبی منجر به بهبود هر چه بیشتر شاخص های مثل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و تری گلیسرید در مقایسه با هر یک از تمرینات بی هوازی یا مقاومتی به تنهایی شد. و نتیجه ی کلی از این مطالعه هر دو تمرینات هوازی و مقاومتی روش های مؤثری در کنترل دیابت نوع 2، ریسک فاکتورهای قلبی عروقی محسوب می شوند ولی تمرینات ورزشی ترکیبی با بهبودی بیشتری همراهند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60</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ایزدی و همکاران اثر تمرین هوازی بر لپتین سرم و مقاومت انسولین را در بیماران دیابتی نوع 2 سنجید. این مطالعه نیمه تجربی در در سال 1389 بر روی 30 مرد چاق بزرگسال مبتلا به دیابت نوع 2 در قالب دو گروه شاهد و تجربی انجام شد. قبل و بعد از یک برنامه تمرین هوازی سه ماهه(3 جلسه در هفته)، به منظور اندازه گیری لپتین، انسولین سرم و گلوکز ناشتا از خون همه بیماران نمونه گیری و از گلوکز و انسولین ناشتا برای محاسبه مقاومت انسولین استفاده شد. داده ها با آزمون های آماری تی و همبستگی پیرسون تحلیل شدند. یافته</w:t>
      </w:r>
      <w:r w:rsidRPr="00592BF9">
        <w:rPr>
          <w:rFonts w:ascii="Times New Roman" w:hAnsi="Times New Roman" w:cs="Times New Roman" w:hint="cs"/>
          <w:sz w:val="24"/>
          <w:szCs w:val="28"/>
          <w:rtl/>
          <w:lang w:bidi="fa-IR"/>
        </w:rPr>
        <w:t> </w:t>
      </w:r>
      <w:r w:rsidRPr="00592BF9">
        <w:rPr>
          <w:rFonts w:ascii="Times New Roman" w:hAnsi="Times New Roman" w:cs="B Lotus" w:hint="cs"/>
          <w:sz w:val="24"/>
          <w:szCs w:val="28"/>
          <w:rtl/>
          <w:lang w:bidi="fa-IR"/>
        </w:rPr>
        <w:t>ها نشان داد که سطح گلوکز ناشتا و شاخص های تن سنجی در گروه تجربی کاهش معنی داری یافتند. همچنین برنامه تمرین هوازی به کاهش معنی دار مقاومت انسولین در گروه تجربی منجر شد ولی همه متغیر های در گروه شاهد بدون تغییر ماندند. با توجه به یافته ها به نظر می رسد تمرین هوازی طولانی مدت همراه با کاهش وزن، یک شیوه ی درمانی غیر دارویی جهت کاهش گلوکز خون و مقاومت انسولین در بیماران دیابتی است</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4</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پژوهشی با عنوان اثر 8 هفته تمرینات ورزشی هوازی و ترکیبی(هوازی-مقاومتی) بر سطوح مقاومت به انسولین در بیماران مبتلا به دیابت نوع 2 در سال 1391 توسط پیمان یوسفی پور و همکاران انجام شد. در این پژوهش 24 نفر از مراجعه کنندگان به انجمن دیابت کرمانشاه به طور داوطلبانه به عنوان آزمودنی در این پژوهش شرکت کرده و به طور تصادفی در سه گروه هوازی(8 نفر)، ترکیبی(8 نفر) و کنترل(8 نفر) قرار گرفتند. برنامه تمرینی گروه هوازی 3 جلسه دویدن در هفته با شدت 60 تا 80 درصد ضربان قلب بیشینه به مدت 8 هفته بود اما گروه ترکیبی در کنار دویدن به تمرینات مقاومتی با گروه های عضلانی عمده پرداختند. پیش و پس از مداخله، وزن، شاخص توده بدنی، گلوکز خون ناشتا و شاخص مقاومت به انسولین اندازه گیری شد. نتایج نشان دا که 8 هفته فعالیت ورزشی باعث کاهش معنی دار شاخص مقاومت انسولینی و گلوکز خون ناشتا در گروه هوازی و ترکیبی شد اما در گروه کنترل تغییر معنی داری مشاهده نشد. وزن و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در هیچکدام از گروه ها تغییر معنی داری </w:t>
      </w:r>
      <w:r w:rsidRPr="00592BF9">
        <w:rPr>
          <w:rFonts w:ascii="Times New Roman" w:hAnsi="Times New Roman" w:cs="B Lotus" w:hint="cs"/>
          <w:sz w:val="24"/>
          <w:szCs w:val="28"/>
          <w:rtl/>
          <w:lang w:bidi="fa-IR"/>
        </w:rPr>
        <w:lastRenderedPageBreak/>
        <w:t xml:space="preserve">نداشت. و نتیجه ی کلی از این مطالعه انجام 8 هفته فعالیت ورزشی هوازی یا ترکیبی با بهبود مقاومت به انسولین و گلوکز خون ناشتا، می تواند برای دیابتی های نوع 2 سودمند باشد اما نمی تواند اثر معنی داری بر وزن یا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در این گروه از بیماران داشته باشد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61</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پژوهش اعتمادی و همکاران در سال 1393 انجام دادند و به مقایسه ی اثر 8 هفته تمرین هوازی و تمرین مقاومتی بر نیم رخ چربی در بیماران مبتلا به دیابت نوع 2 پرداختند. به همین منظور، تعداد 45 نفر بیمار مبتلا به دیابت نوع 2 به روش نمونه گیری هدفمند در دسترس انتخاب و سپس به طور تصادفی در سه گروه تمرین هوازی، تمرین مقاومتی و شاهد قرار گرفتند. گروه های تجربی به مدت 8 هفته(سه جلسه در هفته، هر جسه 70-45 دقیقه) به انجام تمرین های هوازی و مقاومتی زیر نظر مربی مربوط پرداختند. در طول این مدت، گروه شاهد هیچ فعالیت بدنی منظمی نداشتند و فقط پیگیری شدند. در نهایت، یافته ها با استفاده از آزمون اندازه گیری با اندازه های تکراری در سطح کمتر از 05/0 مورد تحلیل قرار گرفتند. نتایج پژوهش نشان دهنده ی بهبود معنی دار کلسترول تام و لیپوپروتئین پرچگال پس از تمرین هوازی و بهبود معنی دار لیپوپروتئین پرچگال پس از تمرین مقاومتی بود. یافته های این مطالعه نیز نقش مؤثرتر تمرین استقامتی در بهبود نیم رخ چربی بیماران مبتلا به دیابت نوع 2 در مقایسه با تمرین های مقاومتی را نشان داد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5</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تأثیر تمرینات هوازی منظم بر میزان گلوکز ناشتا، انسولین و مقاومت به انسولین در بیماران دیابتی نوع 2، عنوان مقاله ای است که بقر آبادی و همکاران در سال 1390 به بررسی آن پرداختند. در این تحقیق شبه تجربی، از بین مردان مبتلا به دیابت نوع دو مراجعه کننده به کلینیک پارسیان مشهد در سال 1390، تعداد 40 نفر به روش غیر احتمالی انتخاب و سپس به روش تصادفی ساده در دو گروه تمرین هوازی (20 نفر) و شاهد (20 نفر) قرار گرفتند. گروه تمرینات هوازی به مدت 12 هفته (هفته ای 3 جلسه، هر جلسه به طور متوسط 40 دقیقه با شدت 70-60 درصد ضربان قلب ذخیره روی تردمیل فعالیت های ورزشی منتخب را انجام دادند. در مورد گروه شاهد مداخله ای صورت نگرفت. در این پژوهش، فاکتورهای گلوکز ناشتا، انسولین و مقاومت به انسولین اندازه گیری شد. تجزیه تحلیل داده ها توسط آزمون های تی مستقل و زوجی و من ویتنی و ویلکاکسون و با نرم افزار </w:t>
      </w:r>
      <w:r w:rsidRPr="00592BF9">
        <w:rPr>
          <w:rFonts w:ascii="Times New Roman" w:hAnsi="Times New Roman" w:cs="B Lotus"/>
          <w:sz w:val="24"/>
          <w:szCs w:val="28"/>
          <w:lang w:bidi="fa-IR"/>
        </w:rPr>
        <w:t>SPSS</w:t>
      </w:r>
      <w:r w:rsidRPr="00592BF9">
        <w:rPr>
          <w:rFonts w:ascii="Times New Roman" w:hAnsi="Times New Roman" w:cs="B Lotus" w:hint="cs"/>
          <w:sz w:val="24"/>
          <w:szCs w:val="28"/>
          <w:rtl/>
          <w:lang w:bidi="fa-IR"/>
        </w:rPr>
        <w:t xml:space="preserve"> نسخه 5/11 انجام شد. سطح معنی داری 95/0 در نظر گرفته شد. یافته ها نشان داد که میانگین سابقه ابتلا به دیابت در گروه تجربی 38/5، گروه شاهد 20/5 سال بود. در مقادیر پلاسمایی گلوکز ناشتا، انسولین و مقاومت به انسولین در گروه تمرینات هوازی در مقایسه با گروه شاهد تفاوت معنی داری مشاهده شد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10</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lastRenderedPageBreak/>
        <w:t xml:space="preserve">حامدی نیا و همکاران در سال 1391 به بررسی اثر تمرین های هوازی پنج هفته ای روزانه و ده هفته ای یک روز در میان بر برخی شاخص های بیماری دیابت نوع 2 در زنان مبتلا به آن پرداختند. بدین منظور 36 زن مبتلا به دیابت نوع 2 به طور تصادفی در سه گروه تمرین های هوازی روزانه پنج هفته ای (12 نفر)، تمرین های هوازی یک روز در میان ده هفته ای(12 نفر) و گروه کنترل قرار گرفتند. تمرین های هوازی با شدت 60 تا 70 درصد ضربان قلب بیشینه و 30 تا 60 دقیقه در هر جلسه انجام شد. اندازه گیری ها و نمونه گیری خونی در ابتدای پروتکل پژوهشی پس از 5 هفته و 10 هفته از اجرای پروتکل پژوهشی انجام شد. یافته های این تحقیق نشان داد که تمرین های هوازی روزانه پنج هفته ای، اثری معنی دار بر وزن، درصد چربی بدن،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انسولین،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گلوکز و شاخص مقاومت به انسولین نداشت. تمرین های هوازی یک روز در میان ده هفته ای نیز اثر معنی داری بر وزن، درصد چربی بدن،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انسولین،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گلوکز و شاخص مقاومت به انسولین نداشت. تفاوت معنی داری نیز بین این دو پروتکل تمرین های هوازی وجود نداشت و نتیجه ی نهایی از این مطالعه، تمرین های هوازی روزانه 5 هفته ای یا یک روز در میان ده هفته ای بر شاخص های دیابت بیماران دیابتی تأثیری ندارد و این بیماران برای بهره برداری مؤثر از تمرین های هوازی، این تمرین ها را برای مدت زمان بیشتری بایستی انجام دهند (</w:t>
      </w:r>
      <w:r w:rsidR="00DB0C69">
        <w:rPr>
          <w:rFonts w:ascii="Times New Roman" w:hAnsi="Times New Roman" w:cs="B Lotus" w:hint="cs"/>
          <w:sz w:val="24"/>
          <w:szCs w:val="28"/>
          <w:rtl/>
          <w:lang w:bidi="fa-IR"/>
        </w:rPr>
        <w:t>27</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امین زاده و همکاران نیز تأثیر تمرینات ورزشی هوازی را بر سلامت روان، ابعاد نشانه های بدنی، اضطراب و بی خوابی، کارکرد اجتماعی و افسردگی بیماران دیابتی نوع 2 سنجیدند. 53 بیمار با دامنه ی سنی(11/6</w:t>
      </w:r>
      <w:r w:rsidRPr="00592BF9">
        <w:rPr>
          <w:rFonts w:ascii="Times New Roman" w:hAnsi="Times New Roman" w:cs="Times New Roman" w:hint="cs"/>
          <w:sz w:val="24"/>
          <w:szCs w:val="28"/>
          <w:rtl/>
          <w:lang w:bidi="fa-IR"/>
        </w:rPr>
        <w:t>±</w:t>
      </w:r>
      <w:r w:rsidRPr="00592BF9">
        <w:rPr>
          <w:rFonts w:ascii="Times New Roman" w:hAnsi="Times New Roman" w:cs="B Lotus" w:hint="cs"/>
          <w:sz w:val="24"/>
          <w:szCs w:val="28"/>
          <w:rtl/>
          <w:lang w:bidi="fa-IR"/>
        </w:rPr>
        <w:t>15/45 سال) و میانگین مدت بیماری 3</w:t>
      </w:r>
      <w:r w:rsidRPr="00592BF9">
        <w:rPr>
          <w:rFonts w:ascii="Times New Roman" w:hAnsi="Times New Roman" w:cs="Times New Roman" w:hint="cs"/>
          <w:sz w:val="24"/>
          <w:szCs w:val="28"/>
          <w:rtl/>
          <w:lang w:bidi="fa-IR"/>
        </w:rPr>
        <w:t>±</w:t>
      </w:r>
      <w:r w:rsidRPr="00592BF9">
        <w:rPr>
          <w:rFonts w:ascii="Times New Roman" w:hAnsi="Times New Roman" w:cs="B Lotus" w:hint="cs"/>
          <w:sz w:val="24"/>
          <w:szCs w:val="28"/>
          <w:rtl/>
          <w:lang w:bidi="fa-IR"/>
        </w:rPr>
        <w:t>5 سال به صورت هدفدار انتخاب و به صورت تصادفی به دو گروه تجربی(27 نفر) و کنترل(26 نفر) تقسیم شدند. گروه تجربی در یک برنامه تمرین هوازی شرکت کردند. برنامه تمرینی شامل 45 تا 60 دقیقه فعالیت هوازی با شدت 70-60 درصد ضربان ذخیره روی دوچرخه کارسنج سه بار در هفته و به مدت 8 هفته بود. پیش و پس از تمرینات ورزشی هوازی آزمودنی های هر دو گروه پرسشنامه سلامت عمومی (</w:t>
      </w:r>
      <w:r w:rsidRPr="00592BF9">
        <w:rPr>
          <w:rFonts w:ascii="Times New Roman" w:hAnsi="Times New Roman" w:cs="B Lotus"/>
          <w:sz w:val="24"/>
          <w:szCs w:val="28"/>
          <w:lang w:bidi="fa-IR"/>
        </w:rPr>
        <w:t>GHQ</w:t>
      </w:r>
      <w:r w:rsidRPr="00592BF9">
        <w:rPr>
          <w:rFonts w:ascii="Times New Roman" w:hAnsi="Times New Roman" w:cs="B Lotus" w:hint="cs"/>
          <w:sz w:val="24"/>
          <w:szCs w:val="28"/>
          <w:rtl/>
          <w:lang w:bidi="fa-IR"/>
        </w:rPr>
        <w:t xml:space="preserve">) را تکمیل کردند. روش تحقیق از نوع کارآزمایی بالینی بود و در تجزیه و تحلیل آماری اطلاعات از روش </w:t>
      </w:r>
      <w:r w:rsidRPr="00592BF9">
        <w:rPr>
          <w:rFonts w:ascii="Times New Roman" w:hAnsi="Times New Roman" w:cs="B Lotus"/>
          <w:sz w:val="24"/>
          <w:szCs w:val="28"/>
          <w:lang w:bidi="fa-IR"/>
        </w:rPr>
        <w:t>t</w:t>
      </w:r>
      <w:r w:rsidRPr="00592BF9">
        <w:rPr>
          <w:rFonts w:ascii="Times New Roman" w:hAnsi="Times New Roman" w:cs="B Lotus" w:hint="cs"/>
          <w:sz w:val="24"/>
          <w:szCs w:val="28"/>
          <w:rtl/>
          <w:lang w:bidi="fa-IR"/>
        </w:rPr>
        <w:t xml:space="preserve"> مستقل استفاده شد. یافته های این تحقیق نشان داد که تمرین هوازی به مدت 8 هفته تأثیر معنی داری بر سلامت روان، خرده مقیاس های نشانه های بدنی، اضطراب و بی خوابی داشت (05/0</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ولی بر خرده مقیاس های اختلال در کارکرد اجتماعی و افسردگی تأثیر معنی داری نداشت (05/0</w:t>
      </w:r>
      <w:r w:rsidRPr="00592BF9">
        <w:rPr>
          <w:rFonts w:ascii="Times New Roman" w:hAnsi="Times New Roman" w:cs="B Lotus"/>
          <w:sz w:val="24"/>
          <w:szCs w:val="28"/>
          <w:rtl/>
          <w:lang w:bidi="fa-IR"/>
        </w:rPr>
        <w:t>&lt;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و نتیجه ی کلی که از این مطالعه گرفته شد این بود که تمرین ورزشی هوازی برای بیماران دیابتی نوع 2 می تواند نمونه ای از برنامه های ارتقاء سلامت بوده و در افزایش سلامت روانی بیماران دیابتی مؤثر باشد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9</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lastRenderedPageBreak/>
        <w:t xml:space="preserve">تأثیر تمرین های قدرتی بر شاخص های متابولیک، کیفیت زندگی و سلامت روان زنان مبتلا به دیابت نوع 2 نیز عنوان مقاله ای است که شوندی و همکاران در سال 1389 به بررسی آن پرداختند. در این تحقیق نیمه تجربی از بین زنان مبتلا به دیابت نوع 2 مراجعه کننده به درمانگاه شرکت نفت اراک، 17 نفر انتخاب و در دو گروه قدرتی(9 نفر) و شاهد(8 نفر) قرار گرفتند. گروه تمرین های قدرتی به مدت 8 هفته(3 جلسه در هفته و هر جلسه 50-30 دقیقه) تمرینات را اجرا نمودند. در این پژوهش از شاخص های متابولیک(شامل کلسترول کل، تری گلیسرید، </w:t>
      </w:r>
      <w:r w:rsidRPr="00592BF9">
        <w:rPr>
          <w:rFonts w:ascii="Times New Roman" w:hAnsi="Times New Roman" w:cs="B Lotus"/>
          <w:sz w:val="24"/>
          <w:szCs w:val="28"/>
          <w:lang w:bidi="fa-IR"/>
        </w:rPr>
        <w:t>HDL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VLDL</w:t>
      </w:r>
      <w:r w:rsidRPr="00592BF9">
        <w:rPr>
          <w:rFonts w:ascii="Times New Roman" w:hAnsi="Times New Roman" w:cs="B Lotus" w:hint="cs"/>
          <w:sz w:val="24"/>
          <w:szCs w:val="28"/>
          <w:rtl/>
          <w:lang w:bidi="fa-IR"/>
        </w:rPr>
        <w:t xml:space="preserve">و </w:t>
      </w:r>
      <w:r w:rsidRPr="00592BF9">
        <w:rPr>
          <w:rFonts w:ascii="Times New Roman" w:hAnsi="Times New Roman" w:cs="B Lotus"/>
          <w:sz w:val="24"/>
          <w:szCs w:val="28"/>
          <w:lang w:bidi="fa-IR"/>
        </w:rPr>
        <w:t>LDL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FBS</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انسولین سرم)، پرسشنامه های کیفیت زندگی </w:t>
      </w:r>
      <w:r w:rsidRPr="00592BF9">
        <w:rPr>
          <w:rFonts w:ascii="Times New Roman" w:hAnsi="Times New Roman" w:cs="B Lotus"/>
          <w:sz w:val="24"/>
          <w:szCs w:val="28"/>
          <w:lang w:bidi="fa-IR"/>
        </w:rPr>
        <w:t>SF36</w:t>
      </w:r>
      <w:r w:rsidRPr="00592BF9">
        <w:rPr>
          <w:rFonts w:ascii="Times New Roman" w:hAnsi="Times New Roman" w:cs="B Lotus" w:hint="cs"/>
          <w:sz w:val="24"/>
          <w:szCs w:val="28"/>
          <w:rtl/>
          <w:lang w:bidi="fa-IR"/>
        </w:rPr>
        <w:t xml:space="preserve"> و سلامت روان </w:t>
      </w:r>
      <w:r w:rsidRPr="00592BF9">
        <w:rPr>
          <w:rFonts w:ascii="Times New Roman" w:hAnsi="Times New Roman" w:cs="B Lotus"/>
          <w:sz w:val="24"/>
          <w:szCs w:val="28"/>
          <w:lang w:bidi="fa-IR"/>
        </w:rPr>
        <w:t>CHQ</w:t>
      </w:r>
      <w:r w:rsidRPr="00592BF9">
        <w:rPr>
          <w:rFonts w:ascii="Times New Roman" w:hAnsi="Times New Roman" w:cs="B Lotus" w:hint="cs"/>
          <w:sz w:val="24"/>
          <w:szCs w:val="28"/>
          <w:rtl/>
          <w:lang w:bidi="fa-IR"/>
        </w:rPr>
        <w:t xml:space="preserve"> استفاده شد. تحلیل داده ها به کمک نرم افزار </w:t>
      </w:r>
      <w:r w:rsidRPr="00592BF9">
        <w:rPr>
          <w:rFonts w:ascii="Times New Roman" w:hAnsi="Times New Roman" w:cs="B Lotus"/>
          <w:sz w:val="24"/>
          <w:szCs w:val="28"/>
          <w:lang w:bidi="fa-IR"/>
        </w:rPr>
        <w:t>SPSS</w:t>
      </w:r>
      <w:r w:rsidRPr="00592BF9">
        <w:rPr>
          <w:rFonts w:ascii="Times New Roman" w:hAnsi="Times New Roman" w:cs="B Lotus" w:hint="cs"/>
          <w:sz w:val="24"/>
          <w:szCs w:val="28"/>
          <w:rtl/>
          <w:lang w:bidi="fa-IR"/>
        </w:rPr>
        <w:t xml:space="preserve"> نسخه 12 با استفاده از آزمون تی همبسته و در سطح اطمینان 95% (05/0</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xml:space="preserve">) انجام شد. یافته ها نشان داد که بین میانگین داده های پیش آزمون و پس آزمون داده های کلسترول کل، قند خون،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انسولین سرم، کیفیت زندگی و سلامت روان گروه تمرین های قدرتی اختلاف معنی داری وجود دارد. بین میانگین داده های پیش آزمون و پس آزمون داده های </w:t>
      </w:r>
      <w:r w:rsidRPr="00592BF9">
        <w:rPr>
          <w:rFonts w:ascii="Times New Roman" w:hAnsi="Times New Roman" w:cs="B Lotus"/>
          <w:sz w:val="24"/>
          <w:szCs w:val="28"/>
          <w:lang w:bidi="fa-IR"/>
        </w:rPr>
        <w:t>HDL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LDL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VLDL</w:t>
      </w:r>
      <w:r w:rsidRPr="00592BF9">
        <w:rPr>
          <w:rFonts w:ascii="Times New Roman" w:hAnsi="Times New Roman" w:cs="B Lotus" w:hint="cs"/>
          <w:sz w:val="24"/>
          <w:szCs w:val="28"/>
          <w:rtl/>
          <w:lang w:bidi="fa-IR"/>
        </w:rPr>
        <w:t xml:space="preserve"> و تری گلیسرید در گروه تمرین های قدرتی و همه شاخص ها در گروه شاهد اختلاف معنی داری مشاهده نشد(05/0 </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نتیجه ی کلی از این مطالعه حاکی از آن بود که تمرین های قدرتی بر شاخص های متابولیک، کیفیت زندگی و سلامت روان بیماران دیابتی نوع 2 تأثیر دارد و باعث بهبود آنها می</w:t>
      </w:r>
      <w:r w:rsidRPr="00592BF9">
        <w:rPr>
          <w:rFonts w:ascii="Times New Roman" w:hAnsi="Times New Roman" w:cs="Times New Roman" w:hint="cs"/>
          <w:sz w:val="24"/>
          <w:szCs w:val="28"/>
          <w:rtl/>
          <w:lang w:bidi="fa-IR"/>
        </w:rPr>
        <w:t> </w:t>
      </w:r>
      <w:r w:rsidRPr="00592BF9">
        <w:rPr>
          <w:rFonts w:ascii="Times New Roman" w:hAnsi="Times New Roman" w:cs="B Lotus" w:hint="cs"/>
          <w:sz w:val="24"/>
          <w:szCs w:val="28"/>
          <w:rtl/>
          <w:lang w:bidi="fa-IR"/>
        </w:rPr>
        <w:t>شود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32</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تأدیبی و همکاران در سال 1391 طی یک مطالعه ی کارآزمایی بالینی، اثر 8 هفته تمرین هوازی و مداخله دارویی را بر کیفیت زندگی زنان مبتلا به دیابت نوع 2 بررسی کردند. این مطالعه بر روی 52 زن مبتلا به این بیماری که به مرکز دیابت بیمارستان طالقانی کرمانشاه از اردیبهشت لغایت تیر ماه 1389 مراجعه کرده بودند، انجام شد. بیماران به طور تصادفی به 4 گروه تمرین ایروبیک با مصرف دوز کامل دارو(12 نفر)، تمرین ایروبیک با مصرف نصف دوز دارو(12 نفر)، بدون تمرین با مصرف دوز کامل دارو(14 نفر) و بدون تمرین با مصرف نصف دوز دارو(14نفر) تقسیم شدند. تمرین ایروبیک شامل جلسات تمرینی 45 دقیقه در ابتدا و افزایش تدریجی تا 105 دقیقه بود که در هر هفته 3 جلسه و به مدت 8 هفته اجرا شد. دوز کامل دارو شامل مصرف روزانه 500 میلی گرم متفورمین و 5/2 میلی گرم گلی بن گلامید و نصف دوز دارو شامل مصرف روزانه 250 میلی گرم متفورمین و 5/2 میلی گرم گلی بن گلامید بود. در گروه های بی تمرین، آزمودنی ها هیچگونه فعالیت ورزشی انجام ندادند. از پرسشنامه </w:t>
      </w:r>
      <w:r w:rsidRPr="00592BF9">
        <w:rPr>
          <w:rFonts w:ascii="Times New Roman" w:hAnsi="Times New Roman" w:cs="B Lotus"/>
          <w:sz w:val="24"/>
          <w:szCs w:val="28"/>
          <w:lang w:bidi="fa-IR"/>
        </w:rPr>
        <w:t>SF36</w:t>
      </w:r>
      <w:r w:rsidRPr="00592BF9">
        <w:rPr>
          <w:rFonts w:ascii="Times New Roman" w:hAnsi="Times New Roman" w:cs="B Lotus" w:hint="cs"/>
          <w:sz w:val="24"/>
          <w:szCs w:val="28"/>
          <w:rtl/>
          <w:lang w:bidi="fa-IR"/>
        </w:rPr>
        <w:t xml:space="preserve"> برای ارزیابی کیفیت زندگی استفاده شد. داده ها با استفاده از نرم افزار آماری </w:t>
      </w:r>
      <w:r w:rsidRPr="00592BF9">
        <w:rPr>
          <w:rFonts w:ascii="Times New Roman" w:hAnsi="Times New Roman" w:cs="B Lotus"/>
          <w:sz w:val="24"/>
          <w:szCs w:val="28"/>
          <w:lang w:bidi="fa-IR"/>
        </w:rPr>
        <w:t>SPSS-18</w:t>
      </w:r>
      <w:r w:rsidRPr="00592BF9">
        <w:rPr>
          <w:rFonts w:ascii="Times New Roman" w:hAnsi="Times New Roman" w:cs="B Lotus" w:hint="cs"/>
          <w:sz w:val="24"/>
          <w:szCs w:val="28"/>
          <w:rtl/>
          <w:lang w:bidi="fa-IR"/>
        </w:rPr>
        <w:t xml:space="preserve"> و آزمون های </w:t>
      </w:r>
      <w:r w:rsidRPr="00592BF9">
        <w:rPr>
          <w:rFonts w:ascii="Times New Roman" w:hAnsi="Times New Roman" w:cs="B Lotus"/>
          <w:sz w:val="24"/>
          <w:szCs w:val="28"/>
          <w:lang w:bidi="fa-IR"/>
        </w:rPr>
        <w:t>ANOVA</w:t>
      </w:r>
      <w:r w:rsidRPr="00592BF9">
        <w:rPr>
          <w:rFonts w:ascii="Times New Roman" w:hAnsi="Times New Roman" w:cs="B Lotus" w:hint="cs"/>
          <w:sz w:val="24"/>
          <w:szCs w:val="28"/>
          <w:rtl/>
          <w:lang w:bidi="fa-IR"/>
        </w:rPr>
        <w:t xml:space="preserve"> و تی وابسته تجزیه و تحلیل شدند. یافته ها نشان داد که در ابتدای مطالعه تفاوت معنی داری در کیفیت زندگی بین 4 گروه مشاهده نشد. پس از مداخله، کیفیت زندگی در گروه </w:t>
      </w:r>
      <w:r w:rsidRPr="00592BF9">
        <w:rPr>
          <w:rFonts w:ascii="Times New Roman" w:hAnsi="Times New Roman" w:cs="B Lotus" w:hint="cs"/>
          <w:sz w:val="24"/>
          <w:szCs w:val="28"/>
          <w:rtl/>
          <w:lang w:bidi="fa-IR"/>
        </w:rPr>
        <w:lastRenderedPageBreak/>
        <w:t xml:space="preserve">اول افزایش آماری معنی داری نشان داد(05/0 </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در گروه دوم همه ی خرده مقیاس های کیفیت زندگی افزایش داشتند. اما فقط افزایش در خرده مقیاس عملکرد اجتماعی از نظر آماری معنی دار بود(05/0</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در گروه سوم در همه ی خرده مقیاس ها کاهش دیده شد و در خرده مقیاس های عملکرد بدنی، نشاط و سرزندگی و درد جسمانی از نظر آماری معنی دار بود(05/0</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xml:space="preserve">). در گروه چهارم کیفیت زندگی کاهش آماری معنی داری نشان داد(05/0 </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و نتیجه ی کلی از این مطالعه نشان داد که تمرین ایروبیک با مصرف دوز کامل دارو می تواند باعث بهبود کیفیت زندگی زنان مبتلا به دیابت نوع 2 گردد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21</w:t>
      </w:r>
      <w:r w:rsidRPr="00592BF9">
        <w:rPr>
          <w:rFonts w:ascii="Times New Roman" w:hAnsi="Times New Roman" w:cs="B Lotus" w:hint="cs"/>
          <w:sz w:val="24"/>
          <w:szCs w:val="28"/>
          <w:rtl/>
          <w:lang w:bidi="fa-IR"/>
        </w:rPr>
        <w:t>).</w:t>
      </w:r>
    </w:p>
    <w:p w:rsid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شهرجردی و همکاران پژوهشی با عنوان تأثیر تمرینات هوازی بر فاکتورهای متابولیک، کیفیت زندگی و سلامت روان زنان دیابتی نوع 2 انجام دادند. در این تحقیق نیمه تجربی از بین زنان مبتلا به دیابت نوع 2 مراجعه کننده به کلینیک شرکت نفت اراک، تعداد 18 نفر انتخاب و در دو گروه هوازی(10 نفر) و کنترل(8 نفر) قرار گرفتند. گروه تمرینات هوازی به مدت 8 هفته(3 جلسه در هفته و هر جلسه 50-30 دقیقه) تمرینات را اجرا نمودند. در این پژوهش از فاکتورهای متابولیک(کلسترول کل، تری گلیسرید، کلسترول با چگالی بالا، لیپوپروتئین با چگالی خیلی پایین، لیپوپروتئین با چگالی پایین، قند خون ناشتا، هموگلوبین </w:t>
      </w:r>
      <w:r w:rsidRPr="00592BF9">
        <w:rPr>
          <w:rFonts w:ascii="Times New Roman" w:hAnsi="Times New Roman" w:cs="B Lotus"/>
          <w:sz w:val="24"/>
          <w:szCs w:val="28"/>
          <w:lang w:bidi="fa-IR"/>
        </w:rPr>
        <w:t>A1C</w:t>
      </w:r>
      <w:r w:rsidRPr="00592BF9">
        <w:rPr>
          <w:rFonts w:ascii="Times New Roman" w:hAnsi="Times New Roman" w:cs="B Lotus" w:hint="cs"/>
          <w:sz w:val="24"/>
          <w:szCs w:val="28"/>
          <w:rtl/>
          <w:lang w:bidi="fa-IR"/>
        </w:rPr>
        <w:t xml:space="preserve"> و انسولین سرم)، پرسشنامه های کیفیت زندگی </w:t>
      </w:r>
      <w:r w:rsidRPr="00592BF9">
        <w:rPr>
          <w:rFonts w:ascii="Times New Roman" w:hAnsi="Times New Roman" w:cs="B Lotus"/>
          <w:sz w:val="24"/>
          <w:szCs w:val="28"/>
          <w:lang w:bidi="fa-IR"/>
        </w:rPr>
        <w:t>SF36</w:t>
      </w:r>
      <w:r w:rsidRPr="00592BF9">
        <w:rPr>
          <w:rFonts w:ascii="Times New Roman" w:hAnsi="Times New Roman" w:cs="B Lotus" w:hint="cs"/>
          <w:sz w:val="24"/>
          <w:szCs w:val="28"/>
          <w:rtl/>
          <w:lang w:bidi="fa-IR"/>
        </w:rPr>
        <w:t xml:space="preserve"> و سلامت روان </w:t>
      </w:r>
      <w:r w:rsidRPr="00592BF9">
        <w:rPr>
          <w:rFonts w:ascii="Times New Roman" w:hAnsi="Times New Roman" w:cs="B Lotus"/>
          <w:sz w:val="24"/>
          <w:szCs w:val="28"/>
          <w:lang w:bidi="fa-IR"/>
        </w:rPr>
        <w:t>GHQ</w:t>
      </w:r>
      <w:r w:rsidRPr="00592BF9">
        <w:rPr>
          <w:rFonts w:ascii="Times New Roman" w:hAnsi="Times New Roman" w:cs="B Lotus" w:hint="cs"/>
          <w:sz w:val="24"/>
          <w:szCs w:val="28"/>
          <w:rtl/>
          <w:lang w:bidi="fa-IR"/>
        </w:rPr>
        <w:t xml:space="preserve"> استفاده گردید. 05/0 </w:t>
      </w:r>
      <w:r w:rsidRPr="00592BF9">
        <w:rPr>
          <w:rFonts w:ascii="Times New Roman" w:hAnsi="Times New Roman" w:cs="B Lotus"/>
          <w:sz w:val="24"/>
          <w:szCs w:val="28"/>
          <w:rtl/>
          <w:lang w:bidi="fa-IR"/>
        </w:rPr>
        <w:t>&gt;</w:t>
      </w:r>
      <w:r w:rsidRPr="00592BF9">
        <w:rPr>
          <w:rFonts w:ascii="Times New Roman" w:hAnsi="Times New Roman" w:cs="B Lotus"/>
          <w:sz w:val="24"/>
          <w:szCs w:val="28"/>
          <w:lang w:bidi="fa-IR"/>
        </w:rPr>
        <w:t>p</w:t>
      </w:r>
      <w:r w:rsidRPr="00592BF9">
        <w:rPr>
          <w:rFonts w:ascii="Times New Roman" w:hAnsi="Times New Roman" w:cs="B Lotus" w:hint="cs"/>
          <w:sz w:val="24"/>
          <w:szCs w:val="28"/>
          <w:rtl/>
          <w:lang w:bidi="fa-IR"/>
        </w:rPr>
        <w:t xml:space="preserve"> معنی دار در نظر گرفته شد. نتایج نشان داد که بین میانگین داده های پیش آزمون و پس آزمون </w:t>
      </w:r>
      <w:r w:rsidRPr="00592BF9">
        <w:rPr>
          <w:rFonts w:ascii="Times New Roman" w:hAnsi="Times New Roman" w:cs="B Lotus"/>
          <w:sz w:val="24"/>
          <w:szCs w:val="28"/>
          <w:lang w:bidi="fa-IR"/>
        </w:rPr>
        <w:t>TC</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LDL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VLDL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TG</w:t>
      </w:r>
      <w:r w:rsidRPr="00592BF9">
        <w:rPr>
          <w:rFonts w:ascii="Times New Roman" w:hAnsi="Times New Roman" w:cs="B Lotus" w:hint="cs"/>
          <w:sz w:val="24"/>
          <w:szCs w:val="28"/>
          <w:rtl/>
          <w:lang w:bidi="fa-IR"/>
        </w:rPr>
        <w:t xml:space="preserve"> در گروه هوازی همه فاکتورها در گروه کنترل اختلاف معنی داری مشاهده نشد. نتیجه ی نهایی بیان کرد که تمرینات هوازی بر فاکتورهای متابولیک، کیفیت زندگی و سلامت روان بیماران دیابتی نوع 2 تأثیر دارد و باعث بهبود آن ها می شود (</w:t>
      </w:r>
      <w:r w:rsidR="00DB0C69">
        <w:rPr>
          <w:rFonts w:ascii="Times New Roman" w:hAnsi="Times New Roman" w:cs="B Lotus" w:hint="cs"/>
          <w:sz w:val="24"/>
          <w:szCs w:val="28"/>
          <w:rtl/>
          <w:lang w:bidi="fa-IR"/>
        </w:rPr>
        <w:t>34</w:t>
      </w:r>
      <w:r w:rsidRPr="00592BF9">
        <w:rPr>
          <w:rFonts w:ascii="Times New Roman" w:hAnsi="Times New Roman" w:cs="B Lotus" w:hint="cs"/>
          <w:sz w:val="24"/>
          <w:szCs w:val="28"/>
          <w:rtl/>
          <w:lang w:bidi="fa-IR"/>
        </w:rPr>
        <w:t>).</w:t>
      </w:r>
    </w:p>
    <w:p w:rsidR="00587F87" w:rsidRDefault="00587F87" w:rsidP="00587F87">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FB4A4F" w:rsidRPr="00592BF9" w:rsidRDefault="00FB4A4F" w:rsidP="00FB4A4F">
      <w:pPr>
        <w:bidi/>
        <w:spacing w:line="240" w:lineRule="auto"/>
        <w:jc w:val="both"/>
        <w:rPr>
          <w:rFonts w:ascii="Times New Roman" w:hAnsi="Times New Roman" w:cs="B Lotus"/>
          <w:sz w:val="24"/>
          <w:szCs w:val="28"/>
          <w:rtl/>
          <w:lang w:bidi="fa-IR"/>
        </w:rPr>
      </w:pPr>
    </w:p>
    <w:p w:rsidR="00592BF9" w:rsidRPr="00592BF9" w:rsidRDefault="00587F87" w:rsidP="00587F87">
      <w:pPr>
        <w:pStyle w:val="Heading3"/>
        <w:bidi w:val="0"/>
        <w:rPr>
          <w:rtl/>
        </w:rPr>
      </w:pPr>
      <w:bookmarkStart w:id="62" w:name="_Toc444010090"/>
      <w:r>
        <w:rPr>
          <w:rFonts w:hint="cs"/>
          <w:rtl/>
        </w:rPr>
        <w:lastRenderedPageBreak/>
        <w:t>جدول 2-2</w:t>
      </w:r>
      <w:r w:rsidR="00592BF9" w:rsidRPr="00592BF9">
        <w:rPr>
          <w:rFonts w:hint="cs"/>
          <w:rtl/>
        </w:rPr>
        <w:t>. مطالعات انجام شده در رابطه با تأثیر تمرین بر متغیر های پژوهش</w:t>
      </w:r>
      <w:bookmarkEnd w:id="62"/>
    </w:p>
    <w:tbl>
      <w:tblPr>
        <w:tblStyle w:val="TableGrid"/>
        <w:bidiVisual/>
        <w:tblW w:w="0" w:type="auto"/>
        <w:tblLook w:val="04A0" w:firstRow="1" w:lastRow="0" w:firstColumn="1" w:lastColumn="0" w:noHBand="0" w:noVBand="1"/>
      </w:tblPr>
      <w:tblGrid>
        <w:gridCol w:w="1553"/>
        <w:gridCol w:w="2976"/>
        <w:gridCol w:w="1418"/>
        <w:gridCol w:w="3629"/>
      </w:tblGrid>
      <w:tr w:rsidR="00592BF9" w:rsidRPr="00FB4A4F" w:rsidTr="00FB4A4F">
        <w:tc>
          <w:tcPr>
            <w:tcW w:w="1553" w:type="dxa"/>
            <w:vAlign w:val="center"/>
          </w:tcPr>
          <w:p w:rsidR="00592BF9" w:rsidRPr="00FB4A4F" w:rsidRDefault="00592BF9" w:rsidP="00FB4A4F">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نویسنده و سال انتشار</w:t>
            </w:r>
          </w:p>
        </w:tc>
        <w:tc>
          <w:tcPr>
            <w:tcW w:w="2976" w:type="dxa"/>
            <w:vAlign w:val="center"/>
          </w:tcPr>
          <w:p w:rsidR="00592BF9" w:rsidRPr="00FB4A4F" w:rsidRDefault="00592BF9" w:rsidP="00FB4A4F">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عنوان</w:t>
            </w:r>
          </w:p>
        </w:tc>
        <w:tc>
          <w:tcPr>
            <w:tcW w:w="1418" w:type="dxa"/>
            <w:vAlign w:val="center"/>
          </w:tcPr>
          <w:p w:rsidR="00592BF9" w:rsidRPr="00FB4A4F" w:rsidRDefault="00592BF9" w:rsidP="00FB4A4F">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شرکت کنندگان</w:t>
            </w:r>
          </w:p>
        </w:tc>
        <w:tc>
          <w:tcPr>
            <w:tcW w:w="3629" w:type="dxa"/>
            <w:vAlign w:val="center"/>
          </w:tcPr>
          <w:p w:rsidR="00592BF9" w:rsidRPr="00FB4A4F" w:rsidRDefault="00592BF9" w:rsidP="00FB4A4F">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نتایج</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lang w:bidi="fa-IR"/>
              </w:rPr>
            </w:pPr>
            <w:r w:rsidRPr="00FB4A4F">
              <w:rPr>
                <w:rFonts w:ascii="Times New Roman" w:hAnsi="Times New Roman" w:cs="B Lotus"/>
                <w:sz w:val="24"/>
                <w:szCs w:val="24"/>
                <w:lang w:bidi="fa-IR"/>
              </w:rPr>
              <w:t>Huang and et al</w:t>
            </w:r>
          </w:p>
          <w:p w:rsidR="00592BF9" w:rsidRPr="00FB4A4F" w:rsidRDefault="00592BF9" w:rsidP="0079330A">
            <w:pPr>
              <w:bidi/>
              <w:spacing w:after="0" w:line="240" w:lineRule="auto"/>
              <w:jc w:val="center"/>
              <w:rPr>
                <w:rFonts w:ascii="Times New Roman" w:hAnsi="Times New Roman" w:cs="B Lotus"/>
                <w:sz w:val="24"/>
                <w:szCs w:val="24"/>
                <w:lang w:bidi="fa-IR"/>
              </w:rPr>
            </w:pPr>
            <w:r w:rsidRPr="00FB4A4F">
              <w:rPr>
                <w:rFonts w:ascii="Times New Roman" w:hAnsi="Times New Roman" w:cs="B Lotus"/>
                <w:sz w:val="24"/>
                <w:szCs w:val="24"/>
                <w:lang w:bidi="fa-IR"/>
              </w:rPr>
              <w:t>2014</w:t>
            </w:r>
            <w:r w:rsidR="00DB0C69" w:rsidRPr="00FB4A4F">
              <w:rPr>
                <w:rFonts w:ascii="Times New Roman" w:hAnsi="Times New Roman" w:cs="B Lotus"/>
                <w:sz w:val="24"/>
                <w:szCs w:val="24"/>
                <w:lang w:bidi="fa-IR"/>
              </w:rPr>
              <w:t xml:space="preserve"> (83)</w:t>
            </w:r>
          </w:p>
        </w:tc>
        <w:tc>
          <w:tcPr>
            <w:tcW w:w="2976" w:type="dxa"/>
          </w:tcPr>
          <w:p w:rsidR="00592BF9" w:rsidRPr="00FB4A4F" w:rsidRDefault="00592BF9" w:rsidP="00FB4A4F">
            <w:pPr>
              <w:bidi/>
              <w:spacing w:after="0" w:line="240" w:lineRule="auto"/>
              <w:jc w:val="right"/>
              <w:rPr>
                <w:rFonts w:ascii="Times New Roman" w:hAnsi="Times New Roman" w:cs="B Lotus"/>
                <w:sz w:val="24"/>
                <w:szCs w:val="24"/>
                <w:rtl/>
                <w:lang w:bidi="fa-IR"/>
              </w:rPr>
            </w:pPr>
            <w:r w:rsidRPr="00FB4A4F">
              <w:rPr>
                <w:rFonts w:ascii="Times New Roman" w:hAnsi="Times New Roman" w:cs="B Lotus"/>
                <w:sz w:val="24"/>
                <w:szCs w:val="24"/>
                <w:lang w:bidi="fa-IR"/>
              </w:rPr>
              <w:t>Appropriate physical activity and dietary intake achieve optimal metabolic control in older type 2 diabetes patients</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210 بیمار دیابتی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کاهش معنی دار </w:t>
            </w:r>
            <w:r w:rsidRPr="00FB4A4F">
              <w:rPr>
                <w:rFonts w:ascii="Times New Roman" w:hAnsi="Times New Roman" w:cs="B Lotus"/>
                <w:sz w:val="24"/>
                <w:szCs w:val="24"/>
                <w:lang w:bidi="fa-IR"/>
              </w:rPr>
              <w:t>HbA1C</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TG</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WC</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BMI</w:t>
            </w:r>
            <w:r w:rsidRPr="00FB4A4F">
              <w:rPr>
                <w:rFonts w:ascii="Times New Roman" w:hAnsi="Times New Roman" w:cs="B Lotus" w:hint="cs"/>
                <w:sz w:val="24"/>
                <w:szCs w:val="24"/>
                <w:rtl/>
                <w:lang w:bidi="fa-IR"/>
              </w:rPr>
              <w:t>، چربی بدن</w:t>
            </w:r>
          </w:p>
          <w:p w:rsidR="00592BF9" w:rsidRPr="00FB4A4F" w:rsidRDefault="00592BF9" w:rsidP="00587F87">
            <w:pPr>
              <w:bidi/>
              <w:spacing w:after="0" w:line="240" w:lineRule="auto"/>
              <w:rPr>
                <w:rFonts w:ascii="Times New Roman" w:hAnsi="Times New Roman" w:cs="B Lotus"/>
                <w:sz w:val="24"/>
                <w:szCs w:val="24"/>
                <w:lang w:bidi="fa-IR"/>
              </w:rPr>
            </w:pPr>
            <w:r w:rsidRPr="00FB4A4F">
              <w:rPr>
                <w:rFonts w:ascii="Times New Roman" w:hAnsi="Times New Roman" w:cs="B Lotus" w:hint="cs"/>
                <w:sz w:val="24"/>
                <w:szCs w:val="24"/>
                <w:rtl/>
                <w:lang w:bidi="fa-IR"/>
              </w:rPr>
              <w:t xml:space="preserve">افزایش </w:t>
            </w:r>
            <w:r w:rsidRPr="00FB4A4F">
              <w:rPr>
                <w:rFonts w:ascii="Times New Roman" w:hAnsi="Times New Roman" w:cs="B Lotus"/>
                <w:sz w:val="24"/>
                <w:szCs w:val="24"/>
                <w:lang w:bidi="fa-IR"/>
              </w:rPr>
              <w:t>HDL</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lang w:bidi="fa-IR"/>
              </w:rPr>
            </w:pPr>
            <w:r w:rsidRPr="00FB4A4F">
              <w:rPr>
                <w:rFonts w:ascii="Times New Roman" w:hAnsi="Times New Roman" w:cs="B Lotus"/>
                <w:sz w:val="24"/>
                <w:szCs w:val="24"/>
                <w:lang w:bidi="fa-IR"/>
              </w:rPr>
              <w:t>Ibanez and et al</w:t>
            </w:r>
          </w:p>
          <w:p w:rsidR="00592BF9" w:rsidRPr="00FB4A4F" w:rsidRDefault="00592BF9" w:rsidP="0079330A">
            <w:pPr>
              <w:bidi/>
              <w:spacing w:after="0" w:line="240" w:lineRule="auto"/>
              <w:jc w:val="center"/>
              <w:rPr>
                <w:rFonts w:ascii="Times New Roman" w:hAnsi="Times New Roman" w:cs="B Lotus"/>
                <w:sz w:val="24"/>
                <w:szCs w:val="24"/>
                <w:lang w:bidi="fa-IR"/>
              </w:rPr>
            </w:pPr>
            <w:r w:rsidRPr="00FB4A4F">
              <w:rPr>
                <w:rFonts w:ascii="Times New Roman" w:hAnsi="Times New Roman" w:cs="B Lotus"/>
                <w:sz w:val="24"/>
                <w:szCs w:val="24"/>
                <w:lang w:bidi="fa-IR"/>
              </w:rPr>
              <w:t>2005</w:t>
            </w:r>
            <w:r w:rsidR="00DB0C69" w:rsidRPr="00FB4A4F">
              <w:rPr>
                <w:rFonts w:ascii="Times New Roman" w:hAnsi="Times New Roman" w:cs="B Lotus"/>
                <w:sz w:val="24"/>
                <w:szCs w:val="24"/>
                <w:lang w:bidi="fa-IR"/>
              </w:rPr>
              <w:t xml:space="preserve"> (84)</w:t>
            </w:r>
          </w:p>
        </w:tc>
        <w:tc>
          <w:tcPr>
            <w:tcW w:w="2976" w:type="dxa"/>
          </w:tcPr>
          <w:p w:rsidR="00592BF9" w:rsidRPr="00FB4A4F" w:rsidRDefault="00592BF9" w:rsidP="00FB4A4F">
            <w:pPr>
              <w:spacing w:after="0" w:line="240" w:lineRule="auto"/>
              <w:rPr>
                <w:rFonts w:ascii="Times New Roman" w:hAnsi="Times New Roman" w:cs="B Lotus"/>
                <w:sz w:val="24"/>
                <w:szCs w:val="24"/>
                <w:rtl/>
                <w:lang w:bidi="fa-IR"/>
              </w:rPr>
            </w:pPr>
            <w:r w:rsidRPr="00FB4A4F">
              <w:rPr>
                <w:rFonts w:ascii="Times New Roman" w:hAnsi="Times New Roman" w:cs="B Lotus"/>
                <w:sz w:val="24"/>
                <w:szCs w:val="24"/>
                <w:lang w:bidi="fa-IR"/>
              </w:rPr>
              <w:t>Twice-weekly progressive resistance training decreases abdominal fat and improves insulin sensitivity in older men with type 2 diabetes</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9 مرد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کاهش معنی دار چربی شکمی زیر پوستی و احشایی </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عدم تغییر معنی دار در توده بدنی</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افزایش معنی دار در حساسیت انسولین</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کاهش معنی دار در گلوکز خون ناشتا</w:t>
            </w:r>
          </w:p>
        </w:tc>
      </w:tr>
      <w:tr w:rsidR="00592BF9" w:rsidRPr="00FB4A4F" w:rsidTr="0079330A">
        <w:tc>
          <w:tcPr>
            <w:tcW w:w="1553" w:type="dxa"/>
            <w:vAlign w:val="center"/>
          </w:tcPr>
          <w:p w:rsidR="00592BF9" w:rsidRPr="00FB4A4F" w:rsidRDefault="00592BF9" w:rsidP="0079330A">
            <w:pPr>
              <w:spacing w:after="0" w:line="240" w:lineRule="auto"/>
              <w:jc w:val="center"/>
              <w:rPr>
                <w:rFonts w:ascii="Times New Roman" w:hAnsi="Times New Roman" w:cs="B Lotus"/>
                <w:sz w:val="24"/>
                <w:szCs w:val="24"/>
                <w:lang w:bidi="fa-IR"/>
              </w:rPr>
            </w:pPr>
            <w:r w:rsidRPr="00FB4A4F">
              <w:rPr>
                <w:rFonts w:ascii="Times New Roman" w:hAnsi="Times New Roman" w:cs="B Lotus"/>
                <w:sz w:val="24"/>
                <w:szCs w:val="24"/>
                <w:lang w:bidi="fa-IR"/>
              </w:rPr>
              <w:t>Misra and et al</w:t>
            </w:r>
          </w:p>
          <w:p w:rsidR="00592BF9" w:rsidRPr="00FB4A4F" w:rsidRDefault="00592BF9" w:rsidP="0079330A">
            <w:pPr>
              <w:spacing w:after="0" w:line="240" w:lineRule="auto"/>
              <w:jc w:val="center"/>
              <w:rPr>
                <w:rFonts w:ascii="Times New Roman" w:hAnsi="Times New Roman" w:cs="B Lotus"/>
                <w:sz w:val="24"/>
                <w:szCs w:val="24"/>
                <w:lang w:bidi="fa-IR"/>
              </w:rPr>
            </w:pPr>
            <w:r w:rsidRPr="00FB4A4F">
              <w:rPr>
                <w:rFonts w:ascii="Times New Roman" w:hAnsi="Times New Roman" w:cs="B Lotus"/>
                <w:sz w:val="24"/>
                <w:szCs w:val="24"/>
                <w:lang w:bidi="fa-IR"/>
              </w:rPr>
              <w:t>2008</w:t>
            </w:r>
            <w:r w:rsidR="00DB0C69" w:rsidRPr="00FB4A4F">
              <w:rPr>
                <w:rFonts w:ascii="Times New Roman" w:hAnsi="Times New Roman" w:cs="B Lotus"/>
                <w:sz w:val="24"/>
                <w:szCs w:val="24"/>
                <w:lang w:bidi="fa-IR"/>
              </w:rPr>
              <w:t xml:space="preserve"> (87)</w:t>
            </w:r>
          </w:p>
        </w:tc>
        <w:tc>
          <w:tcPr>
            <w:tcW w:w="2976" w:type="dxa"/>
          </w:tcPr>
          <w:p w:rsidR="00592BF9" w:rsidRPr="00FB4A4F" w:rsidRDefault="00592BF9" w:rsidP="00FB4A4F">
            <w:pPr>
              <w:spacing w:after="0" w:line="240" w:lineRule="auto"/>
              <w:rPr>
                <w:rFonts w:ascii="Times New Roman" w:hAnsi="Times New Roman" w:cs="B Lotus"/>
                <w:sz w:val="24"/>
                <w:szCs w:val="24"/>
                <w:rtl/>
                <w:lang w:bidi="fa-IR"/>
              </w:rPr>
            </w:pPr>
            <w:r w:rsidRPr="00FB4A4F">
              <w:rPr>
                <w:rFonts w:ascii="Times New Roman" w:hAnsi="Times New Roman" w:cs="B Lotus"/>
                <w:sz w:val="24"/>
                <w:szCs w:val="24"/>
                <w:lang w:bidi="fa-IR"/>
              </w:rPr>
              <w:t>Effect of supervised progressive resistance-exercise training protocol on insulin sensitivity, glycemia, lipids, body composition in Asian indians with type 2 diabetes</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30 بیمار دیابتی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بهبودی در حساسیت انسولین</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کاهش معنی دار در </w:t>
            </w:r>
            <w:r w:rsidRPr="00FB4A4F">
              <w:rPr>
                <w:rFonts w:ascii="Times New Roman" w:hAnsi="Times New Roman" w:cs="B Lotus"/>
                <w:sz w:val="24"/>
                <w:szCs w:val="24"/>
                <w:lang w:bidi="fa-IR"/>
              </w:rPr>
              <w:t>HbA1C</w:t>
            </w:r>
            <w:r w:rsidRPr="00FB4A4F">
              <w:rPr>
                <w:rFonts w:ascii="Times New Roman" w:hAnsi="Times New Roman" w:cs="B Lotus" w:hint="cs"/>
                <w:sz w:val="24"/>
                <w:szCs w:val="24"/>
                <w:rtl/>
                <w:lang w:bidi="fa-IR"/>
              </w:rPr>
              <w:t xml:space="preserve">، گلوکز خون ناشتا، </w:t>
            </w:r>
            <w:r w:rsidRPr="00FB4A4F">
              <w:rPr>
                <w:rFonts w:ascii="Times New Roman" w:hAnsi="Times New Roman" w:cs="B Lotus"/>
                <w:sz w:val="24"/>
                <w:szCs w:val="24"/>
                <w:lang w:bidi="fa-IR"/>
              </w:rPr>
              <w:t>TG</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TChol</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بدون تغییر معنی دار در سطوح </w:t>
            </w:r>
            <w:r w:rsidRPr="00FB4A4F">
              <w:rPr>
                <w:rFonts w:ascii="Times New Roman" w:hAnsi="Times New Roman" w:cs="B Lotus"/>
                <w:sz w:val="24"/>
                <w:szCs w:val="24"/>
                <w:lang w:bidi="fa-IR"/>
              </w:rPr>
              <w:t>BMI</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LBM</w:t>
            </w:r>
            <w:r w:rsidRPr="00FB4A4F">
              <w:rPr>
                <w:rFonts w:ascii="Times New Roman" w:hAnsi="Times New Roman" w:cs="B Lotus" w:hint="cs"/>
                <w:sz w:val="24"/>
                <w:szCs w:val="24"/>
                <w:rtl/>
                <w:lang w:bidi="fa-IR"/>
              </w:rPr>
              <w:t>،</w:t>
            </w:r>
            <w:r w:rsidRPr="00FB4A4F">
              <w:rPr>
                <w:rFonts w:ascii="Times New Roman" w:hAnsi="Times New Roman" w:cs="B Lotus"/>
                <w:sz w:val="24"/>
                <w:szCs w:val="24"/>
                <w:lang w:bidi="fa-IR"/>
              </w:rPr>
              <w:t xml:space="preserve"> </w:t>
            </w:r>
            <w:r w:rsidRPr="00FB4A4F">
              <w:rPr>
                <w:rFonts w:ascii="Times New Roman" w:hAnsi="Times New Roman" w:cs="B Lotus" w:hint="cs"/>
                <w:sz w:val="24"/>
                <w:szCs w:val="24"/>
                <w:rtl/>
                <w:lang w:bidi="fa-IR"/>
              </w:rPr>
              <w:t>سطوح کل چربی</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محبی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1385</w:t>
            </w:r>
            <w:r w:rsidR="00DB0C69" w:rsidRPr="00FB4A4F">
              <w:rPr>
                <w:rFonts w:ascii="Times New Roman" w:hAnsi="Times New Roman" w:cs="B Lotus" w:hint="cs"/>
                <w:sz w:val="24"/>
                <w:szCs w:val="24"/>
                <w:rtl/>
                <w:lang w:bidi="fa-IR"/>
              </w:rPr>
              <w:t xml:space="preserve"> (50)</w:t>
            </w: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اثر تمرینات هوازی بر کنترل گلوکز خون، آمادگی قلبی تنفسی و عوامل خطرزای مرتبط با بیماریهای قلبی عروقی در بیماران دیابتی خفیف و شدید غیر وابسته به انسولین</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24 مرد دیابتی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sz w:val="24"/>
                <w:szCs w:val="24"/>
                <w:lang w:bidi="fa-IR"/>
              </w:rPr>
              <w:t>HG</w:t>
            </w:r>
            <w:r w:rsidRPr="00FB4A4F">
              <w:rPr>
                <w:rFonts w:ascii="Times New Roman" w:hAnsi="Times New Roman" w:cs="B Lotus" w:hint="cs"/>
                <w:sz w:val="24"/>
                <w:szCs w:val="24"/>
                <w:rtl/>
                <w:lang w:bidi="fa-IR"/>
              </w:rPr>
              <w:t>: کاهش گلوکز</w:t>
            </w:r>
          </w:p>
          <w:p w:rsidR="00592BF9" w:rsidRPr="00FB4A4F" w:rsidRDefault="00592BF9" w:rsidP="00587F87">
            <w:pPr>
              <w:bidi/>
              <w:spacing w:after="0" w:line="240" w:lineRule="auto"/>
              <w:rPr>
                <w:rFonts w:ascii="Times New Roman" w:hAnsi="Times New Roman" w:cs="B Lotus"/>
                <w:sz w:val="24"/>
                <w:szCs w:val="24"/>
                <w:rtl/>
                <w:lang w:bidi="fa-IR"/>
              </w:rPr>
            </w:pP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sz w:val="24"/>
                <w:szCs w:val="24"/>
                <w:lang w:bidi="fa-IR"/>
              </w:rPr>
              <w:t>HG/LG</w:t>
            </w:r>
            <w:r w:rsidRPr="00FB4A4F">
              <w:rPr>
                <w:rFonts w:ascii="Times New Roman" w:hAnsi="Times New Roman" w:cs="B Lotus" w:hint="cs"/>
                <w:sz w:val="24"/>
                <w:szCs w:val="24"/>
                <w:rtl/>
                <w:lang w:bidi="fa-IR"/>
              </w:rPr>
              <w:t xml:space="preserve">: کاهش وزن، </w:t>
            </w:r>
            <w:r w:rsidRPr="00FB4A4F">
              <w:rPr>
                <w:rFonts w:ascii="Times New Roman" w:hAnsi="Times New Roman" w:cs="B Lotus"/>
                <w:sz w:val="24"/>
                <w:szCs w:val="24"/>
                <w:lang w:bidi="fa-IR"/>
              </w:rPr>
              <w:t>BMI</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BF%</w:t>
            </w:r>
            <w:r w:rsidRPr="00FB4A4F">
              <w:rPr>
                <w:rFonts w:ascii="Times New Roman" w:hAnsi="Times New Roman" w:cs="B Lotus" w:hint="cs"/>
                <w:sz w:val="24"/>
                <w:szCs w:val="24"/>
                <w:rtl/>
                <w:lang w:bidi="fa-IR"/>
              </w:rPr>
              <w:t>، فشار خون</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sz w:val="24"/>
                <w:szCs w:val="24"/>
                <w:lang w:bidi="fa-IR"/>
              </w:rPr>
              <w:t>HG/LG</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TC</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LDL</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TG</w:t>
            </w:r>
            <w:r w:rsidRPr="00FB4A4F">
              <w:rPr>
                <w:rFonts w:ascii="Times New Roman" w:hAnsi="Times New Roman" w:cs="B Lotus" w:hint="cs"/>
                <w:sz w:val="24"/>
                <w:szCs w:val="24"/>
                <w:rtl/>
                <w:lang w:bidi="fa-IR"/>
              </w:rPr>
              <w:t xml:space="preserve"> بدون تغییر</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یاوری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1390</w:t>
            </w:r>
            <w:r w:rsidR="00DB0C69" w:rsidRPr="00FB4A4F">
              <w:rPr>
                <w:rFonts w:ascii="Times New Roman" w:hAnsi="Times New Roman" w:cs="B Lotus" w:hint="cs"/>
                <w:sz w:val="24"/>
                <w:szCs w:val="24"/>
                <w:rtl/>
                <w:lang w:bidi="fa-IR"/>
              </w:rPr>
              <w:t xml:space="preserve"> (60)</w:t>
            </w: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تأثیر تمرینات هوازی، مقاومتی و ترکیبی بر کنترل قند خون و ریسک فاکتورهای قلبی عروقی در بیماران دیابتی نوع 2</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152 بیمار دیابتی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کاهش معنی دار در </w:t>
            </w:r>
            <w:r w:rsidRPr="00FB4A4F">
              <w:rPr>
                <w:rFonts w:ascii="Times New Roman" w:hAnsi="Times New Roman" w:cs="B Lotus"/>
                <w:sz w:val="24"/>
                <w:szCs w:val="24"/>
                <w:lang w:bidi="fa-IR"/>
              </w:rPr>
              <w:t>HbA1C</w:t>
            </w:r>
            <w:r w:rsidRPr="00FB4A4F">
              <w:rPr>
                <w:rFonts w:ascii="Times New Roman" w:hAnsi="Times New Roman" w:cs="B Lotus" w:hint="cs"/>
                <w:sz w:val="24"/>
                <w:szCs w:val="24"/>
                <w:rtl/>
                <w:lang w:bidi="fa-IR"/>
              </w:rPr>
              <w:t xml:space="preserve"> در هر سه گروه</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بهبودی در مقادیر گلوکز خون پس از غذا، فشار خون، حداکثر اکسیژن مصرفی</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کاهش معنی دار </w:t>
            </w:r>
            <w:r w:rsidRPr="00FB4A4F">
              <w:rPr>
                <w:rFonts w:ascii="Times New Roman" w:hAnsi="Times New Roman" w:cs="B Lotus"/>
                <w:sz w:val="24"/>
                <w:szCs w:val="24"/>
                <w:lang w:bidi="fa-IR"/>
              </w:rPr>
              <w:t>TG</w:t>
            </w:r>
            <w:r w:rsidRPr="00FB4A4F">
              <w:rPr>
                <w:rFonts w:ascii="Times New Roman" w:hAnsi="Times New Roman" w:cs="B Lotus" w:hint="cs"/>
                <w:sz w:val="24"/>
                <w:szCs w:val="24"/>
                <w:rtl/>
                <w:lang w:bidi="fa-IR"/>
              </w:rPr>
              <w:t xml:space="preserve"> در گروه تمرین هوازی و ترکیبی</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کاهش معنی دار در </w:t>
            </w:r>
            <w:r w:rsidRPr="00FB4A4F">
              <w:rPr>
                <w:rFonts w:ascii="Times New Roman" w:hAnsi="Times New Roman" w:cs="B Lotus"/>
                <w:sz w:val="24"/>
                <w:szCs w:val="24"/>
                <w:lang w:bidi="fa-IR"/>
              </w:rPr>
              <w:t>BF%</w:t>
            </w:r>
            <w:r w:rsidRPr="00FB4A4F">
              <w:rPr>
                <w:rFonts w:ascii="Times New Roman" w:hAnsi="Times New Roman" w:cs="B Lotus" w:hint="cs"/>
                <w:sz w:val="24"/>
                <w:szCs w:val="24"/>
                <w:rtl/>
                <w:lang w:bidi="fa-IR"/>
              </w:rPr>
              <w:t xml:space="preserve"> در گروه تمرین مقاومتی و ترکیبی</w:t>
            </w:r>
          </w:p>
        </w:tc>
      </w:tr>
    </w:tbl>
    <w:p w:rsidR="00FB4A4F" w:rsidRDefault="00FB4A4F">
      <w:pPr>
        <w:bidi/>
        <w:rPr>
          <w:rtl/>
        </w:rPr>
      </w:pPr>
    </w:p>
    <w:p w:rsidR="00FB4A4F" w:rsidRDefault="00FB4A4F" w:rsidP="00FB4A4F">
      <w:pPr>
        <w:bidi/>
        <w:rPr>
          <w:rtl/>
        </w:rPr>
      </w:pPr>
    </w:p>
    <w:p w:rsidR="00FB4A4F" w:rsidRDefault="00FB4A4F" w:rsidP="00FB4A4F">
      <w:pPr>
        <w:pStyle w:val="Heading3"/>
      </w:pPr>
      <w:bookmarkStart w:id="63" w:name="_Toc444010091"/>
      <w:r>
        <w:rPr>
          <w:rFonts w:hint="cs"/>
          <w:rtl/>
        </w:rPr>
        <w:lastRenderedPageBreak/>
        <w:t>ادامه جدول 2-2</w:t>
      </w:r>
      <w:r w:rsidRPr="00592BF9">
        <w:rPr>
          <w:rFonts w:hint="cs"/>
          <w:rtl/>
        </w:rPr>
        <w:t>. مطالعات انجام شده در رابطه با تأثیر تمرین بر متغیر های پژوهش</w:t>
      </w:r>
      <w:bookmarkEnd w:id="63"/>
    </w:p>
    <w:tbl>
      <w:tblPr>
        <w:tblStyle w:val="TableGrid"/>
        <w:bidiVisual/>
        <w:tblW w:w="0" w:type="auto"/>
        <w:tblLook w:val="04A0" w:firstRow="1" w:lastRow="0" w:firstColumn="1" w:lastColumn="0" w:noHBand="0" w:noVBand="1"/>
      </w:tblPr>
      <w:tblGrid>
        <w:gridCol w:w="1553"/>
        <w:gridCol w:w="2976"/>
        <w:gridCol w:w="1418"/>
        <w:gridCol w:w="3629"/>
      </w:tblGrid>
      <w:tr w:rsidR="00FB4A4F" w:rsidRPr="00FB4A4F" w:rsidTr="006979C1">
        <w:tc>
          <w:tcPr>
            <w:tcW w:w="1553" w:type="dxa"/>
            <w:vAlign w:val="center"/>
          </w:tcPr>
          <w:p w:rsidR="00FB4A4F" w:rsidRPr="00FB4A4F" w:rsidRDefault="00FB4A4F" w:rsidP="006979C1">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نویسنده و سال انتشار</w:t>
            </w:r>
          </w:p>
        </w:tc>
        <w:tc>
          <w:tcPr>
            <w:tcW w:w="2976" w:type="dxa"/>
            <w:vAlign w:val="center"/>
          </w:tcPr>
          <w:p w:rsidR="00FB4A4F" w:rsidRPr="00FB4A4F" w:rsidRDefault="00FB4A4F" w:rsidP="006979C1">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عنوان</w:t>
            </w:r>
          </w:p>
        </w:tc>
        <w:tc>
          <w:tcPr>
            <w:tcW w:w="1418" w:type="dxa"/>
            <w:vAlign w:val="center"/>
          </w:tcPr>
          <w:p w:rsidR="00FB4A4F" w:rsidRPr="00FB4A4F" w:rsidRDefault="00FB4A4F" w:rsidP="006979C1">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شرکت کنندگان</w:t>
            </w:r>
          </w:p>
        </w:tc>
        <w:tc>
          <w:tcPr>
            <w:tcW w:w="3629" w:type="dxa"/>
            <w:vAlign w:val="center"/>
          </w:tcPr>
          <w:p w:rsidR="00FB4A4F" w:rsidRPr="00FB4A4F" w:rsidRDefault="00FB4A4F" w:rsidP="006979C1">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نتایج</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ایزدی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1390</w:t>
            </w:r>
            <w:r w:rsidR="00DB0C69" w:rsidRPr="00FB4A4F">
              <w:rPr>
                <w:rFonts w:ascii="Times New Roman" w:hAnsi="Times New Roman" w:cs="B Lotus" w:hint="cs"/>
                <w:sz w:val="24"/>
                <w:szCs w:val="24"/>
                <w:rtl/>
                <w:lang w:bidi="fa-IR"/>
              </w:rPr>
              <w:t xml:space="preserve"> (4)</w:t>
            </w: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اثر تمرین هوازی بر لپتین سرم و مقاومت انسولین در بیماران دیابتی نوع 2</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30 مرد چاق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کاهش معنی دار در سطوح گلوکز ناشتا و شاخص های تن سنجی </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کاهش معنی دار در مقاومت انسولین</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یوسفی پور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1392</w:t>
            </w:r>
            <w:r w:rsidR="00DB0C69" w:rsidRPr="00FB4A4F">
              <w:rPr>
                <w:rFonts w:ascii="Times New Roman" w:hAnsi="Times New Roman" w:cs="B Lotus" w:hint="cs"/>
                <w:sz w:val="24"/>
                <w:szCs w:val="24"/>
                <w:rtl/>
                <w:lang w:bidi="fa-IR"/>
              </w:rPr>
              <w:t xml:space="preserve"> (61)</w:t>
            </w: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بررسی اثر 8 هفته تمرینات ورزشی هوازی و ترکیبی (هوازی-مقاومتی) بر سطوح </w:t>
            </w:r>
            <w:r w:rsidRPr="00FB4A4F">
              <w:rPr>
                <w:rFonts w:ascii="Times New Roman" w:hAnsi="Times New Roman" w:cs="B Lotus"/>
                <w:sz w:val="24"/>
                <w:szCs w:val="24"/>
                <w:lang w:bidi="fa-IR"/>
              </w:rPr>
              <w:t>IL-6</w:t>
            </w:r>
            <w:r w:rsidRPr="00FB4A4F">
              <w:rPr>
                <w:rFonts w:ascii="Times New Roman" w:hAnsi="Times New Roman" w:cs="B Lotus" w:hint="cs"/>
                <w:sz w:val="24"/>
                <w:szCs w:val="24"/>
                <w:rtl/>
                <w:lang w:bidi="fa-IR"/>
              </w:rPr>
              <w:t xml:space="preserve"> سرم و مقاومت به انسولین در بیماران مبتلا به دیابت نوع 2</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24 فرد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کاهش معنی دار در شاخص مقاومت به انسولین و گلوکز خون ناشتا</w:t>
            </w:r>
          </w:p>
          <w:p w:rsidR="00592BF9" w:rsidRPr="00FB4A4F" w:rsidRDefault="00592BF9" w:rsidP="00587F87">
            <w:pPr>
              <w:bidi/>
              <w:spacing w:after="0" w:line="240" w:lineRule="auto"/>
              <w:rPr>
                <w:rFonts w:ascii="Times New Roman" w:hAnsi="Times New Roman" w:cs="B Lotus"/>
                <w:sz w:val="24"/>
                <w:szCs w:val="24"/>
                <w:lang w:bidi="fa-IR"/>
              </w:rPr>
            </w:pPr>
            <w:r w:rsidRPr="00FB4A4F">
              <w:rPr>
                <w:rFonts w:ascii="Times New Roman" w:hAnsi="Times New Roman" w:cs="B Lotus" w:hint="cs"/>
                <w:sz w:val="24"/>
                <w:szCs w:val="24"/>
                <w:rtl/>
                <w:lang w:bidi="fa-IR"/>
              </w:rPr>
              <w:t xml:space="preserve">بدون تغییر معنی دار در وزن و </w:t>
            </w:r>
            <w:r w:rsidRPr="00FB4A4F">
              <w:rPr>
                <w:rFonts w:ascii="Times New Roman" w:hAnsi="Times New Roman" w:cs="B Lotus"/>
                <w:sz w:val="24"/>
                <w:szCs w:val="24"/>
                <w:lang w:bidi="fa-IR"/>
              </w:rPr>
              <w:t>BMI</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اعتمادی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1393</w:t>
            </w:r>
            <w:r w:rsidR="00DB0C69" w:rsidRPr="00FB4A4F">
              <w:rPr>
                <w:rFonts w:ascii="Times New Roman" w:hAnsi="Times New Roman" w:cs="B Lotus" w:hint="cs"/>
                <w:sz w:val="24"/>
                <w:szCs w:val="24"/>
                <w:rtl/>
                <w:lang w:bidi="fa-IR"/>
              </w:rPr>
              <w:t xml:space="preserve"> (5)</w:t>
            </w: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مقایسه اثر 8 هفته تمرین هوازی و تمرین مقاومتی بر نیم رخ چربی در بیماران مبتلا به دیابت نوع 2</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45 بیمار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بهبود معنی دار در سطوح </w:t>
            </w:r>
            <w:r w:rsidRPr="00FB4A4F">
              <w:rPr>
                <w:rFonts w:ascii="Times New Roman" w:hAnsi="Times New Roman" w:cs="B Lotus"/>
                <w:sz w:val="24"/>
                <w:szCs w:val="24"/>
                <w:lang w:bidi="fa-IR"/>
              </w:rPr>
              <w:t>TChol</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HDL</w:t>
            </w:r>
            <w:r w:rsidRPr="00FB4A4F">
              <w:rPr>
                <w:rFonts w:ascii="Times New Roman" w:hAnsi="Times New Roman" w:cs="B Lotus" w:hint="cs"/>
                <w:sz w:val="24"/>
                <w:szCs w:val="24"/>
                <w:rtl/>
                <w:lang w:bidi="fa-IR"/>
              </w:rPr>
              <w:t xml:space="preserve"> بعد از تمرین هوازی </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بهبودی معنی دار در سطوح </w:t>
            </w:r>
            <w:r w:rsidRPr="00FB4A4F">
              <w:rPr>
                <w:rFonts w:ascii="Times New Roman" w:hAnsi="Times New Roman" w:cs="B Lotus"/>
                <w:sz w:val="24"/>
                <w:szCs w:val="24"/>
                <w:lang w:bidi="fa-IR"/>
              </w:rPr>
              <w:t>HDL</w:t>
            </w:r>
            <w:r w:rsidRPr="00FB4A4F">
              <w:rPr>
                <w:rFonts w:ascii="Times New Roman" w:hAnsi="Times New Roman" w:cs="B Lotus" w:hint="cs"/>
                <w:sz w:val="24"/>
                <w:szCs w:val="24"/>
                <w:rtl/>
                <w:lang w:bidi="fa-IR"/>
              </w:rPr>
              <w:t xml:space="preserve"> پس از تمرین مقاومتی</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بقر آبادی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1391</w:t>
            </w:r>
            <w:r w:rsidR="00DB0C69" w:rsidRPr="00FB4A4F">
              <w:rPr>
                <w:rFonts w:ascii="Times New Roman" w:hAnsi="Times New Roman" w:cs="B Lotus" w:hint="cs"/>
                <w:sz w:val="24"/>
                <w:szCs w:val="24"/>
                <w:rtl/>
                <w:lang w:bidi="fa-IR"/>
              </w:rPr>
              <w:t xml:space="preserve"> (10)</w:t>
            </w: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تأثیر تمرینات هوازی منظم بر میزان لپتین و گلوکز ناشتا، انسولین و مقاومت به انسولین در بیماران دیابتی نوع 2</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40 بیمار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کاهش معنی دار در گلوکز ناشتا، انسولین، مقاومت به انسولین</w:t>
            </w:r>
          </w:p>
        </w:tc>
      </w:tr>
      <w:tr w:rsidR="00592BF9" w:rsidRPr="00FB4A4F" w:rsidTr="0079330A">
        <w:trPr>
          <w:trHeight w:val="1995"/>
        </w:trPr>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حامدی نیا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1391</w:t>
            </w:r>
            <w:r w:rsidR="00DB0C69" w:rsidRPr="00FB4A4F">
              <w:rPr>
                <w:rFonts w:ascii="Times New Roman" w:hAnsi="Times New Roman" w:cs="B Lotus" w:hint="cs"/>
                <w:sz w:val="24"/>
                <w:szCs w:val="24"/>
                <w:rtl/>
                <w:lang w:bidi="fa-IR"/>
              </w:rPr>
              <w:t xml:space="preserve"> (27)</w:t>
            </w: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اثر تمرین های هوازی پنج هفته ای روزانه و ده هفته ای یک روز در میان بر برخی شاخص های بیماری دیابت نوع 2 در زنان مبتلا</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36 زن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عدم تغییر معنی دار در وزن، درصد چربی بدن، </w:t>
            </w:r>
            <w:r w:rsidRPr="00FB4A4F">
              <w:rPr>
                <w:rFonts w:ascii="Times New Roman" w:hAnsi="Times New Roman" w:cs="B Lotus"/>
                <w:sz w:val="24"/>
                <w:szCs w:val="24"/>
                <w:lang w:bidi="fa-IR"/>
              </w:rPr>
              <w:t>BMI</w:t>
            </w:r>
            <w:r w:rsidRPr="00FB4A4F">
              <w:rPr>
                <w:rFonts w:ascii="Times New Roman" w:hAnsi="Times New Roman" w:cs="B Lotus" w:hint="cs"/>
                <w:sz w:val="24"/>
                <w:szCs w:val="24"/>
                <w:rtl/>
                <w:lang w:bidi="fa-IR"/>
              </w:rPr>
              <w:t xml:space="preserve">، انسولین، </w:t>
            </w:r>
            <w:r w:rsidRPr="00FB4A4F">
              <w:rPr>
                <w:rFonts w:ascii="Times New Roman" w:hAnsi="Times New Roman" w:cs="B Lotus"/>
                <w:sz w:val="24"/>
                <w:szCs w:val="24"/>
                <w:lang w:bidi="fa-IR"/>
              </w:rPr>
              <w:t>HbA1C</w:t>
            </w:r>
            <w:r w:rsidRPr="00FB4A4F">
              <w:rPr>
                <w:rFonts w:ascii="Times New Roman" w:hAnsi="Times New Roman" w:cs="B Lotus" w:hint="cs"/>
                <w:sz w:val="24"/>
                <w:szCs w:val="24"/>
                <w:rtl/>
                <w:lang w:bidi="fa-IR"/>
              </w:rPr>
              <w:t>، گلوکز، شاخص مقاومت به انسولین</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امین زاده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1388</w:t>
            </w:r>
            <w:r w:rsidR="00DB0C69" w:rsidRPr="00FB4A4F">
              <w:rPr>
                <w:rFonts w:ascii="Times New Roman" w:hAnsi="Times New Roman" w:cs="B Lotus" w:hint="cs"/>
                <w:sz w:val="24"/>
                <w:szCs w:val="24"/>
                <w:rtl/>
                <w:lang w:bidi="fa-IR"/>
              </w:rPr>
              <w:t xml:space="preserve"> (9)</w:t>
            </w:r>
          </w:p>
          <w:p w:rsidR="00592BF9" w:rsidRPr="00FB4A4F" w:rsidRDefault="00592BF9" w:rsidP="0079330A">
            <w:pPr>
              <w:bidi/>
              <w:spacing w:after="0" w:line="240" w:lineRule="auto"/>
              <w:jc w:val="center"/>
              <w:rPr>
                <w:rFonts w:ascii="Times New Roman" w:hAnsi="Times New Roman" w:cs="B Lotus"/>
                <w:sz w:val="24"/>
                <w:szCs w:val="24"/>
                <w:rtl/>
                <w:lang w:bidi="fa-IR"/>
              </w:rPr>
            </w:pP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تأثیر تمرینات ورزشی هوازی بر سلامت روان، ابعاد نشانه های بدنی، اضطراب و بی خوابی، کارکرد اجتماعی و افسردگی بیماران دیابتی نوع 2</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53 بیمار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تآثیر معنی دار بر سلامت روان، خرده مقیاس های نشانه های بدنی، اضطراب و بی خوابی.</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عدم تغییر معنی دار بر خرده مقیاس های اختلال در کارکرد اجتماعی و افسردگی</w:t>
            </w:r>
          </w:p>
        </w:tc>
      </w:tr>
    </w:tbl>
    <w:p w:rsidR="00FB4A4F" w:rsidRDefault="00FB4A4F">
      <w:pPr>
        <w:bidi/>
        <w:rPr>
          <w:rtl/>
        </w:rPr>
      </w:pPr>
    </w:p>
    <w:p w:rsidR="00FB4A4F" w:rsidRDefault="00FB4A4F" w:rsidP="00FB4A4F">
      <w:pPr>
        <w:pStyle w:val="Heading3"/>
      </w:pPr>
      <w:bookmarkStart w:id="64" w:name="_Toc444010092"/>
      <w:r>
        <w:rPr>
          <w:rFonts w:hint="cs"/>
          <w:rtl/>
        </w:rPr>
        <w:lastRenderedPageBreak/>
        <w:t>ادامه جدول 2-2</w:t>
      </w:r>
      <w:r w:rsidRPr="00592BF9">
        <w:rPr>
          <w:rFonts w:hint="cs"/>
          <w:rtl/>
        </w:rPr>
        <w:t>. مطالعات انجام شده در رابطه با تأثیر تمرین بر متغیر های پژوهش</w:t>
      </w:r>
      <w:bookmarkEnd w:id="64"/>
    </w:p>
    <w:tbl>
      <w:tblPr>
        <w:tblStyle w:val="TableGrid"/>
        <w:bidiVisual/>
        <w:tblW w:w="0" w:type="auto"/>
        <w:tblLook w:val="04A0" w:firstRow="1" w:lastRow="0" w:firstColumn="1" w:lastColumn="0" w:noHBand="0" w:noVBand="1"/>
      </w:tblPr>
      <w:tblGrid>
        <w:gridCol w:w="1553"/>
        <w:gridCol w:w="2976"/>
        <w:gridCol w:w="1418"/>
        <w:gridCol w:w="3629"/>
      </w:tblGrid>
      <w:tr w:rsidR="00FB4A4F" w:rsidRPr="00FB4A4F" w:rsidTr="006979C1">
        <w:tc>
          <w:tcPr>
            <w:tcW w:w="1553" w:type="dxa"/>
            <w:vAlign w:val="center"/>
          </w:tcPr>
          <w:p w:rsidR="00FB4A4F" w:rsidRPr="00FB4A4F" w:rsidRDefault="00FB4A4F" w:rsidP="006979C1">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نویسنده و سال انتشار</w:t>
            </w:r>
          </w:p>
        </w:tc>
        <w:tc>
          <w:tcPr>
            <w:tcW w:w="2976" w:type="dxa"/>
            <w:vAlign w:val="center"/>
          </w:tcPr>
          <w:p w:rsidR="00FB4A4F" w:rsidRPr="00FB4A4F" w:rsidRDefault="00FB4A4F" w:rsidP="006979C1">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عنوان</w:t>
            </w:r>
          </w:p>
        </w:tc>
        <w:tc>
          <w:tcPr>
            <w:tcW w:w="1418" w:type="dxa"/>
            <w:vAlign w:val="center"/>
          </w:tcPr>
          <w:p w:rsidR="00FB4A4F" w:rsidRPr="00FB4A4F" w:rsidRDefault="00FB4A4F" w:rsidP="006979C1">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شرکت کنندگان</w:t>
            </w:r>
          </w:p>
        </w:tc>
        <w:tc>
          <w:tcPr>
            <w:tcW w:w="3629" w:type="dxa"/>
            <w:vAlign w:val="center"/>
          </w:tcPr>
          <w:p w:rsidR="00FB4A4F" w:rsidRPr="00FB4A4F" w:rsidRDefault="00FB4A4F" w:rsidP="006979C1">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نتایج</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شوندی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1389</w:t>
            </w:r>
            <w:r w:rsidR="00DB0C69" w:rsidRPr="00FB4A4F">
              <w:rPr>
                <w:rFonts w:ascii="Times New Roman" w:hAnsi="Times New Roman" w:cs="B Lotus" w:hint="cs"/>
                <w:sz w:val="24"/>
                <w:szCs w:val="24"/>
                <w:rtl/>
                <w:lang w:bidi="fa-IR"/>
              </w:rPr>
              <w:t xml:space="preserve"> (32)</w:t>
            </w:r>
          </w:p>
          <w:p w:rsidR="00592BF9" w:rsidRPr="00FB4A4F" w:rsidRDefault="00592BF9" w:rsidP="0079330A">
            <w:pPr>
              <w:bidi/>
              <w:spacing w:after="0" w:line="240" w:lineRule="auto"/>
              <w:jc w:val="center"/>
              <w:rPr>
                <w:rFonts w:ascii="Times New Roman" w:hAnsi="Times New Roman" w:cs="B Lotus"/>
                <w:sz w:val="24"/>
                <w:szCs w:val="24"/>
                <w:rtl/>
                <w:lang w:bidi="fa-IR"/>
              </w:rPr>
            </w:pP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تآثیر تمرین های قدرتی بر شاخص های متابولیک، کیفیت زندگی و سلامت روان زنان مبتلا به دیابت نوع 2</w:t>
            </w:r>
          </w:p>
          <w:p w:rsidR="00592BF9" w:rsidRPr="00FB4A4F" w:rsidRDefault="00592BF9" w:rsidP="00587F87">
            <w:pPr>
              <w:bidi/>
              <w:spacing w:after="0" w:line="240" w:lineRule="auto"/>
              <w:rPr>
                <w:rFonts w:ascii="Times New Roman" w:hAnsi="Times New Roman" w:cs="B Lotus"/>
                <w:sz w:val="24"/>
                <w:szCs w:val="24"/>
                <w:rtl/>
                <w:lang w:bidi="fa-IR"/>
              </w:rPr>
            </w:pP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17 زن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اختلاف معنی دار در </w:t>
            </w:r>
            <w:r w:rsidRPr="00FB4A4F">
              <w:rPr>
                <w:rFonts w:ascii="Times New Roman" w:hAnsi="Times New Roman" w:cs="B Lotus"/>
                <w:sz w:val="24"/>
                <w:szCs w:val="24"/>
                <w:lang w:bidi="fa-IR"/>
              </w:rPr>
              <w:t>TC</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BS</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HbA1C</w:t>
            </w:r>
            <w:r w:rsidRPr="00FB4A4F">
              <w:rPr>
                <w:rFonts w:ascii="Times New Roman" w:hAnsi="Times New Roman" w:cs="B Lotus" w:hint="cs"/>
                <w:sz w:val="24"/>
                <w:szCs w:val="24"/>
                <w:rtl/>
                <w:lang w:bidi="fa-IR"/>
              </w:rPr>
              <w:t>، انسولین سرم، کیفیت زندگی و سلامت روان</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عدم تغییر معنی دار </w:t>
            </w:r>
            <w:r w:rsidRPr="00FB4A4F">
              <w:rPr>
                <w:rFonts w:ascii="Times New Roman" w:hAnsi="Times New Roman" w:cs="B Lotus"/>
                <w:sz w:val="24"/>
                <w:szCs w:val="24"/>
                <w:lang w:bidi="fa-IR"/>
              </w:rPr>
              <w:t>HDL</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LDL</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VLDL</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TG</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شهرجردی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1388</w:t>
            </w:r>
            <w:r w:rsidR="00DB0C69" w:rsidRPr="00FB4A4F">
              <w:rPr>
                <w:rFonts w:ascii="Times New Roman" w:hAnsi="Times New Roman" w:cs="B Lotus" w:hint="cs"/>
                <w:sz w:val="24"/>
                <w:szCs w:val="24"/>
                <w:rtl/>
                <w:lang w:bidi="fa-IR"/>
              </w:rPr>
              <w:t xml:space="preserve"> (34)</w:t>
            </w: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تآثیر تمرین هوازی بر فاکتورهای متابولیک، کیفیت زندگی و سلامت روان زنان دیابتی نوع 2</w:t>
            </w: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18 زن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 xml:space="preserve">اختلاف معنی دار در </w:t>
            </w:r>
            <w:r w:rsidRPr="00FB4A4F">
              <w:rPr>
                <w:rFonts w:ascii="Times New Roman" w:hAnsi="Times New Roman" w:cs="B Lotus"/>
                <w:sz w:val="24"/>
                <w:szCs w:val="24"/>
                <w:lang w:bidi="fa-IR"/>
              </w:rPr>
              <w:t>FBS</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HbA1C</w:t>
            </w:r>
            <w:r w:rsidRPr="00FB4A4F">
              <w:rPr>
                <w:rFonts w:ascii="Times New Roman" w:hAnsi="Times New Roman" w:cs="B Lotus" w:hint="cs"/>
                <w:sz w:val="24"/>
                <w:szCs w:val="24"/>
                <w:rtl/>
                <w:lang w:bidi="fa-IR"/>
              </w:rPr>
              <w:t xml:space="preserve">، انسولین سرم، کیفیت زندگی </w:t>
            </w:r>
          </w:p>
          <w:p w:rsidR="00592BF9" w:rsidRPr="00FB4A4F" w:rsidRDefault="00592BF9" w:rsidP="00587F87">
            <w:pPr>
              <w:bidi/>
              <w:spacing w:after="0" w:line="240" w:lineRule="auto"/>
              <w:rPr>
                <w:rFonts w:ascii="Times New Roman" w:hAnsi="Times New Roman" w:cs="B Lotus"/>
                <w:sz w:val="24"/>
                <w:szCs w:val="24"/>
                <w:lang w:bidi="fa-IR"/>
              </w:rPr>
            </w:pPr>
            <w:r w:rsidRPr="00FB4A4F">
              <w:rPr>
                <w:rFonts w:ascii="Times New Roman" w:hAnsi="Times New Roman" w:cs="B Lotus" w:hint="cs"/>
                <w:sz w:val="24"/>
                <w:szCs w:val="24"/>
                <w:rtl/>
                <w:lang w:bidi="fa-IR"/>
              </w:rPr>
              <w:t xml:space="preserve">عدم تغییر معنی دار در </w:t>
            </w:r>
            <w:r w:rsidRPr="00FB4A4F">
              <w:rPr>
                <w:rFonts w:ascii="Times New Roman" w:hAnsi="Times New Roman" w:cs="B Lotus"/>
                <w:sz w:val="24"/>
                <w:szCs w:val="24"/>
                <w:lang w:bidi="fa-IR"/>
              </w:rPr>
              <w:t>TC</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HDL</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LDL</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VLDL</w:t>
            </w:r>
            <w:r w:rsidRPr="00FB4A4F">
              <w:rPr>
                <w:rFonts w:ascii="Times New Roman" w:hAnsi="Times New Roman" w:cs="B Lotus" w:hint="cs"/>
                <w:sz w:val="24"/>
                <w:szCs w:val="24"/>
                <w:rtl/>
                <w:lang w:bidi="fa-IR"/>
              </w:rPr>
              <w:t xml:space="preserve">، </w:t>
            </w:r>
            <w:r w:rsidRPr="00FB4A4F">
              <w:rPr>
                <w:rFonts w:ascii="Times New Roman" w:hAnsi="Times New Roman" w:cs="B Lotus"/>
                <w:sz w:val="24"/>
                <w:szCs w:val="24"/>
                <w:lang w:bidi="fa-IR"/>
              </w:rPr>
              <w:t>TG</w:t>
            </w:r>
          </w:p>
        </w:tc>
      </w:tr>
      <w:tr w:rsidR="00592BF9" w:rsidRPr="00FB4A4F" w:rsidTr="0079330A">
        <w:tc>
          <w:tcPr>
            <w:tcW w:w="1553" w:type="dxa"/>
            <w:vAlign w:val="center"/>
          </w:tcPr>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تأدیبی و همکاران</w:t>
            </w:r>
          </w:p>
          <w:p w:rsidR="00592BF9" w:rsidRPr="00FB4A4F" w:rsidRDefault="00592BF9" w:rsidP="0079330A">
            <w:pPr>
              <w:bidi/>
              <w:spacing w:after="0" w:line="240" w:lineRule="auto"/>
              <w:jc w:val="center"/>
              <w:rPr>
                <w:rFonts w:ascii="Times New Roman" w:hAnsi="Times New Roman" w:cs="B Lotus"/>
                <w:sz w:val="24"/>
                <w:szCs w:val="24"/>
                <w:rtl/>
                <w:lang w:bidi="fa-IR"/>
              </w:rPr>
            </w:pPr>
            <w:r w:rsidRPr="00FB4A4F">
              <w:rPr>
                <w:rFonts w:ascii="Times New Roman" w:hAnsi="Times New Roman" w:cs="B Lotus" w:hint="cs"/>
                <w:sz w:val="24"/>
                <w:szCs w:val="24"/>
                <w:rtl/>
                <w:lang w:bidi="fa-IR"/>
              </w:rPr>
              <w:t>1391</w:t>
            </w:r>
            <w:r w:rsidR="00DB0C69" w:rsidRPr="00FB4A4F">
              <w:rPr>
                <w:rFonts w:ascii="Times New Roman" w:hAnsi="Times New Roman" w:cs="B Lotus" w:hint="cs"/>
                <w:sz w:val="24"/>
                <w:szCs w:val="24"/>
                <w:rtl/>
                <w:lang w:bidi="fa-IR"/>
              </w:rPr>
              <w:t xml:space="preserve"> (21)</w:t>
            </w:r>
          </w:p>
          <w:p w:rsidR="00592BF9" w:rsidRPr="00FB4A4F" w:rsidRDefault="00592BF9" w:rsidP="0079330A">
            <w:pPr>
              <w:bidi/>
              <w:spacing w:after="0" w:line="240" w:lineRule="auto"/>
              <w:jc w:val="center"/>
              <w:rPr>
                <w:rFonts w:ascii="Times New Roman" w:hAnsi="Times New Roman" w:cs="B Lotus"/>
                <w:sz w:val="24"/>
                <w:szCs w:val="24"/>
                <w:rtl/>
                <w:lang w:bidi="fa-IR"/>
              </w:rPr>
            </w:pPr>
          </w:p>
        </w:tc>
        <w:tc>
          <w:tcPr>
            <w:tcW w:w="2976"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اثر هشت هفته تمرین هوازی و مداخله دارویی بر کیفیت زندگی زنان مبتلا به دیابت نوع 2</w:t>
            </w:r>
          </w:p>
          <w:p w:rsidR="00592BF9" w:rsidRPr="00FB4A4F" w:rsidRDefault="00592BF9" w:rsidP="00587F87">
            <w:pPr>
              <w:bidi/>
              <w:spacing w:after="0" w:line="240" w:lineRule="auto"/>
              <w:rPr>
                <w:rFonts w:ascii="Times New Roman" w:hAnsi="Times New Roman" w:cs="B Lotus"/>
                <w:sz w:val="24"/>
                <w:szCs w:val="24"/>
                <w:rtl/>
                <w:lang w:bidi="fa-IR"/>
              </w:rPr>
            </w:pPr>
          </w:p>
        </w:tc>
        <w:tc>
          <w:tcPr>
            <w:tcW w:w="1418"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52 زن مبتلا به دیابت نوع 2</w:t>
            </w:r>
          </w:p>
        </w:tc>
        <w:tc>
          <w:tcPr>
            <w:tcW w:w="3629" w:type="dxa"/>
          </w:tcPr>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گروه 1، افزایش معنی دار کیفیت زندگی</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گروه 2، تغییر معنی دار اجزای کیفیت زندگی جز عملکرد اجتماعی</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گروه 3، تغییر معنی دار در عملکرد بدنی، نشاط و سرزندگی، درد جسمانی</w:t>
            </w:r>
          </w:p>
          <w:p w:rsidR="00592BF9" w:rsidRPr="00FB4A4F" w:rsidRDefault="00592BF9" w:rsidP="00587F87">
            <w:pPr>
              <w:bidi/>
              <w:spacing w:after="0" w:line="240" w:lineRule="auto"/>
              <w:rPr>
                <w:rFonts w:ascii="Times New Roman" w:hAnsi="Times New Roman" w:cs="B Lotus"/>
                <w:sz w:val="24"/>
                <w:szCs w:val="24"/>
                <w:rtl/>
                <w:lang w:bidi="fa-IR"/>
              </w:rPr>
            </w:pPr>
            <w:r w:rsidRPr="00FB4A4F">
              <w:rPr>
                <w:rFonts w:ascii="Times New Roman" w:hAnsi="Times New Roman" w:cs="B Lotus" w:hint="cs"/>
                <w:sz w:val="24"/>
                <w:szCs w:val="24"/>
                <w:rtl/>
                <w:lang w:bidi="fa-IR"/>
              </w:rPr>
              <w:t>گروه 4، بدون تغییر معنی دار</w:t>
            </w:r>
          </w:p>
        </w:tc>
      </w:tr>
    </w:tbl>
    <w:p w:rsidR="00587F87" w:rsidRDefault="00587F87" w:rsidP="00DB7CE9">
      <w:pPr>
        <w:bidi/>
        <w:spacing w:line="240" w:lineRule="auto"/>
        <w:jc w:val="both"/>
        <w:rPr>
          <w:rFonts w:ascii="Times New Roman" w:hAnsi="Times New Roman" w:cs="B Lotus"/>
          <w:b/>
          <w:bCs/>
          <w:sz w:val="24"/>
          <w:szCs w:val="28"/>
          <w:rtl/>
          <w:lang w:bidi="fa-IR"/>
        </w:rPr>
      </w:pPr>
    </w:p>
    <w:p w:rsidR="00592BF9" w:rsidRPr="00592BF9" w:rsidRDefault="00592BF9" w:rsidP="00587F87">
      <w:pPr>
        <w:pStyle w:val="Heading2"/>
        <w:rPr>
          <w:rtl/>
          <w:lang w:bidi="fa-IR"/>
        </w:rPr>
      </w:pPr>
      <w:bookmarkStart w:id="65" w:name="_Toc444010093"/>
      <w:r w:rsidRPr="00592BF9">
        <w:rPr>
          <w:rFonts w:hint="cs"/>
          <w:rtl/>
          <w:lang w:bidi="fa-IR"/>
        </w:rPr>
        <w:t xml:space="preserve">2-3-3. تأثیر ویتامین </w:t>
      </w:r>
      <w:r w:rsidRPr="00587F87">
        <w:rPr>
          <w:rFonts w:asciiTheme="majorBidi" w:hAnsiTheme="majorBidi" w:cstheme="majorBidi"/>
          <w:sz w:val="24"/>
          <w:szCs w:val="24"/>
          <w:lang w:bidi="fa-IR"/>
        </w:rPr>
        <w:t>D</w:t>
      </w:r>
      <w:r w:rsidRPr="00587F87">
        <w:rPr>
          <w:rFonts w:hint="cs"/>
          <w:sz w:val="24"/>
          <w:szCs w:val="24"/>
          <w:rtl/>
          <w:lang w:bidi="fa-IR"/>
        </w:rPr>
        <w:t xml:space="preserve"> </w:t>
      </w:r>
      <w:r w:rsidRPr="00592BF9">
        <w:rPr>
          <w:rFonts w:hint="cs"/>
          <w:rtl/>
          <w:lang w:bidi="fa-IR"/>
        </w:rPr>
        <w:t>بر متغیر های پژوهش</w:t>
      </w:r>
      <w:bookmarkEnd w:id="65"/>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مطالعه ای در سال 1393 توسط طلایی و همکاران به منظور ارتباط سنجی سندرم متابولیک و سطح سرمی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صورت پذیرفت. در این مطالعه ی مورد شاهدی از بیماران مراجعه کننده به درمانگاه های خصوصی و دولتی، به روش نمونه گیری آسان، 70 بیمار مبتلا به سندرم متابولیک و 70 بیمار دارای اضافه وزن که مبتلا به این بیماری نبودند انتخاب شدند. آزمایش های مختلف جهت بررسی پروفایل لیپید،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انسولین و قند خون ناشتا انجام شد. فشار خون اندازه گیری و معاینات گوناگون مانند دور کمر، وزن و قد انجام شد. شرکت کنندگان در این مطالعه 63% زن بودند. شیوع کمبود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بر حسب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نانوگرم بر میلی لیتر، 4/71% و 2/62% به ترتیب در گروه متابولیک و کنترل بود. </w:t>
      </w:r>
      <w:r w:rsidRPr="00592BF9">
        <w:rPr>
          <w:rFonts w:ascii="Times New Roman" w:hAnsi="Times New Roman" w:cs="B Lotus" w:hint="cs"/>
          <w:sz w:val="24"/>
          <w:szCs w:val="28"/>
          <w:rtl/>
          <w:lang w:bidi="fa-IR"/>
        </w:rPr>
        <w:lastRenderedPageBreak/>
        <w:t xml:space="preserve">میانگین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در گروه متابولیک 20و در گروه کنترل 27 نانوگرم بر میلی لیتر بود(</w:t>
      </w:r>
      <w:r w:rsidRPr="00592BF9">
        <w:rPr>
          <w:rFonts w:ascii="Times New Roman" w:hAnsi="Times New Roman" w:cs="B Lotus"/>
          <w:sz w:val="24"/>
          <w:szCs w:val="28"/>
          <w:lang w:bidi="fa-IR"/>
        </w:rPr>
        <w:t>P=0/01</w:t>
      </w:r>
      <w:r w:rsidRPr="00592BF9">
        <w:rPr>
          <w:rFonts w:ascii="Times New Roman" w:hAnsi="Times New Roman" w:cs="B Lotus" w:hint="cs"/>
          <w:sz w:val="24"/>
          <w:szCs w:val="28"/>
          <w:rtl/>
          <w:lang w:bidi="fa-IR"/>
        </w:rPr>
        <w:t xml:space="preserve">). یافته های این پژوهش نشان داد که بین کمبود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و سندرم متابولیک ارتباط مشخصی وجود دارد. کمبود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با مکانیسم های مختلف در ایجاد سندرم متابولیک نقش دارد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41</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حشمت و همکاران طی مطالعه ی کارآزمایی بالینی تصادفی دوسوکور در سال 1390 تأثیر مکمل تزریقی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را بر مقاومت انسولین و فاکتورهای آنتروپومتریک در بیماران مبتلا به دیابت نوع 2 سنجیدند. این کارآزمایی بالینی تصادفی در دو گروه مداخله(تزریق عضلانی و منفرد 300000 واحد ویتامین </w:t>
      </w:r>
      <w:r w:rsidRPr="00592BF9">
        <w:rPr>
          <w:rFonts w:ascii="Times New Roman" w:hAnsi="Times New Roman" w:cs="B Lotus"/>
          <w:sz w:val="24"/>
          <w:szCs w:val="28"/>
          <w:lang w:bidi="fa-IR"/>
        </w:rPr>
        <w:t>D3</w:t>
      </w:r>
      <w:r w:rsidRPr="00592BF9">
        <w:rPr>
          <w:rFonts w:ascii="Times New Roman" w:hAnsi="Times New Roman" w:cs="B Lotus" w:hint="cs"/>
          <w:sz w:val="24"/>
          <w:szCs w:val="28"/>
          <w:rtl/>
          <w:lang w:bidi="fa-IR"/>
        </w:rPr>
        <w:t xml:space="preserve">) و گروه دارونما و با همکاری 42 بیمار دیابتی نوع 2 انجام شد. پس از ثبت اطلاعات دموگرافیک و بررسی فاکتورهای آنتروپومتریک(دور کمر، فشار خون، نمایه توده بدنی) نمونه خون جهت بررسی قند خون ناشتا،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انسولین، هموگلوبین گلیکوزیله، در دو زمان قبل و بعد سه ماه گرفته شد. برای آنالیز آماری از آزمون های تی و نان پارامتریک استفاده شد. در ابتدای مطالعه بین دو گروه(هر گروه 21 نفر) از نظر خصوصیات دموگرافیک، فاکتورهای آنتروپومتریک، نتایج بیوشیمیایی و نمایه </w:t>
      </w:r>
      <w:r w:rsidRPr="00592BF9">
        <w:rPr>
          <w:rFonts w:ascii="Times New Roman" w:hAnsi="Times New Roman" w:cs="B Lotus"/>
          <w:sz w:val="24"/>
          <w:szCs w:val="28"/>
          <w:lang w:bidi="fa-IR"/>
        </w:rPr>
        <w:t>HOMA</w:t>
      </w:r>
      <w:r w:rsidRPr="00592BF9">
        <w:rPr>
          <w:rFonts w:ascii="Times New Roman" w:hAnsi="Times New Roman" w:cs="B Lotus" w:hint="cs"/>
          <w:sz w:val="24"/>
          <w:szCs w:val="28"/>
          <w:rtl/>
          <w:lang w:bidi="fa-IR"/>
        </w:rPr>
        <w:t xml:space="preserve"> اختلاف آماری معنی داری وجود نداشت. یافته ها نشان دادند که در گروه مداخله در انتهای مطالعه سطح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فاکتورهای آنتروپومتریک و نمایه </w:t>
      </w:r>
      <w:r w:rsidRPr="00592BF9">
        <w:rPr>
          <w:rFonts w:ascii="Times New Roman" w:hAnsi="Times New Roman" w:cs="B Lotus"/>
          <w:sz w:val="24"/>
          <w:szCs w:val="28"/>
          <w:lang w:bidi="fa-IR"/>
        </w:rPr>
        <w:t>HOMA</w:t>
      </w:r>
      <w:r w:rsidRPr="00592BF9">
        <w:rPr>
          <w:rFonts w:ascii="Times New Roman" w:hAnsi="Times New Roman" w:cs="B Lotus" w:hint="cs"/>
          <w:sz w:val="24"/>
          <w:szCs w:val="28"/>
          <w:rtl/>
          <w:lang w:bidi="fa-IR"/>
        </w:rPr>
        <w:t xml:space="preserve"> تغییر آماری معنی داری نداشتند. سطح سرمی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افزایش معنی داری نسبت به سطح پایه نشان داد. نتایج کلی از این مطالعه نشان دهنده ی این مطلب بود که مصرف مکمل تزریقی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تأثیر معنی داری بر کنترل دیابت و مقاومت به انسولین نداشت</w:t>
      </w:r>
      <w:r w:rsidR="00DB0C69">
        <w:rPr>
          <w:rFonts w:ascii="Times New Roman" w:hAnsi="Times New Roman" w:cs="B Lotus" w:hint="cs"/>
          <w:sz w:val="24"/>
          <w:szCs w:val="28"/>
          <w:rtl/>
          <w:lang w:bidi="fa-IR"/>
        </w:rPr>
        <w:t xml:space="preserve"> (26)</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در مطالعه ی دیگری ژو جی و همکاران</w:t>
      </w:r>
      <w:r w:rsidRPr="00592BF9">
        <w:rPr>
          <w:rFonts w:ascii="Times New Roman" w:hAnsi="Times New Roman" w:cs="B Lotus"/>
          <w:sz w:val="24"/>
          <w:szCs w:val="28"/>
          <w:vertAlign w:val="superscript"/>
          <w:rtl/>
          <w:lang w:bidi="fa-IR"/>
        </w:rPr>
        <w:footnoteReference w:id="46"/>
      </w:r>
      <w:r w:rsidRPr="00592BF9">
        <w:rPr>
          <w:rFonts w:ascii="Times New Roman" w:hAnsi="Times New Roman" w:cs="B Lotus" w:hint="cs"/>
          <w:sz w:val="24"/>
          <w:szCs w:val="28"/>
          <w:rtl/>
          <w:lang w:bidi="fa-IR"/>
        </w:rPr>
        <w:t xml:space="preserve"> به بررسی اثرات مکمل یاری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بر مقاومت انسولین در بیماران مبتلا به دیابت نوع 2 پرداختند. در این پژوهش که در سال 2014 انجام شده بود، 164 آزمودنی مبتلا به دیابت نوع 2، سنین 75-30 ساله به طور تصادفی به دو گروه مداخله و کنترل تقسیم شدند. گروه مداخله دوز </w:t>
      </w:r>
      <w:r w:rsidRPr="00592BF9">
        <w:rPr>
          <w:rFonts w:ascii="Times New Roman" w:hAnsi="Times New Roman" w:cs="B Lotus"/>
          <w:sz w:val="24"/>
          <w:szCs w:val="28"/>
          <w:lang w:bidi="fa-IR"/>
        </w:rPr>
        <w:t>µg</w:t>
      </w:r>
      <w:r w:rsidRPr="00592BF9">
        <w:rPr>
          <w:rFonts w:ascii="Times New Roman" w:hAnsi="Times New Roman" w:cs="B Lotus" w:hint="cs"/>
          <w:sz w:val="24"/>
          <w:szCs w:val="28"/>
          <w:rtl/>
          <w:lang w:bidi="fa-IR"/>
        </w:rPr>
        <w:t xml:space="preserve">5/0 کلسیتریول را دریافت کرد در حالی که گروه کنترل رژیم معمول خود را حفظ کرد. در ابتدا و انتهای 12 هفته دوره ی مکمل یاری، اطلاعات دموگرافیک و آنتروپومتریک ثبت گشت و سطوح سرمی گلوکز، انسولین،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و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w:t>
      </w:r>
      <w:r w:rsidRPr="00592BF9">
        <w:rPr>
          <w:rFonts w:ascii="Times New Roman" w:hAnsi="Times New Roman" w:cs="B Lotus"/>
          <w:sz w:val="24"/>
          <w:szCs w:val="28"/>
          <w:lang w:bidi="fa-IR"/>
        </w:rPr>
        <w:t>OH</w:t>
      </w:r>
      <w:r w:rsidRPr="00592BF9">
        <w:rPr>
          <w:rFonts w:ascii="Times New Roman" w:hAnsi="Times New Roman" w:cs="B Lotus" w:hint="cs"/>
          <w:sz w:val="24"/>
          <w:szCs w:val="28"/>
          <w:rtl/>
          <w:lang w:bidi="fa-IR"/>
        </w:rPr>
        <w:t xml:space="preserve">)25 اندازه گیری شد. مقاومت انسولین با شاخص </w:t>
      </w:r>
      <w:r w:rsidRPr="00592BF9">
        <w:rPr>
          <w:rFonts w:ascii="Times New Roman" w:hAnsi="Times New Roman" w:cs="B Lotus"/>
          <w:sz w:val="24"/>
          <w:szCs w:val="28"/>
          <w:lang w:bidi="fa-IR"/>
        </w:rPr>
        <w:t>HOMA</w:t>
      </w:r>
      <w:r w:rsidRPr="00592BF9">
        <w:rPr>
          <w:rFonts w:ascii="Times New Roman" w:hAnsi="Times New Roman" w:cs="B Lotus" w:hint="cs"/>
          <w:sz w:val="24"/>
          <w:szCs w:val="28"/>
          <w:rtl/>
          <w:lang w:bidi="fa-IR"/>
        </w:rPr>
        <w:t xml:space="preserve"> مورد بررسی قرار گرفت. در ابتدای مطالعه هیچ گونه اختلاف معنی دار بین گروهی مشاهده نگشت. نتایج نشان داد که در مقایسه با سطوح اولیه،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محیط دور کمر، گلوکز پلاسمای ناشتا، انسولین پلاسمای ناشتا،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w:t>
      </w:r>
      <w:r w:rsidRPr="00592BF9">
        <w:rPr>
          <w:rFonts w:ascii="Times New Roman" w:hAnsi="Times New Roman" w:cs="B Lotus"/>
          <w:sz w:val="24"/>
          <w:szCs w:val="28"/>
          <w:lang w:bidi="fa-IR"/>
        </w:rPr>
        <w:t xml:space="preserve"> </w:t>
      </w:r>
      <w:r w:rsidRPr="00592BF9">
        <w:rPr>
          <w:rFonts w:ascii="Times New Roman" w:hAnsi="Times New Roman" w:cs="B Lotus" w:hint="cs"/>
          <w:sz w:val="24"/>
          <w:szCs w:val="28"/>
          <w:rtl/>
          <w:lang w:bidi="fa-IR"/>
        </w:rPr>
        <w:t xml:space="preserve"> شاخص </w:t>
      </w:r>
      <w:r w:rsidRPr="00592BF9">
        <w:rPr>
          <w:rFonts w:ascii="Times New Roman" w:hAnsi="Times New Roman" w:cs="B Lotus"/>
          <w:sz w:val="24"/>
          <w:szCs w:val="28"/>
          <w:lang w:bidi="fa-IR"/>
        </w:rPr>
        <w:t>HOMA</w:t>
      </w:r>
      <w:r w:rsidRPr="00592BF9">
        <w:rPr>
          <w:rFonts w:ascii="Times New Roman" w:hAnsi="Times New Roman" w:cs="B Lotus" w:hint="cs"/>
          <w:sz w:val="24"/>
          <w:szCs w:val="28"/>
          <w:rtl/>
          <w:lang w:bidi="fa-IR"/>
        </w:rPr>
        <w:t xml:space="preserve"> و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w:t>
      </w:r>
      <w:r w:rsidRPr="00592BF9">
        <w:rPr>
          <w:rFonts w:ascii="Times New Roman" w:hAnsi="Times New Roman" w:cs="B Lotus"/>
          <w:sz w:val="24"/>
          <w:szCs w:val="28"/>
          <w:lang w:bidi="fa-IR"/>
        </w:rPr>
        <w:t>OH</w:t>
      </w:r>
      <w:r w:rsidRPr="00592BF9">
        <w:rPr>
          <w:rFonts w:ascii="Times New Roman" w:hAnsi="Times New Roman" w:cs="B Lotus" w:hint="cs"/>
          <w:sz w:val="24"/>
          <w:szCs w:val="28"/>
          <w:rtl/>
          <w:lang w:bidi="fa-IR"/>
        </w:rPr>
        <w:t>)25 به طور قابل ملاحظه ای در انتهای مطالعه کاهش یافت</w:t>
      </w:r>
      <w:r w:rsidR="00DB0C69">
        <w:rPr>
          <w:rFonts w:ascii="Times New Roman" w:hAnsi="Times New Roman" w:cs="B Lotus" w:hint="cs"/>
          <w:sz w:val="24"/>
          <w:szCs w:val="28"/>
          <w:rtl/>
          <w:lang w:bidi="fa-IR"/>
        </w:rPr>
        <w:t xml:space="preserve"> (105)</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lastRenderedPageBreak/>
        <w:t xml:space="preserve">مطالعه ی تصادفی دوسو کور که توسط افتخاری و همکاران به منظور بررسی اثر کلسیتریول بر پروفایل لیپیدی و استرس اکسیداتیو در بیماران دیابتی نوع 2(75-30 ساله) که مبتلا به هایپرلیپیدمی بودند انجام شد، شرکت کنندگان به طور تصادفی به 2 گروه تقسیم شدند. یک گروه 2 کپسول کلسیتریول(25و1 دی هیدروکسی کوله کلسیفرول 25/0 </w:t>
      </w:r>
      <w:r w:rsidRPr="00592BF9">
        <w:rPr>
          <w:rFonts w:ascii="Times New Roman" w:hAnsi="Times New Roman" w:cs="B Lotus"/>
          <w:sz w:val="24"/>
          <w:szCs w:val="28"/>
          <w:lang w:bidi="fa-IR"/>
        </w:rPr>
        <w:t>µg</w:t>
      </w:r>
      <w:r w:rsidRPr="00592BF9">
        <w:rPr>
          <w:rFonts w:ascii="Times New Roman" w:hAnsi="Times New Roman" w:cs="B Lotus" w:hint="cs"/>
          <w:sz w:val="24"/>
          <w:szCs w:val="28"/>
          <w:rtl/>
          <w:lang w:bidi="fa-IR"/>
        </w:rPr>
        <w:t xml:space="preserve">) به طور روزانه و گروه دوم پلاسیبو مصرف می کردند. تمام شرکت کنندگان داروهای خوراکی تجویزی متخصص غدد را استفاده می کردند. در آغاز مطالعه بعد از 6 هفته و در انتهای 12 هفته مکمل یاری، کلسترل تام، </w:t>
      </w:r>
      <w:r w:rsidRPr="00592BF9">
        <w:rPr>
          <w:rFonts w:ascii="Times New Roman" w:hAnsi="Times New Roman" w:cs="B Lotus"/>
          <w:sz w:val="24"/>
          <w:szCs w:val="28"/>
          <w:lang w:bidi="fa-IR"/>
        </w:rPr>
        <w:t>LDL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HDL</w:t>
      </w:r>
      <w:r w:rsidRPr="00592BF9">
        <w:rPr>
          <w:rFonts w:ascii="Times New Roman" w:hAnsi="Times New Roman" w:cs="B Lotus" w:hint="cs"/>
          <w:sz w:val="24"/>
          <w:szCs w:val="28"/>
          <w:rtl/>
          <w:lang w:bidi="fa-IR"/>
        </w:rPr>
        <w:t xml:space="preserve"> و</w:t>
      </w:r>
      <w:r w:rsidRPr="00592BF9">
        <w:rPr>
          <w:rFonts w:ascii="Times New Roman" w:hAnsi="Times New Roman" w:cs="B Lotus"/>
          <w:sz w:val="24"/>
          <w:szCs w:val="28"/>
          <w:lang w:bidi="fa-IR"/>
        </w:rPr>
        <w:t xml:space="preserve"> TG </w:t>
      </w:r>
      <w:r w:rsidRPr="00592BF9">
        <w:rPr>
          <w:rFonts w:ascii="Times New Roman" w:hAnsi="Times New Roman" w:cs="B Lotus" w:hint="cs"/>
          <w:sz w:val="24"/>
          <w:szCs w:val="28"/>
          <w:rtl/>
          <w:lang w:bidi="fa-IR"/>
        </w:rPr>
        <w:t xml:space="preserve">اندازه گیری شد. نتایج بدست آمده از این مطالعه نشان داد که میزان کلسترل تام، </w:t>
      </w:r>
      <w:r w:rsidRPr="00592BF9">
        <w:rPr>
          <w:rFonts w:ascii="Times New Roman" w:hAnsi="Times New Roman" w:cs="B Lotus"/>
          <w:sz w:val="24"/>
          <w:szCs w:val="28"/>
          <w:lang w:bidi="fa-IR"/>
        </w:rPr>
        <w:t>LDL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TG</w:t>
      </w:r>
      <w:r w:rsidRPr="00592BF9">
        <w:rPr>
          <w:rFonts w:ascii="Times New Roman" w:hAnsi="Times New Roman" w:cs="B Lotus" w:hint="cs"/>
          <w:sz w:val="24"/>
          <w:szCs w:val="28"/>
          <w:rtl/>
          <w:lang w:bidi="fa-IR"/>
        </w:rPr>
        <w:t xml:space="preserve">، در هر دو گروه کاهش قابل ملاحظه ای یافت. سطوح </w:t>
      </w:r>
      <w:r w:rsidRPr="00592BF9">
        <w:rPr>
          <w:rFonts w:ascii="Times New Roman" w:hAnsi="Times New Roman" w:cs="B Lotus"/>
          <w:sz w:val="24"/>
          <w:szCs w:val="28"/>
          <w:lang w:bidi="fa-IR"/>
        </w:rPr>
        <w:t>HDL</w:t>
      </w:r>
      <w:r w:rsidRPr="00592BF9">
        <w:rPr>
          <w:rFonts w:ascii="Times New Roman" w:hAnsi="Times New Roman" w:cs="B Lotus" w:hint="cs"/>
          <w:sz w:val="24"/>
          <w:szCs w:val="28"/>
          <w:rtl/>
          <w:lang w:bidi="fa-IR"/>
        </w:rPr>
        <w:t xml:space="preserve"> کاهش معنی داری در اثر پلاسیبو یافت در حالی که در گروه درمان بدون تغییر باقی ماند و نتیجه ی کلی از این پژوهش این بود که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فعال، پروفایل لیپیدی را در بیماران دیابتی در مقایسه با گروه کنترل کاهش داد اما این تغییرات به طور آماری معنی دار نبود</w:t>
      </w:r>
      <w:r w:rsidR="00DB0C69">
        <w:rPr>
          <w:rFonts w:ascii="Times New Roman" w:hAnsi="Times New Roman" w:cs="B Lotus" w:hint="cs"/>
          <w:sz w:val="24"/>
          <w:szCs w:val="28"/>
          <w:rtl/>
          <w:lang w:bidi="fa-IR"/>
        </w:rPr>
        <w:t xml:space="preserve"> (69)</w:t>
      </w:r>
      <w:r w:rsidRPr="00592BF9">
        <w:rPr>
          <w:rFonts w:ascii="Times New Roman" w:hAnsi="Times New Roman" w:cs="B Lotus" w:hint="cs"/>
          <w:sz w:val="24"/>
          <w:szCs w:val="28"/>
          <w:rtl/>
          <w:lang w:bidi="fa-IR"/>
        </w:rPr>
        <w:t>.</w:t>
      </w:r>
    </w:p>
    <w:p w:rsidR="00592BF9" w:rsidRPr="00592BF9" w:rsidRDefault="00DB0C69"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اوک</w:t>
      </w:r>
      <w:r>
        <w:rPr>
          <w:rFonts w:ascii="Times New Roman" w:hAnsi="Times New Roman" w:cs="B Lotus"/>
          <w:sz w:val="24"/>
          <w:szCs w:val="28"/>
          <w:rtl/>
          <w:lang w:bidi="fa-IR"/>
        </w:rPr>
        <w:softHyphen/>
      </w:r>
      <w:r>
        <w:rPr>
          <w:rFonts w:ascii="Times New Roman" w:hAnsi="Times New Roman" w:cs="B Lotus" w:hint="cs"/>
          <w:sz w:val="24"/>
          <w:szCs w:val="28"/>
          <w:rtl/>
          <w:lang w:bidi="fa-IR"/>
        </w:rPr>
        <w:t>یون</w:t>
      </w:r>
      <w:r w:rsidR="00592BF9" w:rsidRPr="00592BF9">
        <w:rPr>
          <w:rFonts w:ascii="Times New Roman" w:hAnsi="Times New Roman" w:cs="B Lotus" w:hint="cs"/>
          <w:sz w:val="24"/>
          <w:szCs w:val="28"/>
          <w:rtl/>
          <w:lang w:bidi="fa-IR"/>
        </w:rPr>
        <w:t xml:space="preserve"> و همکاران</w:t>
      </w:r>
      <w:r w:rsidR="00592BF9" w:rsidRPr="00592BF9">
        <w:rPr>
          <w:rFonts w:ascii="Times New Roman" w:hAnsi="Times New Roman" w:cs="B Lotus"/>
          <w:sz w:val="24"/>
          <w:szCs w:val="28"/>
          <w:vertAlign w:val="superscript"/>
          <w:rtl/>
          <w:lang w:bidi="fa-IR"/>
        </w:rPr>
        <w:footnoteReference w:id="47"/>
      </w:r>
      <w:r w:rsidR="00592BF9" w:rsidRPr="00592BF9">
        <w:rPr>
          <w:rFonts w:ascii="Times New Roman" w:hAnsi="Times New Roman" w:cs="B Lotus" w:hint="cs"/>
          <w:sz w:val="24"/>
          <w:szCs w:val="28"/>
          <w:rtl/>
          <w:lang w:bidi="fa-IR"/>
        </w:rPr>
        <w:t xml:space="preserve"> در سال 2014 به منظور سنجش اثرات مکمل یاری ویتامین </w:t>
      </w:r>
      <w:r w:rsidR="00592BF9" w:rsidRPr="00592BF9">
        <w:rPr>
          <w:rFonts w:ascii="Times New Roman" w:hAnsi="Times New Roman" w:cs="B Lotus"/>
          <w:sz w:val="24"/>
          <w:szCs w:val="28"/>
          <w:lang w:bidi="fa-IR"/>
        </w:rPr>
        <w:t>D</w:t>
      </w:r>
      <w:r w:rsidR="00592BF9" w:rsidRPr="00592BF9">
        <w:rPr>
          <w:rFonts w:ascii="Times New Roman" w:hAnsi="Times New Roman" w:cs="B Lotus" w:hint="cs"/>
          <w:sz w:val="24"/>
          <w:szCs w:val="28"/>
          <w:rtl/>
          <w:lang w:bidi="fa-IR"/>
        </w:rPr>
        <w:t xml:space="preserve"> بر کنترل گلایسمیک طولانی مدت در بیماران دیابتیک نوع 2 در کشور کره، مطالعه ی تصادفی کنترل شده آینده نگری را طراحی کردند. 158 بیمار دیابتیک نوع 2 که سطوح گلایسمیک کنترل شده ای داشتند، شرکت داده شدند. شرکت کنندگان به دو گروه پلاسیبو(100 میلی گرم کلسیم دو بار در روز) یا ویتامین </w:t>
      </w:r>
      <w:r w:rsidR="00592BF9" w:rsidRPr="00592BF9">
        <w:rPr>
          <w:rFonts w:ascii="Times New Roman" w:hAnsi="Times New Roman" w:cs="B Lotus"/>
          <w:sz w:val="24"/>
          <w:szCs w:val="28"/>
          <w:lang w:bidi="fa-IR"/>
        </w:rPr>
        <w:t>D</w:t>
      </w:r>
      <w:r w:rsidR="00FB4A4F">
        <w:rPr>
          <w:rFonts w:ascii="Times New Roman" w:hAnsi="Times New Roman" w:cs="B Lotus" w:hint="cs"/>
          <w:sz w:val="24"/>
          <w:szCs w:val="28"/>
          <w:rtl/>
          <w:lang w:bidi="fa-IR"/>
        </w:rPr>
        <w:t xml:space="preserve"> </w:t>
      </w:r>
      <w:r w:rsidR="00592BF9" w:rsidRPr="00592BF9">
        <w:rPr>
          <w:rFonts w:ascii="Times New Roman" w:hAnsi="Times New Roman" w:cs="B Lotus" w:hint="cs"/>
          <w:sz w:val="24"/>
          <w:szCs w:val="28"/>
          <w:rtl/>
          <w:lang w:bidi="fa-IR"/>
        </w:rPr>
        <w:t xml:space="preserve">(1000 واحد روزانه کوله کلسیفرول در ترکیب با 100 میلی گرم کلسیم دو بار در روز). فعالیت فیزیکی، کنترل گلایسمیک، شاخص </w:t>
      </w:r>
      <w:r w:rsidR="00592BF9" w:rsidRPr="00592BF9">
        <w:rPr>
          <w:rFonts w:ascii="Times New Roman" w:hAnsi="Times New Roman" w:cs="B Lotus"/>
          <w:sz w:val="24"/>
          <w:szCs w:val="28"/>
          <w:lang w:bidi="fa-IR"/>
        </w:rPr>
        <w:t>HOMA</w:t>
      </w:r>
      <w:r w:rsidR="00592BF9" w:rsidRPr="00592BF9">
        <w:rPr>
          <w:rFonts w:ascii="Times New Roman" w:hAnsi="Times New Roman" w:cs="B Lotus" w:hint="cs"/>
          <w:sz w:val="24"/>
          <w:szCs w:val="28"/>
          <w:rtl/>
          <w:lang w:bidi="fa-IR"/>
        </w:rPr>
        <w:t xml:space="preserve"> و هورمون پاراتیروئید در طول 24 هفته مداخله مقایسه شد. اطلاعات 129 بیمار که به طور کامل پروتکل را رعایت کرده بودند تجزیه و تحلیل شد. در حالی که تفاوت قابل ملاحظه ای در سطوح ویتامین </w:t>
      </w:r>
      <w:r w:rsidR="00592BF9" w:rsidRPr="00592BF9">
        <w:rPr>
          <w:rFonts w:ascii="Times New Roman" w:hAnsi="Times New Roman" w:cs="B Lotus"/>
          <w:sz w:val="24"/>
          <w:szCs w:val="28"/>
          <w:lang w:bidi="fa-IR"/>
        </w:rPr>
        <w:t>D</w:t>
      </w:r>
      <w:r w:rsidR="00592BF9" w:rsidRPr="00592BF9">
        <w:rPr>
          <w:rFonts w:ascii="Times New Roman" w:hAnsi="Times New Roman" w:cs="B Lotus" w:hint="cs"/>
          <w:sz w:val="24"/>
          <w:szCs w:val="28"/>
          <w:rtl/>
          <w:lang w:bidi="fa-IR"/>
        </w:rPr>
        <w:t xml:space="preserve"> و تغییر در سطوح </w:t>
      </w:r>
      <w:r w:rsidR="00592BF9" w:rsidRPr="00592BF9">
        <w:rPr>
          <w:rFonts w:ascii="Times New Roman" w:hAnsi="Times New Roman" w:cs="B Lotus"/>
          <w:sz w:val="24"/>
          <w:szCs w:val="28"/>
          <w:lang w:bidi="fa-IR"/>
        </w:rPr>
        <w:t>PTH</w:t>
      </w:r>
      <w:r w:rsidR="00592BF9" w:rsidRPr="00592BF9">
        <w:rPr>
          <w:rFonts w:ascii="Times New Roman" w:hAnsi="Times New Roman" w:cs="B Lotus" w:hint="cs"/>
          <w:sz w:val="24"/>
          <w:szCs w:val="28"/>
          <w:rtl/>
          <w:lang w:bidi="fa-IR"/>
        </w:rPr>
        <w:t xml:space="preserve"> بین گروههای ویتامین </w:t>
      </w:r>
      <w:r w:rsidR="00592BF9" w:rsidRPr="00592BF9">
        <w:rPr>
          <w:rFonts w:ascii="Times New Roman" w:hAnsi="Times New Roman" w:cs="B Lotus"/>
          <w:sz w:val="24"/>
          <w:szCs w:val="28"/>
          <w:lang w:bidi="fa-IR"/>
        </w:rPr>
        <w:t>D</w:t>
      </w:r>
      <w:r w:rsidR="00592BF9" w:rsidRPr="00592BF9">
        <w:rPr>
          <w:rFonts w:ascii="Times New Roman" w:hAnsi="Times New Roman" w:cs="B Lotus" w:hint="cs"/>
          <w:sz w:val="24"/>
          <w:szCs w:val="28"/>
          <w:rtl/>
          <w:lang w:bidi="fa-IR"/>
        </w:rPr>
        <w:t xml:space="preserve"> و پلاسیبو وجود داشت، هیچ نوع تغییر معنی داری در </w:t>
      </w:r>
      <w:r w:rsidR="00592BF9" w:rsidRPr="00592BF9">
        <w:rPr>
          <w:rFonts w:ascii="Times New Roman" w:hAnsi="Times New Roman" w:cs="B Lotus"/>
          <w:sz w:val="24"/>
          <w:szCs w:val="28"/>
          <w:lang w:bidi="fa-IR"/>
        </w:rPr>
        <w:t>HbA1C</w:t>
      </w:r>
      <w:r w:rsidR="00592BF9" w:rsidRPr="00592BF9">
        <w:rPr>
          <w:rFonts w:ascii="Times New Roman" w:hAnsi="Times New Roman" w:cs="B Lotus" w:hint="cs"/>
          <w:sz w:val="24"/>
          <w:szCs w:val="28"/>
          <w:rtl/>
          <w:lang w:bidi="fa-IR"/>
        </w:rPr>
        <w:t xml:space="preserve"> و شاخص مقاومت به انسولین دیده نشد. نتایج نشان داد که مکمل یاری با ویتامین </w:t>
      </w:r>
      <w:r w:rsidR="00592BF9" w:rsidRPr="00592BF9">
        <w:rPr>
          <w:rFonts w:ascii="Times New Roman" w:hAnsi="Times New Roman" w:cs="B Lotus"/>
          <w:sz w:val="24"/>
          <w:szCs w:val="28"/>
          <w:lang w:bidi="fa-IR"/>
        </w:rPr>
        <w:t>D</w:t>
      </w:r>
      <w:r w:rsidR="00592BF9" w:rsidRPr="00592BF9">
        <w:rPr>
          <w:rFonts w:ascii="Times New Roman" w:hAnsi="Times New Roman" w:cs="B Lotus" w:hint="cs"/>
          <w:sz w:val="24"/>
          <w:szCs w:val="28"/>
          <w:rtl/>
          <w:lang w:bidi="fa-IR"/>
        </w:rPr>
        <w:t xml:space="preserve"> هیچ گونه تأثیر معنی داری بر کنترل گلایسمیک طولانی مدت برای بیماران دیابتی نوع 2 نداشت</w:t>
      </w:r>
      <w:r>
        <w:rPr>
          <w:rFonts w:ascii="Times New Roman" w:hAnsi="Times New Roman" w:cs="B Lotus" w:hint="cs"/>
          <w:sz w:val="24"/>
          <w:szCs w:val="28"/>
          <w:rtl/>
          <w:lang w:bidi="fa-IR"/>
        </w:rPr>
        <w:t xml:space="preserve"> </w:t>
      </w:r>
      <w:r w:rsidR="00592BF9" w:rsidRPr="00592BF9">
        <w:rPr>
          <w:rFonts w:ascii="Times New Roman" w:hAnsi="Times New Roman" w:cs="B Lotus" w:hint="cs"/>
          <w:sz w:val="24"/>
          <w:szCs w:val="28"/>
          <w:rtl/>
          <w:lang w:bidi="fa-IR"/>
        </w:rPr>
        <w:t>(</w:t>
      </w:r>
      <w:r>
        <w:rPr>
          <w:rFonts w:ascii="Times New Roman" w:hAnsi="Times New Roman" w:cs="B Lotus" w:hint="cs"/>
          <w:sz w:val="24"/>
          <w:szCs w:val="28"/>
          <w:rtl/>
          <w:lang w:bidi="fa-IR"/>
        </w:rPr>
        <w:t>92</w:t>
      </w:r>
      <w:r w:rsidR="00592BF9"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علاوه بر آن در سال 2013 نیز مطالعه ی دیگری را به منظور بررسی اثر مکمل یاری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بر مقاومت انسولین و سختی شریانی در بیماران دیابتی نوع 2 انجام داد. در این پژوهش بیمارانی که داروهای ضد دیابتیک استفاده می کردند یا توسط تغییر در شیوه ی زندگی دیابتشان را کنترل می کردند، شرکت داده شدند. این افراد به طور تصادفی به گروه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(کوله کلسیفرول 2000 واحد در روز + کلسیم 200 میلی گرم در روز) یا </w:t>
      </w:r>
      <w:r w:rsidRPr="00592BF9">
        <w:rPr>
          <w:rFonts w:ascii="Times New Roman" w:hAnsi="Times New Roman" w:cs="B Lotus" w:hint="cs"/>
          <w:sz w:val="24"/>
          <w:szCs w:val="28"/>
          <w:rtl/>
          <w:lang w:bidi="fa-IR"/>
        </w:rPr>
        <w:lastRenderedPageBreak/>
        <w:t xml:space="preserve">گروه پلاسیبو تقسیم شدند. مقاومت انسولین و سختی شریانی آنها قبل و بعد از 24 هفته مداخله مقایسه شد. نتایج بیانگر این مطلب بود که سطوح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به طور معنی داری در گروه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بالاتر از گروه پلاسیبو بود. هیچ نوع تغییری در </w:t>
      </w:r>
      <w:r w:rsidRPr="00592BF9">
        <w:rPr>
          <w:rFonts w:ascii="Times New Roman" w:hAnsi="Times New Roman" w:cs="B Lotus"/>
          <w:sz w:val="24"/>
          <w:szCs w:val="28"/>
          <w:lang w:bidi="fa-IR"/>
        </w:rPr>
        <w:t>HOMA</w:t>
      </w:r>
      <w:r w:rsidRPr="00592BF9">
        <w:rPr>
          <w:rFonts w:ascii="Times New Roman" w:hAnsi="Times New Roman" w:cs="B Lotus" w:hint="cs"/>
          <w:sz w:val="24"/>
          <w:szCs w:val="28"/>
          <w:rtl/>
          <w:lang w:bidi="fa-IR"/>
        </w:rPr>
        <w:t xml:space="preserve"> یا سختی شریانی بین گروه ها مشاهده نشد (</w:t>
      </w:r>
      <w:r w:rsidR="00DB0C69">
        <w:rPr>
          <w:rFonts w:ascii="Times New Roman" w:hAnsi="Times New Roman" w:cs="B Lotus" w:hint="cs"/>
          <w:sz w:val="24"/>
          <w:szCs w:val="28"/>
          <w:rtl/>
          <w:lang w:bidi="fa-IR"/>
        </w:rPr>
        <w:t>93</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مطالعه ای در سال 2014 توسط سادیا و همکاران</w:t>
      </w:r>
      <w:r w:rsidRPr="00592BF9">
        <w:rPr>
          <w:rFonts w:ascii="Times New Roman" w:hAnsi="Times New Roman" w:cs="B Lotus"/>
          <w:sz w:val="24"/>
          <w:szCs w:val="28"/>
          <w:vertAlign w:val="superscript"/>
          <w:rtl/>
          <w:lang w:bidi="fa-IR"/>
        </w:rPr>
        <w:footnoteReference w:id="48"/>
      </w:r>
      <w:r w:rsidRPr="00592BF9">
        <w:rPr>
          <w:rFonts w:ascii="Times New Roman" w:hAnsi="Times New Roman" w:cs="B Lotus" w:hint="cs"/>
          <w:sz w:val="24"/>
          <w:szCs w:val="28"/>
          <w:rtl/>
          <w:lang w:bidi="fa-IR"/>
        </w:rPr>
        <w:t xml:space="preserve">  با موضوع مکمل یاری با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در افراد دیابتی نوع 2 در اجمن انجام شد. در این آزمون کلینیکی دوسو کور 87 بیمار دیابتی نوع 2 چاق با کمبود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شرکت کردند. گروه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(45=</w:t>
      </w:r>
      <w:r w:rsidRPr="00592BF9">
        <w:rPr>
          <w:rFonts w:ascii="Times New Roman" w:hAnsi="Times New Roman" w:cs="B Lotus"/>
          <w:sz w:val="24"/>
          <w:szCs w:val="28"/>
          <w:lang w:bidi="fa-IR"/>
        </w:rPr>
        <w:t>n</w:t>
      </w:r>
      <w:r w:rsidRPr="00592BF9">
        <w:rPr>
          <w:rFonts w:ascii="Times New Roman" w:hAnsi="Times New Roman" w:cs="B Lotus" w:hint="cs"/>
          <w:sz w:val="24"/>
          <w:szCs w:val="28"/>
          <w:rtl/>
          <w:lang w:bidi="fa-IR"/>
        </w:rPr>
        <w:t>) و گروه پلاسیبو(42=</w:t>
      </w:r>
      <w:r w:rsidRPr="00592BF9">
        <w:rPr>
          <w:rFonts w:ascii="Times New Roman" w:hAnsi="Times New Roman" w:cs="B Lotus"/>
          <w:sz w:val="24"/>
          <w:szCs w:val="28"/>
          <w:lang w:bidi="fa-IR"/>
        </w:rPr>
        <w:t>n</w:t>
      </w:r>
      <w:r w:rsidRPr="00592BF9">
        <w:rPr>
          <w:rFonts w:ascii="Times New Roman" w:hAnsi="Times New Roman" w:cs="B Lotus" w:hint="cs"/>
          <w:sz w:val="24"/>
          <w:szCs w:val="28"/>
          <w:rtl/>
          <w:lang w:bidi="fa-IR"/>
        </w:rPr>
        <w:t xml:space="preserve">) از نظر سن، جنس،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و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در ابتدای مطالعه تطبیق داده شدند. این پژوهش به 2 فاز 3 ماهه تقسیم شد. در فاز اول گروه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6000 واحد </w:t>
      </w:r>
      <w:r w:rsidRPr="00592BF9">
        <w:rPr>
          <w:rFonts w:ascii="Times New Roman" w:hAnsi="Times New Roman" w:cs="B Lotus"/>
          <w:sz w:val="24"/>
          <w:szCs w:val="28"/>
          <w:lang w:bidi="fa-IR"/>
        </w:rPr>
        <w:t>D3</w:t>
      </w:r>
      <w:r w:rsidRPr="00592BF9">
        <w:rPr>
          <w:rFonts w:ascii="Times New Roman" w:hAnsi="Times New Roman" w:cs="B Lotus" w:hint="cs"/>
          <w:sz w:val="24"/>
          <w:szCs w:val="28"/>
          <w:rtl/>
          <w:lang w:bidi="fa-IR"/>
        </w:rPr>
        <w:t xml:space="preserve"> به طور روزانه و در فاز دوم 3000 واحد دریافت کردند. در حالی که گروه دیگر پلاسیبو مصرف می کردند. بعد از مکمل یاری،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در گروه مداخله در فاز اول به اوج خود رسید و در فاز دوم کاهش یافت اگرچه نسبت به ابتدای مطالعه بالاتر بود. در گروه پلاسیبو در طول مداخله هیچ اختلافی در سطوح 25 هیدروکسی ویتامین</w:t>
      </w:r>
      <w:r w:rsidRPr="00592BF9">
        <w:rPr>
          <w:rFonts w:ascii="Times New Roman" w:hAnsi="Times New Roman" w:cs="B Lotus"/>
          <w:sz w:val="24"/>
          <w:szCs w:val="28"/>
          <w:lang w:bidi="fa-IR"/>
        </w:rPr>
        <w:t xml:space="preserve">D </w:t>
      </w:r>
      <w:r w:rsidRPr="00592BF9">
        <w:rPr>
          <w:rFonts w:ascii="Times New Roman" w:hAnsi="Times New Roman" w:cs="B Lotus" w:hint="cs"/>
          <w:sz w:val="24"/>
          <w:szCs w:val="28"/>
          <w:rtl/>
          <w:lang w:bidi="fa-IR"/>
        </w:rPr>
        <w:t xml:space="preserve"> مشاهده نشد. تغییر معنی داری در فشار خون، سطوح گلوکز خون ناشتا،</w:t>
      </w:r>
      <w:r w:rsidRPr="00592BF9">
        <w:rPr>
          <w:rFonts w:ascii="Times New Roman" w:hAnsi="Times New Roman" w:cs="B Lotus"/>
          <w:sz w:val="24"/>
          <w:szCs w:val="28"/>
          <w:lang w:bidi="fa-IR"/>
        </w:rPr>
        <w:t xml:space="preserve"> </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و لیپیدها در مقایسه با سطوح اولیه در همان گروه مشاهده نشد. و نتیجه ی کلی که از این مطالعه حاصل شد نشان داد که 6 ماه مکمل یاری با ویتامین </w:t>
      </w:r>
      <w:r w:rsidRPr="00592BF9">
        <w:rPr>
          <w:rFonts w:ascii="Times New Roman" w:hAnsi="Times New Roman" w:cs="B Lotus"/>
          <w:sz w:val="24"/>
          <w:szCs w:val="28"/>
          <w:lang w:bidi="fa-IR"/>
        </w:rPr>
        <w:t>D3</w:t>
      </w:r>
      <w:r w:rsidRPr="00592BF9">
        <w:rPr>
          <w:rFonts w:ascii="Times New Roman" w:hAnsi="Times New Roman" w:cs="B Lotus" w:hint="cs"/>
          <w:sz w:val="24"/>
          <w:szCs w:val="28"/>
          <w:rtl/>
          <w:lang w:bidi="fa-IR"/>
        </w:rPr>
        <w:t xml:space="preserve"> در بیماران چاق دیابتیک نوع 2 باعث نرمال شدن سطوح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شد اما هیچ گونه اثر معنی داری بر کنترل گلایسمیک نداشت</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63</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پژوهش دیگری توسط کمپمن و همکاران</w:t>
      </w:r>
      <w:r w:rsidRPr="00592BF9">
        <w:rPr>
          <w:rFonts w:ascii="Times New Roman" w:hAnsi="Times New Roman" w:cs="B Lotus"/>
          <w:sz w:val="24"/>
          <w:szCs w:val="28"/>
          <w:vertAlign w:val="superscript"/>
          <w:rtl/>
          <w:lang w:bidi="fa-IR"/>
        </w:rPr>
        <w:footnoteReference w:id="49"/>
      </w:r>
      <w:r w:rsidRPr="00592BF9">
        <w:rPr>
          <w:rFonts w:ascii="Times New Roman" w:hAnsi="Times New Roman" w:cs="B Lotus" w:hint="cs"/>
          <w:sz w:val="24"/>
          <w:szCs w:val="28"/>
          <w:rtl/>
          <w:lang w:bidi="fa-IR"/>
        </w:rPr>
        <w:t xml:space="preserve">  در سال 2014 به منظور بررسی اثر 12 هفته ویتامین </w:t>
      </w:r>
      <w:r w:rsidRPr="00592BF9">
        <w:rPr>
          <w:rFonts w:ascii="Times New Roman" w:hAnsi="Times New Roman" w:cs="B Lotus"/>
          <w:sz w:val="24"/>
          <w:szCs w:val="28"/>
          <w:lang w:bidi="fa-IR"/>
        </w:rPr>
        <w:t>D3</w:t>
      </w:r>
      <w:r w:rsidRPr="00592BF9">
        <w:rPr>
          <w:rFonts w:ascii="Times New Roman" w:hAnsi="Times New Roman" w:cs="B Lotus" w:hint="cs"/>
          <w:sz w:val="24"/>
          <w:szCs w:val="28"/>
          <w:rtl/>
          <w:lang w:bidi="fa-IR"/>
        </w:rPr>
        <w:t xml:space="preserve"> با دوز بالا و درمان حساسیت انسولین و شاخص های متابولیکی در بیماران مبتلا به دیابت نوع 2 با کمبود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صورت گرفت. 16 بیمار در این آزمون تصادفی، دو سو کور، کنترل شده با پلاسیبو شرکت کردند. 8 بیمار کوله کلسیفرول(280 میکروگرم به طور روزانه به مدت 2 هفته، 140 میکروگرم روزانه به مدت 10 هفته) و 8 بیمار پلاسیبو به مدت 12 هفته دریافت کردند.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و 1و25 دی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سرم به طور قابل ملاحظه ای بعد از 12 هفته در گروه مداخله افزایش یافت. 25 هیدروکسی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سرم بعد از مداخله به صورت معنی داری در گروه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در مقایسه با گروه پلاسیبو بالاتر بود. اگرچه هیچ نوع تغییر معنی داری در حساسیت انسولین، فشار خون، پروفایل لیپیدی یا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یافت نشد. و نتیجه ی کلی از این مطالعه این بود که ارتقاء دوز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باعث بهبود حساسیت به انسولین،</w:t>
      </w:r>
      <w:r w:rsidRPr="00592BF9">
        <w:rPr>
          <w:rFonts w:ascii="Times New Roman" w:hAnsi="Times New Roman" w:cs="B Lotus"/>
          <w:sz w:val="24"/>
          <w:szCs w:val="28"/>
          <w:lang w:bidi="fa-IR"/>
        </w:rPr>
        <w:t xml:space="preserve"> </w:t>
      </w:r>
      <w:r w:rsidRPr="00592BF9">
        <w:rPr>
          <w:rFonts w:ascii="Times New Roman" w:hAnsi="Times New Roman" w:cs="B Lotus" w:hint="cs"/>
          <w:sz w:val="24"/>
          <w:szCs w:val="28"/>
          <w:rtl/>
          <w:lang w:bidi="fa-IR"/>
        </w:rPr>
        <w:t xml:space="preserve"> فشار خون یا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نشد اما ممکن است ترشح انسولین را در این بیماران افزایش دهد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85</w:t>
      </w:r>
      <w:r w:rsidRPr="00592BF9">
        <w:rPr>
          <w:rFonts w:ascii="Times New Roman" w:hAnsi="Times New Roman" w:cs="B Lotus" w:hint="cs"/>
          <w:sz w:val="24"/>
          <w:szCs w:val="28"/>
          <w:rtl/>
          <w:lang w:bidi="fa-IR"/>
        </w:rPr>
        <w:t>).</w:t>
      </w:r>
    </w:p>
    <w:p w:rsid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lastRenderedPageBreak/>
        <w:t>یانگ جون</w:t>
      </w:r>
      <w:r w:rsidRPr="00592BF9">
        <w:rPr>
          <w:rFonts w:ascii="Times New Roman" w:hAnsi="Times New Roman" w:cs="B Lotus"/>
          <w:sz w:val="24"/>
          <w:szCs w:val="28"/>
          <w:vertAlign w:val="superscript"/>
          <w:rtl/>
          <w:lang w:bidi="fa-IR"/>
        </w:rPr>
        <w:footnoteReference w:id="50"/>
      </w:r>
      <w:r w:rsidRPr="00592BF9">
        <w:rPr>
          <w:rFonts w:ascii="Times New Roman" w:hAnsi="Times New Roman" w:cs="B Lotus" w:hint="cs"/>
          <w:sz w:val="24"/>
          <w:szCs w:val="28"/>
          <w:rtl/>
          <w:lang w:bidi="fa-IR"/>
        </w:rPr>
        <w:t xml:space="preserve"> و همکاران در سال 2014 مطالعه ای به منظور بررسی اثرات مکمل یاری با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و تمرین دایره ای بر ترکیب بدن، چربی شکمی، چربی خون و مقاومت انسولین در زنان مسن دیابتی نوع 2 با کمبود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پرداختند. بدین منظور 52 بیمار به طور تصادفی در گروه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به همراه تمرین دایره </w:t>
      </w:r>
      <w:r w:rsidRPr="00592BF9">
        <w:rPr>
          <w:rFonts w:ascii="Times New Roman" w:hAnsi="Times New Roman" w:cs="Times New Roman" w:hint="cs"/>
          <w:sz w:val="24"/>
          <w:szCs w:val="28"/>
          <w:rtl/>
          <w:lang w:bidi="fa-IR"/>
        </w:rPr>
        <w:t> </w:t>
      </w:r>
      <w:r w:rsidRPr="00592BF9">
        <w:rPr>
          <w:rFonts w:ascii="Times New Roman" w:hAnsi="Times New Roman" w:cs="B Lotus" w:hint="cs"/>
          <w:sz w:val="24"/>
          <w:szCs w:val="28"/>
          <w:rtl/>
          <w:lang w:bidi="fa-IR"/>
        </w:rPr>
        <w:t>ای</w:t>
      </w:r>
      <w:r w:rsidRPr="00592BF9">
        <w:rPr>
          <w:rFonts w:ascii="Times New Roman" w:hAnsi="Times New Roman" w:cs="Times New Roman" w:hint="cs"/>
          <w:sz w:val="24"/>
          <w:szCs w:val="28"/>
          <w:rtl/>
          <w:lang w:bidi="fa-IR"/>
        </w:rPr>
        <w:t> </w:t>
      </w:r>
      <w:r w:rsidRPr="00592BF9">
        <w:rPr>
          <w:rFonts w:ascii="Times New Roman" w:hAnsi="Times New Roman" w:cs="B Lotus" w:hint="cs"/>
          <w:sz w:val="24"/>
          <w:szCs w:val="28"/>
          <w:rtl/>
          <w:lang w:bidi="fa-IR"/>
        </w:rPr>
        <w:t>(15=</w:t>
      </w:r>
      <w:r w:rsidRPr="00592BF9">
        <w:rPr>
          <w:rFonts w:ascii="Times New Roman" w:hAnsi="Times New Roman" w:cs="B Lotus"/>
          <w:sz w:val="24"/>
          <w:szCs w:val="28"/>
          <w:lang w:bidi="fa-IR"/>
        </w:rPr>
        <w:t>n</w:t>
      </w:r>
      <w:r w:rsidRPr="00592BF9">
        <w:rPr>
          <w:rFonts w:ascii="Times New Roman" w:hAnsi="Times New Roman" w:cs="B Lotus" w:hint="cs"/>
          <w:sz w:val="24"/>
          <w:szCs w:val="28"/>
          <w:rtl/>
          <w:lang w:bidi="fa-IR"/>
        </w:rPr>
        <w:t>:</w:t>
      </w:r>
      <w:r w:rsidRPr="00592BF9">
        <w:rPr>
          <w:rFonts w:ascii="Times New Roman" w:hAnsi="Times New Roman" w:cs="B Lotus"/>
          <w:sz w:val="24"/>
          <w:szCs w:val="28"/>
          <w:lang w:bidi="fa-IR"/>
        </w:rPr>
        <w:t>D+T</w:t>
      </w:r>
      <w:r w:rsidRPr="00592BF9">
        <w:rPr>
          <w:rFonts w:ascii="Times New Roman" w:hAnsi="Times New Roman" w:cs="B Lotus" w:hint="cs"/>
          <w:sz w:val="24"/>
          <w:szCs w:val="28"/>
          <w:rtl/>
          <w:lang w:bidi="fa-IR"/>
        </w:rPr>
        <w:t>) و گروه تمرین دایره ای (13=</w:t>
      </w:r>
      <w:r w:rsidRPr="00592BF9">
        <w:rPr>
          <w:rFonts w:ascii="Times New Roman" w:hAnsi="Times New Roman" w:cs="B Lotus"/>
          <w:sz w:val="24"/>
          <w:szCs w:val="28"/>
          <w:lang w:bidi="fa-IR"/>
        </w:rPr>
        <w:t>n</w:t>
      </w:r>
      <w:r w:rsidRPr="00592BF9">
        <w:rPr>
          <w:rFonts w:ascii="Times New Roman" w:hAnsi="Times New Roman" w:cs="B Lotus" w:hint="cs"/>
          <w:sz w:val="24"/>
          <w:szCs w:val="28"/>
          <w:rtl/>
          <w:lang w:bidi="fa-IR"/>
        </w:rPr>
        <w:t>:</w:t>
      </w:r>
      <w:r w:rsidRPr="00592BF9">
        <w:rPr>
          <w:rFonts w:ascii="Times New Roman" w:hAnsi="Times New Roman" w:cs="B Lotus"/>
          <w:sz w:val="24"/>
          <w:szCs w:val="28"/>
          <w:lang w:bidi="fa-IR"/>
        </w:rPr>
        <w:t>T</w:t>
      </w:r>
      <w:r w:rsidRPr="00592BF9">
        <w:rPr>
          <w:rFonts w:ascii="Times New Roman" w:hAnsi="Times New Roman" w:cs="B Lotus" w:hint="cs"/>
          <w:sz w:val="24"/>
          <w:szCs w:val="28"/>
          <w:rtl/>
          <w:lang w:bidi="fa-IR"/>
        </w:rPr>
        <w:t xml:space="preserve">)، گروه مکمل یاری با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(11=</w:t>
      </w:r>
      <w:r w:rsidRPr="00592BF9">
        <w:rPr>
          <w:rFonts w:ascii="Times New Roman" w:hAnsi="Times New Roman" w:cs="B Lotus"/>
          <w:sz w:val="24"/>
          <w:szCs w:val="28"/>
          <w:lang w:bidi="fa-IR"/>
        </w:rPr>
        <w:t xml:space="preserve"> n</w:t>
      </w:r>
      <w:r w:rsidRPr="00592BF9">
        <w:rPr>
          <w:rFonts w:ascii="Times New Roman" w:hAnsi="Times New Roman" w:cs="B Lotus" w:hint="cs"/>
          <w:sz w:val="24"/>
          <w:szCs w:val="28"/>
          <w:rtl/>
          <w:lang w:bidi="fa-IR"/>
        </w:rPr>
        <w:t>:</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و گروه کنترل(13=</w:t>
      </w:r>
      <w:r w:rsidRPr="00592BF9">
        <w:rPr>
          <w:rFonts w:ascii="Times New Roman" w:hAnsi="Times New Roman" w:cs="B Lotus"/>
          <w:sz w:val="24"/>
          <w:szCs w:val="28"/>
          <w:lang w:bidi="fa-IR"/>
        </w:rPr>
        <w:t xml:space="preserve"> n</w:t>
      </w:r>
      <w:r w:rsidRPr="00592BF9">
        <w:rPr>
          <w:rFonts w:ascii="Times New Roman" w:hAnsi="Times New Roman" w:cs="B Lotus" w:hint="cs"/>
          <w:sz w:val="24"/>
          <w:szCs w:val="28"/>
          <w:rtl/>
          <w:lang w:bidi="fa-IR"/>
        </w:rPr>
        <w:t>:</w:t>
      </w:r>
      <w:r w:rsidRPr="00592BF9">
        <w:rPr>
          <w:rFonts w:ascii="Times New Roman" w:hAnsi="Times New Roman" w:cs="B Lotus"/>
          <w:sz w:val="24"/>
          <w:szCs w:val="28"/>
          <w:lang w:bidi="fa-IR"/>
        </w:rPr>
        <w:t>CON</w:t>
      </w:r>
      <w:r w:rsidRPr="00592BF9">
        <w:rPr>
          <w:rFonts w:ascii="Times New Roman" w:hAnsi="Times New Roman" w:cs="B Lotus" w:hint="cs"/>
          <w:sz w:val="24"/>
          <w:szCs w:val="28"/>
          <w:rtl/>
          <w:lang w:bidi="fa-IR"/>
        </w:rPr>
        <w:t xml:space="preserve">) تقسیم شدند. آزمودنی ها در گروه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1200 واحد در روز دریافت کردند. در گروه </w:t>
      </w:r>
      <w:r w:rsidRPr="00592BF9">
        <w:rPr>
          <w:rFonts w:ascii="Times New Roman" w:hAnsi="Times New Roman" w:cs="B Lotus"/>
          <w:sz w:val="24"/>
          <w:szCs w:val="28"/>
          <w:lang w:bidi="fa-IR"/>
        </w:rPr>
        <w:t>T</w:t>
      </w:r>
      <w:r w:rsidRPr="00592BF9">
        <w:rPr>
          <w:rFonts w:ascii="Times New Roman" w:hAnsi="Times New Roman" w:cs="B Lotus" w:hint="cs"/>
          <w:sz w:val="24"/>
          <w:szCs w:val="28"/>
          <w:rtl/>
          <w:lang w:bidi="fa-IR"/>
        </w:rPr>
        <w:t xml:space="preserve">، 4-3 جلسه در هفته، هر جلسه 25 الی 40 دقیقه تمرین بدنی انجام دادند. و گروه </w:t>
      </w:r>
      <w:r w:rsidRPr="00592BF9">
        <w:rPr>
          <w:rFonts w:ascii="Times New Roman" w:hAnsi="Times New Roman" w:cs="B Lotus"/>
          <w:sz w:val="24"/>
          <w:szCs w:val="28"/>
          <w:lang w:bidi="fa-IR"/>
        </w:rPr>
        <w:t>D+T</w:t>
      </w:r>
      <w:r w:rsidRPr="00592BF9">
        <w:rPr>
          <w:rFonts w:ascii="Times New Roman" w:hAnsi="Times New Roman" w:cs="B Lotus" w:hint="cs"/>
          <w:sz w:val="24"/>
          <w:szCs w:val="28"/>
          <w:rtl/>
          <w:lang w:bidi="fa-IR"/>
        </w:rPr>
        <w:t xml:space="preserve"> در هر دو نوع درمان شرکت کردند. ازآزمودنی ها در گروه کنترل خواسته شد که زندگی طبیعی و روتین خود را در طول 12 هفته ی مطالعه حفظ کنند. ترکیب بدن، چربی شکمی، چربی خون و مقاومت انسولین، پیش و پس از آزمون اندازه گیری شد. اطلاعات بین 4 گروه و بین دو آزمون توسط </w:t>
      </w:r>
      <w:r w:rsidRPr="00592BF9">
        <w:rPr>
          <w:rFonts w:ascii="Times New Roman" w:hAnsi="Times New Roman" w:cs="B Lotus"/>
          <w:sz w:val="24"/>
          <w:szCs w:val="28"/>
          <w:lang w:bidi="fa-IR"/>
        </w:rPr>
        <w:t>ANOVA</w:t>
      </w:r>
      <w:r w:rsidRPr="00592BF9">
        <w:rPr>
          <w:rFonts w:ascii="Times New Roman" w:hAnsi="Times New Roman" w:cs="B Lotus" w:hint="cs"/>
          <w:sz w:val="24"/>
          <w:szCs w:val="28"/>
          <w:rtl/>
          <w:lang w:bidi="fa-IR"/>
        </w:rPr>
        <w:t xml:space="preserve"> دو طرفه بدین صورت بود: 1) وزن، توده ی چربی، درصد چربی بدن و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به طور معنی داری در گروه تمرین کاهش یافت در حالی که هیچ گونه تغییر معنی داری در متغیر ها در گروه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و </w:t>
      </w:r>
      <w:r w:rsidRPr="00592BF9">
        <w:rPr>
          <w:rFonts w:ascii="Times New Roman" w:hAnsi="Times New Roman" w:cs="B Lotus"/>
          <w:sz w:val="24"/>
          <w:szCs w:val="28"/>
          <w:lang w:bidi="fa-IR"/>
        </w:rPr>
        <w:t>CON</w:t>
      </w:r>
      <w:r w:rsidRPr="00592BF9">
        <w:rPr>
          <w:rFonts w:ascii="Times New Roman" w:hAnsi="Times New Roman" w:cs="B Lotus" w:hint="cs"/>
          <w:sz w:val="24"/>
          <w:szCs w:val="28"/>
          <w:rtl/>
          <w:lang w:bidi="fa-IR"/>
        </w:rPr>
        <w:t xml:space="preserve"> مشاهده نگردید. </w:t>
      </w:r>
      <w:r w:rsidRPr="00592BF9">
        <w:rPr>
          <w:rFonts w:ascii="Times New Roman" w:hAnsi="Times New Roman" w:cs="B Lotus"/>
          <w:sz w:val="24"/>
          <w:szCs w:val="28"/>
          <w:lang w:bidi="fa-IR"/>
        </w:rPr>
        <w:t>LBM</w:t>
      </w:r>
      <w:r w:rsidRPr="00592BF9">
        <w:rPr>
          <w:rFonts w:ascii="Times New Roman" w:hAnsi="Times New Roman" w:cs="B Lotus" w:hint="cs"/>
          <w:sz w:val="24"/>
          <w:szCs w:val="28"/>
          <w:rtl/>
          <w:lang w:bidi="fa-IR"/>
        </w:rPr>
        <w:t xml:space="preserve"> تغییر معنی داری در هیچ یک از گروه ها نداشت. سایر متغیر های مرتبط با چاقی شکمی تغییر قابل ملاحظه ای در گروه ها نداشت. </w:t>
      </w:r>
      <w:r w:rsidRPr="00592BF9">
        <w:rPr>
          <w:rFonts w:ascii="Times New Roman" w:hAnsi="Times New Roman" w:cs="B Lotus"/>
          <w:sz w:val="24"/>
          <w:szCs w:val="28"/>
          <w:lang w:bidi="fa-IR"/>
        </w:rPr>
        <w:t>TC</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TG</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HDL</w:t>
      </w:r>
      <w:r w:rsidRPr="00592BF9">
        <w:rPr>
          <w:rFonts w:ascii="Times New Roman" w:hAnsi="Times New Roman" w:cs="B Lotus" w:hint="cs"/>
          <w:sz w:val="24"/>
          <w:szCs w:val="28"/>
          <w:rtl/>
          <w:lang w:bidi="fa-IR"/>
        </w:rPr>
        <w:t xml:space="preserve">، </w:t>
      </w:r>
      <w:r w:rsidRPr="00592BF9">
        <w:rPr>
          <w:rFonts w:ascii="Times New Roman" w:hAnsi="Times New Roman" w:cs="B Lotus"/>
          <w:sz w:val="24"/>
          <w:szCs w:val="28"/>
          <w:lang w:bidi="fa-IR"/>
        </w:rPr>
        <w:t>LDL</w:t>
      </w:r>
      <w:r w:rsidRPr="00592BF9">
        <w:rPr>
          <w:rFonts w:ascii="Times New Roman" w:hAnsi="Times New Roman" w:cs="B Lotus" w:hint="cs"/>
          <w:sz w:val="24"/>
          <w:szCs w:val="28"/>
          <w:rtl/>
          <w:lang w:bidi="fa-IR"/>
        </w:rPr>
        <w:t xml:space="preserve"> در گروه </w:t>
      </w:r>
      <w:r w:rsidRPr="00592BF9">
        <w:rPr>
          <w:rFonts w:ascii="Times New Roman" w:hAnsi="Times New Roman" w:cs="B Lotus"/>
          <w:sz w:val="24"/>
          <w:szCs w:val="28"/>
          <w:lang w:bidi="fa-IR"/>
        </w:rPr>
        <w:t>T</w:t>
      </w:r>
      <w:r w:rsidRPr="00592BF9">
        <w:rPr>
          <w:rFonts w:ascii="Times New Roman" w:hAnsi="Times New Roman" w:cs="B Lotus" w:hint="cs"/>
          <w:sz w:val="24"/>
          <w:szCs w:val="28"/>
          <w:rtl/>
          <w:lang w:bidi="fa-IR"/>
        </w:rPr>
        <w:t xml:space="preserve"> بهبود یافت در حالی که تغییر معنی داری در متغیر ها در گروه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و </w:t>
      </w:r>
      <w:r w:rsidRPr="00592BF9">
        <w:rPr>
          <w:rFonts w:ascii="Times New Roman" w:hAnsi="Times New Roman" w:cs="B Lotus"/>
          <w:sz w:val="24"/>
          <w:szCs w:val="28"/>
          <w:lang w:bidi="fa-IR"/>
        </w:rPr>
        <w:t>CON</w:t>
      </w:r>
      <w:r w:rsidRPr="00592BF9">
        <w:rPr>
          <w:rFonts w:ascii="Times New Roman" w:hAnsi="Times New Roman" w:cs="B Lotus" w:hint="cs"/>
          <w:sz w:val="24"/>
          <w:szCs w:val="28"/>
          <w:rtl/>
          <w:lang w:bidi="fa-IR"/>
        </w:rPr>
        <w:t xml:space="preserve"> دیده نشد. گلوکز ناشتا، انسولین ناشتا و مقاومت انسولین در گروه </w:t>
      </w:r>
      <w:r w:rsidRPr="00592BF9">
        <w:rPr>
          <w:rFonts w:ascii="Times New Roman" w:hAnsi="Times New Roman" w:cs="B Lotus"/>
          <w:sz w:val="24"/>
          <w:szCs w:val="28"/>
          <w:lang w:bidi="fa-IR"/>
        </w:rPr>
        <w:t>D+T</w:t>
      </w:r>
      <w:r w:rsidRPr="00592BF9">
        <w:rPr>
          <w:rFonts w:ascii="Times New Roman" w:hAnsi="Times New Roman" w:cs="B Lotus" w:hint="cs"/>
          <w:sz w:val="24"/>
          <w:szCs w:val="28"/>
          <w:rtl/>
          <w:lang w:bidi="fa-IR"/>
        </w:rPr>
        <w:t xml:space="preserve"> تمایل به کاهش داشت. نتیجه ای که از این مطالعه گرفته شد بدین صورت بود که 12 هفته مکمل یاری با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و تمرین دایره ای اثرات مثبتی بر چربی شکمی و پروفایل چربی خون در زنان مسن دیابتی نوع 2 مبتلا به کمبود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داشت. مخصوصاً تأثیر افزون تر آن زمانی بود که مکمل یاری با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به همراه تمرین بدنی تجویز شود</w:t>
      </w:r>
      <w:r w:rsidR="00DB0C69">
        <w:rPr>
          <w:rFonts w:ascii="Times New Roman" w:hAnsi="Times New Roman" w:cs="B Lotus" w:hint="cs"/>
          <w:sz w:val="24"/>
          <w:szCs w:val="28"/>
          <w:rtl/>
          <w:lang w:bidi="fa-IR"/>
        </w:rPr>
        <w:t xml:space="preserve"> (82)</w:t>
      </w:r>
      <w:r w:rsidRPr="00592BF9">
        <w:rPr>
          <w:rFonts w:ascii="Times New Roman" w:hAnsi="Times New Roman" w:cs="B Lotus" w:hint="cs"/>
          <w:sz w:val="24"/>
          <w:szCs w:val="28"/>
          <w:rtl/>
          <w:lang w:bidi="fa-IR"/>
        </w:rPr>
        <w:t>.</w:t>
      </w:r>
    </w:p>
    <w:p w:rsidR="00587F87" w:rsidRDefault="00587F87" w:rsidP="00587F87">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FB4A4F" w:rsidRDefault="00FB4A4F" w:rsidP="00FB4A4F">
      <w:pPr>
        <w:bidi/>
        <w:spacing w:line="240" w:lineRule="auto"/>
        <w:jc w:val="both"/>
        <w:rPr>
          <w:rFonts w:ascii="Times New Roman" w:hAnsi="Times New Roman" w:cs="B Lotus"/>
          <w:sz w:val="24"/>
          <w:szCs w:val="28"/>
          <w:rtl/>
          <w:lang w:bidi="fa-IR"/>
        </w:rPr>
      </w:pPr>
    </w:p>
    <w:p w:rsidR="00592BF9" w:rsidRPr="00592BF9" w:rsidRDefault="00587F87" w:rsidP="00587F87">
      <w:pPr>
        <w:pStyle w:val="Heading3"/>
      </w:pPr>
      <w:bookmarkStart w:id="66" w:name="_Toc444010094"/>
      <w:r>
        <w:rPr>
          <w:rFonts w:hint="cs"/>
          <w:rtl/>
        </w:rPr>
        <w:lastRenderedPageBreak/>
        <w:t>جدول 2-3</w:t>
      </w:r>
      <w:r w:rsidR="00592BF9" w:rsidRPr="00592BF9">
        <w:rPr>
          <w:rFonts w:hint="cs"/>
          <w:rtl/>
        </w:rPr>
        <w:t xml:space="preserve">. مطالعات انجام شده در رابطه با تأثیر ویتامین </w:t>
      </w:r>
      <w:r w:rsidR="00592BF9" w:rsidRPr="00587F87">
        <w:rPr>
          <w:rFonts w:asciiTheme="majorBidi" w:hAnsiTheme="majorBidi" w:cstheme="majorBidi"/>
          <w:sz w:val="22"/>
          <w:szCs w:val="22"/>
        </w:rPr>
        <w:t>D</w:t>
      </w:r>
      <w:r w:rsidR="00592BF9" w:rsidRPr="00587F87">
        <w:rPr>
          <w:rFonts w:hint="cs"/>
          <w:sz w:val="22"/>
          <w:szCs w:val="22"/>
          <w:rtl/>
        </w:rPr>
        <w:t xml:space="preserve"> </w:t>
      </w:r>
      <w:r w:rsidR="00592BF9" w:rsidRPr="00592BF9">
        <w:rPr>
          <w:rFonts w:hint="cs"/>
          <w:rtl/>
        </w:rPr>
        <w:t>بر متغیرهای پژوهش</w:t>
      </w:r>
      <w:bookmarkEnd w:id="66"/>
    </w:p>
    <w:tbl>
      <w:tblPr>
        <w:tblStyle w:val="TableGrid"/>
        <w:bidiVisual/>
        <w:tblW w:w="0" w:type="auto"/>
        <w:tblLook w:val="04A0" w:firstRow="1" w:lastRow="0" w:firstColumn="1" w:lastColumn="0" w:noHBand="0" w:noVBand="1"/>
      </w:tblPr>
      <w:tblGrid>
        <w:gridCol w:w="1953"/>
        <w:gridCol w:w="3260"/>
        <w:gridCol w:w="1417"/>
        <w:gridCol w:w="2612"/>
      </w:tblGrid>
      <w:tr w:rsidR="00592BF9" w:rsidRPr="00587F87" w:rsidTr="00FB4A4F">
        <w:tc>
          <w:tcPr>
            <w:tcW w:w="1953" w:type="dxa"/>
            <w:vAlign w:val="center"/>
          </w:tcPr>
          <w:p w:rsidR="00592BF9" w:rsidRPr="00587F87" w:rsidRDefault="00592BF9" w:rsidP="00FB4A4F">
            <w:pPr>
              <w:bidi/>
              <w:spacing w:after="0"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نویسنده و سال انتشار</w:t>
            </w:r>
          </w:p>
        </w:tc>
        <w:tc>
          <w:tcPr>
            <w:tcW w:w="3260" w:type="dxa"/>
            <w:vAlign w:val="center"/>
          </w:tcPr>
          <w:p w:rsidR="00592BF9" w:rsidRPr="00587F87" w:rsidRDefault="00592BF9" w:rsidP="00FB4A4F">
            <w:pPr>
              <w:bidi/>
              <w:spacing w:after="0"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عنوان</w:t>
            </w:r>
          </w:p>
        </w:tc>
        <w:tc>
          <w:tcPr>
            <w:tcW w:w="1417" w:type="dxa"/>
            <w:vAlign w:val="center"/>
          </w:tcPr>
          <w:p w:rsidR="00592BF9" w:rsidRPr="00587F87" w:rsidRDefault="00592BF9" w:rsidP="00FB4A4F">
            <w:pPr>
              <w:bidi/>
              <w:spacing w:after="0"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شرکت کنندگان</w:t>
            </w:r>
          </w:p>
        </w:tc>
        <w:tc>
          <w:tcPr>
            <w:tcW w:w="2612" w:type="dxa"/>
            <w:vAlign w:val="center"/>
          </w:tcPr>
          <w:p w:rsidR="00592BF9" w:rsidRPr="00587F87" w:rsidRDefault="00592BF9" w:rsidP="00FB4A4F">
            <w:pPr>
              <w:bidi/>
              <w:spacing w:after="0"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نتایج</w:t>
            </w:r>
          </w:p>
        </w:tc>
      </w:tr>
      <w:tr w:rsidR="00592BF9" w:rsidRPr="00587F87" w:rsidTr="0079330A">
        <w:tc>
          <w:tcPr>
            <w:tcW w:w="1953" w:type="dxa"/>
            <w:vAlign w:val="center"/>
          </w:tcPr>
          <w:p w:rsidR="00592BF9" w:rsidRPr="00587F87" w:rsidRDefault="00592BF9" w:rsidP="0079330A">
            <w:pPr>
              <w:bidi/>
              <w:spacing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افسانه طلایی و همکاران</w:t>
            </w:r>
            <w:r w:rsidR="0079330A">
              <w:rPr>
                <w:rFonts w:ascii="Times New Roman" w:hAnsi="Times New Roman" w:cs="B Lotus" w:hint="cs"/>
                <w:szCs w:val="24"/>
                <w:rtl/>
                <w:lang w:bidi="fa-IR"/>
              </w:rPr>
              <w:t xml:space="preserve"> </w:t>
            </w:r>
            <w:r w:rsidRPr="00587F87">
              <w:rPr>
                <w:rFonts w:ascii="Times New Roman" w:hAnsi="Times New Roman" w:cs="B Lotus" w:hint="cs"/>
                <w:szCs w:val="24"/>
                <w:rtl/>
                <w:lang w:bidi="fa-IR"/>
              </w:rPr>
              <w:t>1393</w:t>
            </w:r>
            <w:r w:rsidR="00DB0C69" w:rsidRPr="00587F87">
              <w:rPr>
                <w:rFonts w:ascii="Times New Roman" w:hAnsi="Times New Roman" w:cs="B Lotus" w:hint="cs"/>
                <w:szCs w:val="24"/>
                <w:rtl/>
                <w:lang w:bidi="fa-IR"/>
              </w:rPr>
              <w:t xml:space="preserve"> (41)</w:t>
            </w:r>
          </w:p>
        </w:tc>
        <w:tc>
          <w:tcPr>
            <w:tcW w:w="3260" w:type="dxa"/>
          </w:tcPr>
          <w:p w:rsidR="00592BF9" w:rsidRPr="00587F87" w:rsidRDefault="00592BF9" w:rsidP="00DB7CE9">
            <w:pPr>
              <w:bidi/>
              <w:spacing w:line="240" w:lineRule="auto"/>
              <w:rPr>
                <w:rFonts w:ascii="Times New Roman" w:hAnsi="Times New Roman" w:cs="B Lotus"/>
                <w:szCs w:val="24"/>
                <w:lang w:bidi="fa-IR"/>
              </w:rPr>
            </w:pPr>
            <w:r w:rsidRPr="00587F87">
              <w:rPr>
                <w:rFonts w:ascii="Times New Roman" w:hAnsi="Times New Roman" w:cs="B Lotus" w:hint="cs"/>
                <w:szCs w:val="24"/>
                <w:rtl/>
                <w:lang w:bidi="fa-IR"/>
              </w:rPr>
              <w:t xml:space="preserve">ارتباط سندرم متابولیک و سطح سرمی 25 هیدروکسی ویتامین </w:t>
            </w:r>
            <w:r w:rsidRPr="00587F87">
              <w:rPr>
                <w:rFonts w:ascii="Times New Roman" w:hAnsi="Times New Roman" w:cs="B Lotus"/>
                <w:szCs w:val="24"/>
                <w:lang w:bidi="fa-IR"/>
              </w:rPr>
              <w:t>D</w:t>
            </w:r>
          </w:p>
        </w:tc>
        <w:tc>
          <w:tcPr>
            <w:tcW w:w="1417"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70 بیمار مبتلا به سندرم متابولیک</w:t>
            </w:r>
          </w:p>
        </w:tc>
        <w:tc>
          <w:tcPr>
            <w:tcW w:w="2612"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 xml:space="preserve">ارتباط معنی دار ویتامین </w:t>
            </w:r>
            <w:r w:rsidRPr="00587F87">
              <w:rPr>
                <w:rFonts w:ascii="Times New Roman" w:hAnsi="Times New Roman" w:cs="B Lotus"/>
                <w:szCs w:val="24"/>
                <w:lang w:bidi="fa-IR"/>
              </w:rPr>
              <w:t>D</w:t>
            </w:r>
            <w:r w:rsidRPr="00587F87">
              <w:rPr>
                <w:rFonts w:ascii="Times New Roman" w:hAnsi="Times New Roman" w:cs="B Lotus" w:hint="cs"/>
                <w:szCs w:val="24"/>
                <w:rtl/>
                <w:lang w:bidi="fa-IR"/>
              </w:rPr>
              <w:t xml:space="preserve"> با تمام عوامل مرتبط با سندرم متابولیک</w:t>
            </w:r>
          </w:p>
        </w:tc>
      </w:tr>
      <w:tr w:rsidR="00592BF9" w:rsidRPr="00587F87" w:rsidTr="0079330A">
        <w:tc>
          <w:tcPr>
            <w:tcW w:w="1953" w:type="dxa"/>
            <w:vAlign w:val="center"/>
          </w:tcPr>
          <w:p w:rsidR="00592BF9" w:rsidRPr="00587F87" w:rsidRDefault="00592BF9" w:rsidP="0079330A">
            <w:pPr>
              <w:bidi/>
              <w:spacing w:line="240" w:lineRule="auto"/>
              <w:jc w:val="center"/>
              <w:rPr>
                <w:rFonts w:ascii="Times New Roman" w:hAnsi="Times New Roman" w:cs="B Lotus"/>
                <w:szCs w:val="24"/>
                <w:lang w:bidi="fa-IR"/>
              </w:rPr>
            </w:pPr>
            <w:r w:rsidRPr="00587F87">
              <w:rPr>
                <w:rFonts w:ascii="Times New Roman" w:hAnsi="Times New Roman" w:cs="B Lotus" w:hint="cs"/>
                <w:szCs w:val="24"/>
                <w:rtl/>
                <w:lang w:bidi="fa-IR"/>
              </w:rPr>
              <w:t>رامین حشمت و همکاران</w:t>
            </w:r>
            <w:r w:rsidR="0079330A">
              <w:rPr>
                <w:rFonts w:ascii="Times New Roman" w:hAnsi="Times New Roman" w:cs="B Lotus" w:hint="cs"/>
                <w:szCs w:val="24"/>
                <w:rtl/>
                <w:lang w:bidi="fa-IR"/>
              </w:rPr>
              <w:t xml:space="preserve"> </w:t>
            </w:r>
            <w:r w:rsidRPr="00587F87">
              <w:rPr>
                <w:rFonts w:ascii="Times New Roman" w:hAnsi="Times New Roman" w:cs="B Lotus" w:hint="cs"/>
                <w:szCs w:val="24"/>
                <w:rtl/>
                <w:lang w:bidi="fa-IR"/>
              </w:rPr>
              <w:t>1390</w:t>
            </w:r>
            <w:r w:rsidR="00DB0C69" w:rsidRPr="00587F87">
              <w:rPr>
                <w:rFonts w:ascii="Times New Roman" w:hAnsi="Times New Roman" w:cs="B Lotus" w:hint="cs"/>
                <w:szCs w:val="24"/>
                <w:rtl/>
                <w:lang w:bidi="fa-IR"/>
              </w:rPr>
              <w:t xml:space="preserve"> (26)</w:t>
            </w:r>
          </w:p>
        </w:tc>
        <w:tc>
          <w:tcPr>
            <w:tcW w:w="3260"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 xml:space="preserve">تأثیر مکمل تزریقی ویتامین </w:t>
            </w:r>
            <w:r w:rsidRPr="00587F87">
              <w:rPr>
                <w:rFonts w:ascii="Times New Roman" w:hAnsi="Times New Roman" w:cs="B Lotus"/>
                <w:szCs w:val="24"/>
                <w:lang w:bidi="fa-IR"/>
              </w:rPr>
              <w:t>D</w:t>
            </w:r>
            <w:r w:rsidRPr="00587F87">
              <w:rPr>
                <w:rFonts w:ascii="Times New Roman" w:hAnsi="Times New Roman" w:cs="B Lotus" w:hint="cs"/>
                <w:szCs w:val="24"/>
                <w:rtl/>
                <w:lang w:bidi="fa-IR"/>
              </w:rPr>
              <w:t xml:space="preserve"> به مقاومت انسولین و فاکتورهای آنتروپومتریک در بیماران مبتلا به دیابت نوع 2 در یک مطالعه ی کارآزمایی بالینی تصادفی دوسوکور</w:t>
            </w:r>
          </w:p>
        </w:tc>
        <w:tc>
          <w:tcPr>
            <w:tcW w:w="1417"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42 بیمار دیابتی نوع 2</w:t>
            </w:r>
          </w:p>
        </w:tc>
        <w:tc>
          <w:tcPr>
            <w:tcW w:w="2612"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 xml:space="preserve">عدم تغییر معنی دار در سطوح </w:t>
            </w:r>
            <w:r w:rsidRPr="00587F87">
              <w:rPr>
                <w:rFonts w:ascii="Times New Roman" w:hAnsi="Times New Roman" w:cs="B Lotus"/>
                <w:szCs w:val="24"/>
                <w:lang w:bidi="fa-IR"/>
              </w:rPr>
              <w:t>HbA1C</w:t>
            </w:r>
            <w:r w:rsidRPr="00587F87">
              <w:rPr>
                <w:rFonts w:ascii="Times New Roman" w:hAnsi="Times New Roman" w:cs="B Lotus" w:hint="cs"/>
                <w:szCs w:val="24"/>
                <w:rtl/>
                <w:lang w:bidi="fa-IR"/>
              </w:rPr>
              <w:t xml:space="preserve">، فاکتورهای آنتروپومتریک (دورکمر، فشارخون، نمایه توده بدن)، </w:t>
            </w:r>
            <w:r w:rsidRPr="00587F87">
              <w:rPr>
                <w:rFonts w:ascii="Times New Roman" w:hAnsi="Times New Roman" w:cs="B Lotus"/>
                <w:szCs w:val="24"/>
                <w:lang w:bidi="fa-IR"/>
              </w:rPr>
              <w:t>HOMA</w:t>
            </w:r>
            <w:r w:rsidRPr="00587F87">
              <w:rPr>
                <w:rFonts w:ascii="Times New Roman" w:hAnsi="Times New Roman" w:cs="B Lotus" w:hint="cs"/>
                <w:szCs w:val="24"/>
                <w:rtl/>
                <w:lang w:bidi="fa-IR"/>
              </w:rPr>
              <w:t>، قند خون ناشتا</w:t>
            </w:r>
          </w:p>
        </w:tc>
      </w:tr>
      <w:tr w:rsidR="00592BF9" w:rsidRPr="00587F87" w:rsidTr="0079330A">
        <w:tc>
          <w:tcPr>
            <w:tcW w:w="1953" w:type="dxa"/>
            <w:vAlign w:val="center"/>
          </w:tcPr>
          <w:p w:rsidR="00592BF9" w:rsidRPr="00587F87" w:rsidRDefault="00592BF9" w:rsidP="0079330A">
            <w:pPr>
              <w:bidi/>
              <w:spacing w:line="240" w:lineRule="auto"/>
              <w:jc w:val="center"/>
              <w:rPr>
                <w:rFonts w:ascii="Times New Roman" w:hAnsi="Times New Roman" w:cs="B Lotus"/>
                <w:szCs w:val="24"/>
                <w:rtl/>
                <w:lang w:bidi="fa-IR"/>
              </w:rPr>
            </w:pPr>
            <w:r w:rsidRPr="00587F87">
              <w:rPr>
                <w:rFonts w:ascii="Times New Roman" w:hAnsi="Times New Roman" w:cs="B Lotus"/>
                <w:szCs w:val="24"/>
                <w:lang w:bidi="fa-IR"/>
              </w:rPr>
              <w:t>Zhou J and et al</w:t>
            </w:r>
            <w:r w:rsidR="0079330A">
              <w:rPr>
                <w:rFonts w:ascii="Times New Roman" w:hAnsi="Times New Roman" w:cs="B Lotus"/>
                <w:szCs w:val="24"/>
                <w:lang w:bidi="fa-IR"/>
              </w:rPr>
              <w:t xml:space="preserve"> </w:t>
            </w:r>
            <w:r w:rsidRPr="00587F87">
              <w:rPr>
                <w:rFonts w:ascii="Times New Roman" w:hAnsi="Times New Roman" w:cs="B Lotus"/>
                <w:szCs w:val="24"/>
                <w:lang w:bidi="fa-IR"/>
              </w:rPr>
              <w:t>2014</w:t>
            </w:r>
            <w:r w:rsidR="00DB0C69" w:rsidRPr="00587F87">
              <w:rPr>
                <w:rFonts w:ascii="Times New Roman" w:hAnsi="Times New Roman" w:cs="B Lotus"/>
                <w:szCs w:val="24"/>
                <w:lang w:bidi="fa-IR"/>
              </w:rPr>
              <w:t xml:space="preserve"> (105)</w:t>
            </w:r>
          </w:p>
        </w:tc>
        <w:tc>
          <w:tcPr>
            <w:tcW w:w="3260" w:type="dxa"/>
          </w:tcPr>
          <w:p w:rsidR="00592BF9" w:rsidRPr="00587F87" w:rsidRDefault="00592BF9" w:rsidP="0079330A">
            <w:pPr>
              <w:spacing w:line="240" w:lineRule="auto"/>
              <w:rPr>
                <w:rFonts w:ascii="Times New Roman" w:hAnsi="Times New Roman" w:cs="B Lotus"/>
                <w:szCs w:val="24"/>
                <w:lang w:bidi="fa-IR"/>
              </w:rPr>
            </w:pPr>
            <w:r w:rsidRPr="00587F87">
              <w:rPr>
                <w:rFonts w:ascii="Times New Roman" w:hAnsi="Times New Roman" w:cs="B Lotus"/>
                <w:szCs w:val="24"/>
                <w:lang w:bidi="fa-IR"/>
              </w:rPr>
              <w:t>Effects of vitamin D supplementation on insulin resistance in patients with type 2 diabetes mellitus</w:t>
            </w:r>
          </w:p>
        </w:tc>
        <w:tc>
          <w:tcPr>
            <w:tcW w:w="1417"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164 بیمار مبتلا به دیابت</w:t>
            </w:r>
          </w:p>
        </w:tc>
        <w:tc>
          <w:tcPr>
            <w:tcW w:w="2612"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 xml:space="preserve">کاهش معنی دار </w:t>
            </w:r>
            <w:r w:rsidRPr="00587F87">
              <w:rPr>
                <w:rFonts w:ascii="Times New Roman" w:hAnsi="Times New Roman" w:cs="B Lotus"/>
                <w:szCs w:val="24"/>
                <w:lang w:bidi="fa-IR"/>
              </w:rPr>
              <w:t>HbA1C</w:t>
            </w:r>
            <w:r w:rsidRPr="00587F87">
              <w:rPr>
                <w:rFonts w:ascii="Times New Roman" w:hAnsi="Times New Roman" w:cs="B Lotus" w:hint="cs"/>
                <w:szCs w:val="24"/>
                <w:rtl/>
                <w:lang w:bidi="fa-IR"/>
              </w:rPr>
              <w:t xml:space="preserve">، قند خون ناشتا، محیط دور کمر، </w:t>
            </w:r>
            <w:r w:rsidRPr="00587F87">
              <w:rPr>
                <w:rFonts w:ascii="Times New Roman" w:hAnsi="Times New Roman" w:cs="B Lotus"/>
                <w:szCs w:val="24"/>
                <w:lang w:bidi="fa-IR"/>
              </w:rPr>
              <w:t>BMI</w:t>
            </w:r>
            <w:r w:rsidRPr="00587F87">
              <w:rPr>
                <w:rFonts w:ascii="Times New Roman" w:hAnsi="Times New Roman" w:cs="B Lotus" w:hint="cs"/>
                <w:szCs w:val="24"/>
                <w:rtl/>
                <w:lang w:bidi="fa-IR"/>
              </w:rPr>
              <w:t xml:space="preserve">، شاخص </w:t>
            </w:r>
            <w:r w:rsidRPr="00587F87">
              <w:rPr>
                <w:rFonts w:ascii="Times New Roman" w:hAnsi="Times New Roman" w:cs="B Lotus"/>
                <w:szCs w:val="24"/>
                <w:lang w:bidi="fa-IR"/>
              </w:rPr>
              <w:t>HOMA</w:t>
            </w:r>
          </w:p>
        </w:tc>
      </w:tr>
      <w:tr w:rsidR="00592BF9" w:rsidRPr="00587F87" w:rsidTr="0079330A">
        <w:tc>
          <w:tcPr>
            <w:tcW w:w="1953" w:type="dxa"/>
            <w:vAlign w:val="center"/>
          </w:tcPr>
          <w:p w:rsidR="00592BF9" w:rsidRPr="00587F87" w:rsidRDefault="00592BF9" w:rsidP="0079330A">
            <w:pPr>
              <w:bidi/>
              <w:spacing w:line="240" w:lineRule="auto"/>
              <w:jc w:val="center"/>
              <w:rPr>
                <w:rFonts w:ascii="Times New Roman" w:hAnsi="Times New Roman" w:cs="B Lotus"/>
                <w:szCs w:val="24"/>
                <w:lang w:bidi="fa-IR"/>
              </w:rPr>
            </w:pPr>
            <w:r w:rsidRPr="00587F87">
              <w:rPr>
                <w:rFonts w:ascii="Times New Roman" w:hAnsi="Times New Roman" w:cs="B Lotus"/>
                <w:szCs w:val="24"/>
                <w:lang w:bidi="fa-IR"/>
              </w:rPr>
              <w:t>Eftekhari and et al</w:t>
            </w:r>
          </w:p>
          <w:p w:rsidR="00592BF9" w:rsidRPr="00587F87" w:rsidRDefault="00592BF9" w:rsidP="0079330A">
            <w:pPr>
              <w:bidi/>
              <w:spacing w:line="240" w:lineRule="auto"/>
              <w:jc w:val="center"/>
              <w:rPr>
                <w:rFonts w:ascii="Times New Roman" w:hAnsi="Times New Roman" w:cs="B Lotus"/>
                <w:szCs w:val="24"/>
                <w:lang w:bidi="fa-IR"/>
              </w:rPr>
            </w:pPr>
            <w:r w:rsidRPr="00587F87">
              <w:rPr>
                <w:rFonts w:ascii="Times New Roman" w:hAnsi="Times New Roman" w:cs="B Lotus"/>
                <w:szCs w:val="24"/>
                <w:lang w:bidi="fa-IR"/>
              </w:rPr>
              <w:t>2013</w:t>
            </w:r>
            <w:r w:rsidR="00DB0C69" w:rsidRPr="00587F87">
              <w:rPr>
                <w:rFonts w:ascii="Times New Roman" w:hAnsi="Times New Roman" w:cs="B Lotus"/>
                <w:szCs w:val="24"/>
                <w:lang w:bidi="fa-IR"/>
              </w:rPr>
              <w:t xml:space="preserve"> (69)</w:t>
            </w:r>
          </w:p>
        </w:tc>
        <w:tc>
          <w:tcPr>
            <w:tcW w:w="3260" w:type="dxa"/>
          </w:tcPr>
          <w:p w:rsidR="00592BF9" w:rsidRPr="00587F87" w:rsidRDefault="00592BF9" w:rsidP="0079330A">
            <w:pPr>
              <w:spacing w:line="240" w:lineRule="auto"/>
              <w:rPr>
                <w:rFonts w:ascii="Times New Roman" w:hAnsi="Times New Roman" w:cs="B Lotus"/>
                <w:szCs w:val="24"/>
                <w:rtl/>
                <w:lang w:bidi="fa-IR"/>
              </w:rPr>
            </w:pPr>
            <w:r w:rsidRPr="00587F87">
              <w:rPr>
                <w:rFonts w:ascii="Times New Roman" w:hAnsi="Times New Roman" w:cs="B Lotus"/>
                <w:szCs w:val="24"/>
                <w:lang w:bidi="fa-IR"/>
              </w:rPr>
              <w:t>The effect of calcitriol on lipid profile and oxidative stress in hyperlipidemic patients with type 2 diabetes mellitus</w:t>
            </w:r>
          </w:p>
        </w:tc>
        <w:tc>
          <w:tcPr>
            <w:tcW w:w="1417"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70 بیمار دیابتی نوع 2</w:t>
            </w:r>
          </w:p>
        </w:tc>
        <w:tc>
          <w:tcPr>
            <w:tcW w:w="2612" w:type="dxa"/>
          </w:tcPr>
          <w:p w:rsidR="00592BF9" w:rsidRPr="00587F87" w:rsidRDefault="00592BF9" w:rsidP="00DB7CE9">
            <w:pPr>
              <w:bidi/>
              <w:spacing w:line="240" w:lineRule="auto"/>
              <w:rPr>
                <w:rFonts w:ascii="Times New Roman" w:hAnsi="Times New Roman" w:cs="B Lotus"/>
                <w:szCs w:val="24"/>
                <w:lang w:bidi="fa-IR"/>
              </w:rPr>
            </w:pPr>
            <w:r w:rsidRPr="00587F87">
              <w:rPr>
                <w:rFonts w:ascii="Times New Roman" w:hAnsi="Times New Roman" w:cs="B Lotus" w:hint="cs"/>
                <w:szCs w:val="24"/>
                <w:rtl/>
                <w:lang w:bidi="fa-IR"/>
              </w:rPr>
              <w:t xml:space="preserve">کاهش سطوح </w:t>
            </w:r>
            <w:r w:rsidRPr="00587F87">
              <w:rPr>
                <w:rFonts w:ascii="Times New Roman" w:hAnsi="Times New Roman" w:cs="B Lotus"/>
                <w:szCs w:val="24"/>
                <w:lang w:bidi="fa-IR"/>
              </w:rPr>
              <w:t>TChol</w:t>
            </w:r>
            <w:r w:rsidRPr="00587F87">
              <w:rPr>
                <w:rFonts w:ascii="Times New Roman" w:hAnsi="Times New Roman" w:cs="B Lotus" w:hint="cs"/>
                <w:szCs w:val="24"/>
                <w:rtl/>
                <w:lang w:bidi="fa-IR"/>
              </w:rPr>
              <w:t xml:space="preserve">، </w:t>
            </w:r>
            <w:r w:rsidRPr="00587F87">
              <w:rPr>
                <w:rFonts w:ascii="Times New Roman" w:hAnsi="Times New Roman" w:cs="B Lotus"/>
                <w:szCs w:val="24"/>
                <w:lang w:bidi="fa-IR"/>
              </w:rPr>
              <w:t>LDL</w:t>
            </w:r>
            <w:r w:rsidRPr="00587F87">
              <w:rPr>
                <w:rFonts w:ascii="Times New Roman" w:hAnsi="Times New Roman" w:cs="B Lotus" w:hint="cs"/>
                <w:szCs w:val="24"/>
                <w:rtl/>
                <w:lang w:bidi="fa-IR"/>
              </w:rPr>
              <w:t xml:space="preserve">، </w:t>
            </w:r>
            <w:r w:rsidRPr="00587F87">
              <w:rPr>
                <w:rFonts w:ascii="Times New Roman" w:hAnsi="Times New Roman" w:cs="B Lotus"/>
                <w:szCs w:val="24"/>
                <w:lang w:bidi="fa-IR"/>
              </w:rPr>
              <w:t>TG</w:t>
            </w:r>
          </w:p>
          <w:p w:rsidR="00592BF9" w:rsidRPr="00587F87" w:rsidRDefault="00592BF9" w:rsidP="00DB7CE9">
            <w:pPr>
              <w:bidi/>
              <w:spacing w:line="240" w:lineRule="auto"/>
              <w:rPr>
                <w:rFonts w:ascii="Times New Roman" w:hAnsi="Times New Roman" w:cs="B Lotus"/>
                <w:szCs w:val="24"/>
                <w:lang w:bidi="fa-IR"/>
              </w:rPr>
            </w:pPr>
            <w:r w:rsidRPr="00587F87">
              <w:rPr>
                <w:rFonts w:ascii="Times New Roman" w:hAnsi="Times New Roman" w:cs="B Lotus" w:hint="cs"/>
                <w:szCs w:val="24"/>
                <w:rtl/>
                <w:lang w:bidi="fa-IR"/>
              </w:rPr>
              <w:t xml:space="preserve">عدم تغییر سطوح </w:t>
            </w:r>
            <w:r w:rsidRPr="00587F87">
              <w:rPr>
                <w:rFonts w:ascii="Times New Roman" w:hAnsi="Times New Roman" w:cs="B Lotus"/>
                <w:szCs w:val="24"/>
                <w:lang w:bidi="fa-IR"/>
              </w:rPr>
              <w:t>HDL</w:t>
            </w:r>
          </w:p>
        </w:tc>
      </w:tr>
      <w:tr w:rsidR="00592BF9" w:rsidRPr="00587F87" w:rsidTr="0079330A">
        <w:tc>
          <w:tcPr>
            <w:tcW w:w="1953" w:type="dxa"/>
            <w:vAlign w:val="center"/>
          </w:tcPr>
          <w:p w:rsidR="00592BF9" w:rsidRPr="00587F87" w:rsidRDefault="00DB0C69" w:rsidP="0079330A">
            <w:pPr>
              <w:bidi/>
              <w:spacing w:line="240" w:lineRule="auto"/>
              <w:jc w:val="center"/>
              <w:rPr>
                <w:rFonts w:ascii="Times New Roman" w:hAnsi="Times New Roman" w:cs="B Lotus"/>
                <w:szCs w:val="24"/>
                <w:rtl/>
                <w:lang w:bidi="fa-IR"/>
              </w:rPr>
            </w:pPr>
            <w:r w:rsidRPr="00587F87">
              <w:rPr>
                <w:rFonts w:ascii="Times New Roman" w:hAnsi="Times New Roman" w:cs="B Lotus"/>
                <w:szCs w:val="24"/>
                <w:lang w:bidi="fa-IR"/>
              </w:rPr>
              <w:t>Ohk-Hyun</w:t>
            </w:r>
            <w:r w:rsidR="00592BF9" w:rsidRPr="00587F87">
              <w:rPr>
                <w:rFonts w:ascii="Times New Roman" w:hAnsi="Times New Roman" w:cs="B Lotus"/>
                <w:szCs w:val="24"/>
                <w:lang w:bidi="fa-IR"/>
              </w:rPr>
              <w:t xml:space="preserve"> and et al</w:t>
            </w:r>
            <w:r w:rsidR="0079330A">
              <w:rPr>
                <w:rFonts w:ascii="Times New Roman" w:hAnsi="Times New Roman" w:cs="B Lotus"/>
                <w:szCs w:val="24"/>
                <w:lang w:bidi="fa-IR"/>
              </w:rPr>
              <w:t xml:space="preserve"> </w:t>
            </w:r>
            <w:r w:rsidR="00592BF9" w:rsidRPr="00587F87">
              <w:rPr>
                <w:rFonts w:ascii="Times New Roman" w:hAnsi="Times New Roman" w:cs="B Lotus"/>
                <w:szCs w:val="24"/>
                <w:lang w:bidi="fa-IR"/>
              </w:rPr>
              <w:t>2014</w:t>
            </w:r>
            <w:r w:rsidRPr="00587F87">
              <w:rPr>
                <w:rFonts w:ascii="Times New Roman" w:hAnsi="Times New Roman" w:cs="B Lotus"/>
                <w:szCs w:val="24"/>
                <w:lang w:bidi="fa-IR"/>
              </w:rPr>
              <w:t xml:space="preserve"> (92)</w:t>
            </w:r>
          </w:p>
        </w:tc>
        <w:tc>
          <w:tcPr>
            <w:tcW w:w="3260" w:type="dxa"/>
          </w:tcPr>
          <w:p w:rsidR="00592BF9" w:rsidRPr="00587F87" w:rsidRDefault="00592BF9" w:rsidP="0079330A">
            <w:pPr>
              <w:spacing w:line="240" w:lineRule="auto"/>
              <w:rPr>
                <w:rFonts w:ascii="Times New Roman" w:hAnsi="Times New Roman" w:cs="B Lotus"/>
                <w:szCs w:val="24"/>
                <w:rtl/>
                <w:lang w:bidi="fa-IR"/>
              </w:rPr>
            </w:pPr>
            <w:r w:rsidRPr="00587F87">
              <w:rPr>
                <w:rFonts w:ascii="Times New Roman" w:hAnsi="Times New Roman" w:cs="B Lotus"/>
                <w:szCs w:val="24"/>
                <w:lang w:bidi="fa-IR"/>
              </w:rPr>
              <w:t>A prospective randomized controlled trial of the effects of vitamin D supplementation on long term glycemic control in type 2 diabetes mellitus of korea</w:t>
            </w:r>
          </w:p>
        </w:tc>
        <w:tc>
          <w:tcPr>
            <w:tcW w:w="1417"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81 بیمار دیابتی نوع 2</w:t>
            </w:r>
          </w:p>
        </w:tc>
        <w:tc>
          <w:tcPr>
            <w:tcW w:w="2612" w:type="dxa"/>
          </w:tcPr>
          <w:p w:rsidR="00592BF9" w:rsidRPr="00587F87" w:rsidRDefault="00592BF9" w:rsidP="00DB7CE9">
            <w:pPr>
              <w:bidi/>
              <w:spacing w:line="240" w:lineRule="auto"/>
              <w:rPr>
                <w:rFonts w:ascii="Times New Roman" w:hAnsi="Times New Roman" w:cs="B Lotus"/>
                <w:szCs w:val="24"/>
                <w:lang w:bidi="fa-IR"/>
              </w:rPr>
            </w:pPr>
            <w:r w:rsidRPr="00587F87">
              <w:rPr>
                <w:rFonts w:ascii="Times New Roman" w:hAnsi="Times New Roman" w:cs="B Lotus" w:hint="cs"/>
                <w:szCs w:val="24"/>
                <w:rtl/>
                <w:lang w:bidi="fa-IR"/>
              </w:rPr>
              <w:t xml:space="preserve">بدون تغییر معنی دار در سطوح </w:t>
            </w:r>
            <w:r w:rsidRPr="00587F87">
              <w:rPr>
                <w:rFonts w:ascii="Times New Roman" w:hAnsi="Times New Roman" w:cs="B Lotus"/>
                <w:szCs w:val="24"/>
                <w:lang w:bidi="fa-IR"/>
              </w:rPr>
              <w:t>HOMA-IR</w:t>
            </w:r>
          </w:p>
        </w:tc>
      </w:tr>
      <w:tr w:rsidR="00592BF9" w:rsidRPr="00587F87" w:rsidTr="0079330A">
        <w:trPr>
          <w:trHeight w:val="1310"/>
        </w:trPr>
        <w:tc>
          <w:tcPr>
            <w:tcW w:w="1953" w:type="dxa"/>
            <w:vAlign w:val="center"/>
          </w:tcPr>
          <w:p w:rsidR="00592BF9" w:rsidRPr="00587F87" w:rsidRDefault="00592BF9" w:rsidP="0079330A">
            <w:pPr>
              <w:bidi/>
              <w:spacing w:line="240" w:lineRule="auto"/>
              <w:jc w:val="center"/>
              <w:rPr>
                <w:rFonts w:ascii="Times New Roman" w:hAnsi="Times New Roman" w:cs="B Lotus"/>
                <w:szCs w:val="24"/>
                <w:lang w:bidi="fa-IR"/>
              </w:rPr>
            </w:pPr>
            <w:r w:rsidRPr="00587F87">
              <w:rPr>
                <w:rFonts w:ascii="Times New Roman" w:hAnsi="Times New Roman" w:cs="B Lotus"/>
                <w:szCs w:val="24"/>
                <w:lang w:bidi="fa-IR"/>
              </w:rPr>
              <w:t>Sadiya and et al</w:t>
            </w:r>
          </w:p>
          <w:p w:rsidR="00592BF9" w:rsidRPr="00587F87" w:rsidRDefault="00592BF9" w:rsidP="0079330A">
            <w:pPr>
              <w:bidi/>
              <w:spacing w:line="240" w:lineRule="auto"/>
              <w:jc w:val="center"/>
              <w:rPr>
                <w:rFonts w:ascii="Times New Roman" w:hAnsi="Times New Roman" w:cs="B Lotus"/>
                <w:szCs w:val="24"/>
                <w:rtl/>
                <w:lang w:bidi="fa-IR"/>
              </w:rPr>
            </w:pPr>
            <w:r w:rsidRPr="00587F87">
              <w:rPr>
                <w:rFonts w:ascii="Times New Roman" w:hAnsi="Times New Roman" w:cs="B Lotus"/>
                <w:szCs w:val="24"/>
                <w:lang w:bidi="fa-IR"/>
              </w:rPr>
              <w:t>2014</w:t>
            </w:r>
            <w:r w:rsidR="00DB0C69" w:rsidRPr="00587F87">
              <w:rPr>
                <w:rFonts w:ascii="Times New Roman" w:hAnsi="Times New Roman" w:cs="B Lotus"/>
                <w:szCs w:val="24"/>
                <w:lang w:bidi="fa-IR"/>
              </w:rPr>
              <w:t xml:space="preserve"> (63)</w:t>
            </w:r>
          </w:p>
        </w:tc>
        <w:tc>
          <w:tcPr>
            <w:tcW w:w="3260" w:type="dxa"/>
          </w:tcPr>
          <w:p w:rsidR="00592BF9" w:rsidRPr="00587F87" w:rsidRDefault="00592BF9" w:rsidP="0079330A">
            <w:pPr>
              <w:spacing w:line="240" w:lineRule="auto"/>
              <w:rPr>
                <w:rFonts w:ascii="Times New Roman" w:hAnsi="Times New Roman" w:cs="B Lotus"/>
                <w:szCs w:val="24"/>
                <w:rtl/>
                <w:lang w:bidi="fa-IR"/>
              </w:rPr>
            </w:pPr>
            <w:r w:rsidRPr="00587F87">
              <w:rPr>
                <w:rFonts w:ascii="Times New Roman" w:hAnsi="Times New Roman" w:cs="B Lotus"/>
                <w:szCs w:val="24"/>
                <w:lang w:bidi="fa-IR"/>
              </w:rPr>
              <w:t>Vitamin D supplementation in obese type 2 diabetes subjects in Ajman, UAE: a randomized controlled double- blinded clinical trial</w:t>
            </w:r>
          </w:p>
        </w:tc>
        <w:tc>
          <w:tcPr>
            <w:tcW w:w="1417"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 xml:space="preserve">87 بیمار دیابتی نوع 2، چاق با کمبود ویتامین </w:t>
            </w:r>
            <w:r w:rsidRPr="00587F87">
              <w:rPr>
                <w:rFonts w:ascii="Times New Roman" w:hAnsi="Times New Roman" w:cs="B Lotus"/>
                <w:szCs w:val="24"/>
                <w:lang w:bidi="fa-IR"/>
              </w:rPr>
              <w:t>D</w:t>
            </w:r>
          </w:p>
        </w:tc>
        <w:tc>
          <w:tcPr>
            <w:tcW w:w="2612" w:type="dxa"/>
          </w:tcPr>
          <w:p w:rsidR="00592BF9" w:rsidRPr="00587F87" w:rsidRDefault="00592BF9" w:rsidP="00DB7CE9">
            <w:pPr>
              <w:bidi/>
              <w:spacing w:line="240" w:lineRule="auto"/>
              <w:rPr>
                <w:rFonts w:ascii="Times New Roman" w:hAnsi="Times New Roman" w:cs="B Lotus"/>
                <w:szCs w:val="24"/>
                <w:lang w:bidi="fa-IR"/>
              </w:rPr>
            </w:pPr>
            <w:r w:rsidRPr="00587F87">
              <w:rPr>
                <w:rFonts w:ascii="Times New Roman" w:hAnsi="Times New Roman" w:cs="B Lotus" w:hint="cs"/>
                <w:szCs w:val="24"/>
                <w:rtl/>
                <w:lang w:bidi="fa-IR"/>
              </w:rPr>
              <w:t xml:space="preserve">عدم تغییر معنی دار در فشار خون، گلوکز خون ناشتا، </w:t>
            </w:r>
            <w:r w:rsidRPr="00587F87">
              <w:rPr>
                <w:rFonts w:ascii="Times New Roman" w:hAnsi="Times New Roman" w:cs="B Lotus"/>
                <w:szCs w:val="24"/>
                <w:lang w:bidi="fa-IR"/>
              </w:rPr>
              <w:t>HbA1C</w:t>
            </w:r>
            <w:r w:rsidRPr="00587F87">
              <w:rPr>
                <w:rFonts w:ascii="Times New Roman" w:hAnsi="Times New Roman" w:cs="B Lotus" w:hint="cs"/>
                <w:szCs w:val="24"/>
                <w:rtl/>
                <w:lang w:bidi="fa-IR"/>
              </w:rPr>
              <w:t xml:space="preserve">، لیپید ها، پپتید </w:t>
            </w:r>
            <w:r w:rsidRPr="00587F87">
              <w:rPr>
                <w:rFonts w:ascii="Times New Roman" w:hAnsi="Times New Roman" w:cs="B Lotus"/>
                <w:szCs w:val="24"/>
                <w:lang w:bidi="fa-IR"/>
              </w:rPr>
              <w:t>C</w:t>
            </w:r>
          </w:p>
        </w:tc>
      </w:tr>
    </w:tbl>
    <w:p w:rsidR="00FB4A4F" w:rsidRDefault="00FB4A4F">
      <w:pPr>
        <w:bidi/>
        <w:rPr>
          <w:rtl/>
        </w:rPr>
      </w:pPr>
    </w:p>
    <w:p w:rsidR="00FB4A4F" w:rsidRDefault="00FB4A4F" w:rsidP="00FB4A4F">
      <w:pPr>
        <w:bidi/>
        <w:rPr>
          <w:rtl/>
        </w:rPr>
      </w:pPr>
    </w:p>
    <w:p w:rsidR="00FB4A4F" w:rsidRDefault="00FB4A4F" w:rsidP="00FB4A4F">
      <w:pPr>
        <w:bidi/>
        <w:rPr>
          <w:rtl/>
        </w:rPr>
      </w:pPr>
    </w:p>
    <w:p w:rsidR="00FB4A4F" w:rsidRDefault="00FB4A4F" w:rsidP="00FB4A4F">
      <w:pPr>
        <w:pStyle w:val="Heading3"/>
        <w:rPr>
          <w:rtl/>
        </w:rPr>
      </w:pPr>
      <w:bookmarkStart w:id="67" w:name="_Toc444010095"/>
      <w:r>
        <w:rPr>
          <w:rFonts w:hint="cs"/>
          <w:rtl/>
        </w:rPr>
        <w:lastRenderedPageBreak/>
        <w:t>ادامه جدول 2-3</w:t>
      </w:r>
      <w:r w:rsidRPr="00592BF9">
        <w:rPr>
          <w:rFonts w:hint="cs"/>
          <w:rtl/>
        </w:rPr>
        <w:t xml:space="preserve">. مطالعات انجام شده در رابطه با تأثیر ویتامین </w:t>
      </w:r>
      <w:r w:rsidRPr="00587F87">
        <w:rPr>
          <w:rFonts w:asciiTheme="majorBidi" w:hAnsiTheme="majorBidi" w:cstheme="majorBidi"/>
          <w:sz w:val="22"/>
          <w:szCs w:val="22"/>
        </w:rPr>
        <w:t>D</w:t>
      </w:r>
      <w:r w:rsidRPr="00587F87">
        <w:rPr>
          <w:rFonts w:hint="cs"/>
          <w:sz w:val="22"/>
          <w:szCs w:val="22"/>
          <w:rtl/>
        </w:rPr>
        <w:t xml:space="preserve"> </w:t>
      </w:r>
      <w:r w:rsidRPr="00592BF9">
        <w:rPr>
          <w:rFonts w:hint="cs"/>
          <w:rtl/>
        </w:rPr>
        <w:t>بر متغیرهای پژوهش</w:t>
      </w:r>
      <w:bookmarkEnd w:id="67"/>
    </w:p>
    <w:tbl>
      <w:tblPr>
        <w:tblStyle w:val="TableGrid"/>
        <w:bidiVisual/>
        <w:tblW w:w="0" w:type="auto"/>
        <w:tblLook w:val="04A0" w:firstRow="1" w:lastRow="0" w:firstColumn="1" w:lastColumn="0" w:noHBand="0" w:noVBand="1"/>
      </w:tblPr>
      <w:tblGrid>
        <w:gridCol w:w="1953"/>
        <w:gridCol w:w="3260"/>
        <w:gridCol w:w="1417"/>
        <w:gridCol w:w="2612"/>
      </w:tblGrid>
      <w:tr w:rsidR="00FB4A4F" w:rsidRPr="00587F87" w:rsidTr="00FB4A4F">
        <w:tc>
          <w:tcPr>
            <w:tcW w:w="1953" w:type="dxa"/>
          </w:tcPr>
          <w:p w:rsidR="00FB4A4F" w:rsidRPr="00587F87" w:rsidRDefault="00FB4A4F" w:rsidP="006979C1">
            <w:pPr>
              <w:bidi/>
              <w:spacing w:after="0"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نویسنده و سال انتشار</w:t>
            </w:r>
          </w:p>
        </w:tc>
        <w:tc>
          <w:tcPr>
            <w:tcW w:w="3260" w:type="dxa"/>
          </w:tcPr>
          <w:p w:rsidR="00FB4A4F" w:rsidRPr="00587F87" w:rsidRDefault="00FB4A4F" w:rsidP="006979C1">
            <w:pPr>
              <w:bidi/>
              <w:spacing w:after="0"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عنوان</w:t>
            </w:r>
          </w:p>
        </w:tc>
        <w:tc>
          <w:tcPr>
            <w:tcW w:w="1417" w:type="dxa"/>
          </w:tcPr>
          <w:p w:rsidR="00FB4A4F" w:rsidRPr="00587F87" w:rsidRDefault="00FB4A4F" w:rsidP="006979C1">
            <w:pPr>
              <w:bidi/>
              <w:spacing w:after="0"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شرکت کنندگان</w:t>
            </w:r>
          </w:p>
        </w:tc>
        <w:tc>
          <w:tcPr>
            <w:tcW w:w="2612" w:type="dxa"/>
          </w:tcPr>
          <w:p w:rsidR="00FB4A4F" w:rsidRPr="00587F87" w:rsidRDefault="00FB4A4F" w:rsidP="006979C1">
            <w:pPr>
              <w:bidi/>
              <w:spacing w:after="0" w:line="240" w:lineRule="auto"/>
              <w:jc w:val="center"/>
              <w:rPr>
                <w:rFonts w:ascii="Times New Roman" w:hAnsi="Times New Roman" w:cs="B Lotus"/>
                <w:szCs w:val="24"/>
                <w:rtl/>
                <w:lang w:bidi="fa-IR"/>
              </w:rPr>
            </w:pPr>
            <w:r w:rsidRPr="00587F87">
              <w:rPr>
                <w:rFonts w:ascii="Times New Roman" w:hAnsi="Times New Roman" w:cs="B Lotus" w:hint="cs"/>
                <w:szCs w:val="24"/>
                <w:rtl/>
                <w:lang w:bidi="fa-IR"/>
              </w:rPr>
              <w:t>نتایج</w:t>
            </w:r>
          </w:p>
        </w:tc>
      </w:tr>
      <w:tr w:rsidR="00592BF9" w:rsidRPr="00587F87" w:rsidTr="0079330A">
        <w:tc>
          <w:tcPr>
            <w:tcW w:w="1953" w:type="dxa"/>
            <w:vAlign w:val="center"/>
          </w:tcPr>
          <w:p w:rsidR="00592BF9" w:rsidRPr="00587F87" w:rsidRDefault="00592BF9" w:rsidP="0079330A">
            <w:pPr>
              <w:spacing w:line="240" w:lineRule="auto"/>
              <w:jc w:val="center"/>
              <w:rPr>
                <w:rFonts w:ascii="Times New Roman" w:hAnsi="Times New Roman" w:cs="B Lotus"/>
                <w:szCs w:val="24"/>
                <w:rtl/>
                <w:lang w:bidi="fa-IR"/>
              </w:rPr>
            </w:pPr>
            <w:r w:rsidRPr="00587F87">
              <w:rPr>
                <w:rFonts w:ascii="Times New Roman" w:hAnsi="Times New Roman" w:cs="B Lotus"/>
                <w:szCs w:val="24"/>
                <w:lang w:bidi="fa-IR"/>
              </w:rPr>
              <w:t>Kampmann and et al</w:t>
            </w:r>
            <w:r w:rsidR="0079330A">
              <w:rPr>
                <w:rFonts w:ascii="Times New Roman" w:hAnsi="Times New Roman" w:cs="B Lotus"/>
                <w:szCs w:val="24"/>
                <w:lang w:bidi="fa-IR"/>
              </w:rPr>
              <w:t xml:space="preserve"> </w:t>
            </w:r>
            <w:r w:rsidRPr="00587F87">
              <w:rPr>
                <w:rFonts w:ascii="Times New Roman" w:hAnsi="Times New Roman" w:cs="B Lotus"/>
                <w:szCs w:val="24"/>
                <w:lang w:bidi="fa-IR"/>
              </w:rPr>
              <w:t>2014</w:t>
            </w:r>
            <w:r w:rsidR="00DB0C69" w:rsidRPr="00587F87">
              <w:rPr>
                <w:rFonts w:ascii="Times New Roman" w:hAnsi="Times New Roman" w:cs="B Lotus"/>
                <w:szCs w:val="24"/>
                <w:lang w:bidi="fa-IR"/>
              </w:rPr>
              <w:t xml:space="preserve"> (85)</w:t>
            </w:r>
          </w:p>
        </w:tc>
        <w:tc>
          <w:tcPr>
            <w:tcW w:w="3260" w:type="dxa"/>
          </w:tcPr>
          <w:p w:rsidR="00592BF9" w:rsidRPr="00587F87" w:rsidRDefault="00592BF9" w:rsidP="0079330A">
            <w:pPr>
              <w:spacing w:line="240" w:lineRule="auto"/>
              <w:rPr>
                <w:rFonts w:ascii="Times New Roman" w:hAnsi="Times New Roman" w:cs="B Lotus"/>
                <w:szCs w:val="24"/>
                <w:rtl/>
                <w:lang w:bidi="fa-IR"/>
              </w:rPr>
            </w:pPr>
            <w:r w:rsidRPr="00587F87">
              <w:rPr>
                <w:rFonts w:ascii="Times New Roman" w:hAnsi="Times New Roman" w:cs="B Lotus"/>
                <w:szCs w:val="24"/>
                <w:lang w:bidi="fa-IR"/>
              </w:rPr>
              <w:t>Effects of 12 weeks high dose vitamin D3 treatment on insulin sensitivity, beta cell function and metabolic markers in patients with type 2 diabetes and vitamin D insufficiency- a double blind, randomized, placebo-controlled trial</w:t>
            </w:r>
          </w:p>
        </w:tc>
        <w:tc>
          <w:tcPr>
            <w:tcW w:w="1417" w:type="dxa"/>
          </w:tcPr>
          <w:p w:rsidR="00592BF9" w:rsidRPr="00587F87" w:rsidRDefault="00592BF9" w:rsidP="00DB7CE9">
            <w:pPr>
              <w:bidi/>
              <w:spacing w:line="240" w:lineRule="auto"/>
              <w:rPr>
                <w:rFonts w:ascii="Times New Roman" w:hAnsi="Times New Roman" w:cs="B Lotus"/>
                <w:szCs w:val="24"/>
                <w:lang w:bidi="fa-IR"/>
              </w:rPr>
            </w:pPr>
            <w:r w:rsidRPr="00587F87">
              <w:rPr>
                <w:rFonts w:ascii="Times New Roman" w:hAnsi="Times New Roman" w:cs="B Lotus" w:hint="cs"/>
                <w:szCs w:val="24"/>
                <w:rtl/>
                <w:lang w:bidi="fa-IR"/>
              </w:rPr>
              <w:t xml:space="preserve">16 بیمار دیابت نوع 2 با کمبود ویتامین </w:t>
            </w:r>
            <w:r w:rsidRPr="00587F87">
              <w:rPr>
                <w:rFonts w:ascii="Times New Roman" w:hAnsi="Times New Roman" w:cs="B Lotus"/>
                <w:szCs w:val="24"/>
                <w:lang w:bidi="fa-IR"/>
              </w:rPr>
              <w:t>D</w:t>
            </w:r>
          </w:p>
        </w:tc>
        <w:tc>
          <w:tcPr>
            <w:tcW w:w="2612"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 xml:space="preserve">عدم تغییر در حساسیت انسولین، فشار خون، پروفایل لیپیدی، </w:t>
            </w:r>
            <w:r w:rsidRPr="00587F87">
              <w:rPr>
                <w:rFonts w:ascii="Times New Roman" w:hAnsi="Times New Roman" w:cs="B Lotus"/>
                <w:szCs w:val="24"/>
                <w:lang w:bidi="fa-IR"/>
              </w:rPr>
              <w:t>HbA1C</w:t>
            </w:r>
            <w:r w:rsidRPr="00587F87">
              <w:rPr>
                <w:rFonts w:ascii="Times New Roman" w:hAnsi="Times New Roman" w:cs="B Lotus" w:hint="cs"/>
                <w:szCs w:val="24"/>
                <w:rtl/>
                <w:lang w:bidi="fa-IR"/>
              </w:rPr>
              <w:t>، مقاومت انسولین</w:t>
            </w:r>
          </w:p>
        </w:tc>
      </w:tr>
      <w:tr w:rsidR="00592BF9" w:rsidRPr="00587F87" w:rsidTr="0079330A">
        <w:tc>
          <w:tcPr>
            <w:tcW w:w="1953" w:type="dxa"/>
            <w:vAlign w:val="center"/>
          </w:tcPr>
          <w:p w:rsidR="00592BF9" w:rsidRPr="00587F87" w:rsidRDefault="00592BF9" w:rsidP="0079330A">
            <w:pPr>
              <w:spacing w:line="240" w:lineRule="auto"/>
              <w:jc w:val="center"/>
              <w:rPr>
                <w:rFonts w:ascii="Times New Roman" w:hAnsi="Times New Roman" w:cs="B Lotus"/>
                <w:szCs w:val="24"/>
                <w:lang w:bidi="fa-IR"/>
              </w:rPr>
            </w:pPr>
            <w:r w:rsidRPr="00587F87">
              <w:rPr>
                <w:rFonts w:ascii="Times New Roman" w:hAnsi="Times New Roman" w:cs="B Lotus"/>
                <w:szCs w:val="24"/>
                <w:lang w:bidi="fa-IR"/>
              </w:rPr>
              <w:t>Hyoung-Jun</w:t>
            </w:r>
            <w:r w:rsidR="0079330A">
              <w:rPr>
                <w:rFonts w:ascii="Times New Roman" w:hAnsi="Times New Roman" w:cs="B Lotus"/>
                <w:szCs w:val="24"/>
                <w:lang w:bidi="fa-IR"/>
              </w:rPr>
              <w:t xml:space="preserve"> </w:t>
            </w:r>
            <w:r w:rsidRPr="00587F87">
              <w:rPr>
                <w:rFonts w:ascii="Times New Roman" w:hAnsi="Times New Roman" w:cs="B Lotus"/>
                <w:szCs w:val="24"/>
                <w:lang w:bidi="fa-IR"/>
              </w:rPr>
              <w:t>2014</w:t>
            </w:r>
            <w:r w:rsidR="00DB0C69" w:rsidRPr="00587F87">
              <w:rPr>
                <w:rFonts w:ascii="Times New Roman" w:hAnsi="Times New Roman" w:cs="B Lotus"/>
                <w:szCs w:val="24"/>
                <w:lang w:bidi="fa-IR"/>
              </w:rPr>
              <w:t xml:space="preserve"> (82)</w:t>
            </w:r>
          </w:p>
        </w:tc>
        <w:tc>
          <w:tcPr>
            <w:tcW w:w="3260" w:type="dxa"/>
          </w:tcPr>
          <w:p w:rsidR="00592BF9" w:rsidRPr="00587F87" w:rsidRDefault="00592BF9" w:rsidP="0079330A">
            <w:pPr>
              <w:spacing w:line="240" w:lineRule="auto"/>
              <w:rPr>
                <w:rFonts w:ascii="Times New Roman" w:hAnsi="Times New Roman" w:cs="B Lotus"/>
                <w:szCs w:val="24"/>
                <w:rtl/>
                <w:lang w:bidi="fa-IR"/>
              </w:rPr>
            </w:pPr>
            <w:r w:rsidRPr="00587F87">
              <w:rPr>
                <w:rFonts w:ascii="Times New Roman" w:hAnsi="Times New Roman" w:cs="B Lotus"/>
                <w:szCs w:val="24"/>
                <w:lang w:bidi="fa-IR"/>
              </w:rPr>
              <w:t>Effects of vitamin D supplementation and circuit training on indices of obesity and insulin resistance</w:t>
            </w:r>
          </w:p>
        </w:tc>
        <w:tc>
          <w:tcPr>
            <w:tcW w:w="1417"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52 زن مسن دیابتی نوع 2</w:t>
            </w:r>
          </w:p>
        </w:tc>
        <w:tc>
          <w:tcPr>
            <w:tcW w:w="2612"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اثر معنی دار بر چربی شکمی و پروفایل لیپیدی</w:t>
            </w:r>
          </w:p>
        </w:tc>
      </w:tr>
      <w:tr w:rsidR="00592BF9" w:rsidRPr="00587F87" w:rsidTr="0079330A">
        <w:tc>
          <w:tcPr>
            <w:tcW w:w="1953" w:type="dxa"/>
            <w:vAlign w:val="center"/>
          </w:tcPr>
          <w:p w:rsidR="00592BF9" w:rsidRPr="00587F87" w:rsidRDefault="00DB0C69" w:rsidP="0079330A">
            <w:pPr>
              <w:spacing w:line="240" w:lineRule="auto"/>
              <w:jc w:val="center"/>
              <w:rPr>
                <w:rFonts w:ascii="Times New Roman" w:hAnsi="Times New Roman" w:cs="B Lotus"/>
                <w:szCs w:val="24"/>
                <w:lang w:bidi="fa-IR"/>
              </w:rPr>
            </w:pPr>
            <w:r w:rsidRPr="00587F87">
              <w:rPr>
                <w:rFonts w:ascii="Times New Roman" w:hAnsi="Times New Roman" w:cs="B Lotus"/>
                <w:szCs w:val="24"/>
                <w:lang w:bidi="fa-IR"/>
              </w:rPr>
              <w:t>Ohk-Hyun</w:t>
            </w:r>
            <w:r w:rsidR="00592BF9" w:rsidRPr="00587F87">
              <w:rPr>
                <w:rFonts w:ascii="Times New Roman" w:hAnsi="Times New Roman" w:cs="B Lotus"/>
                <w:szCs w:val="24"/>
                <w:lang w:bidi="fa-IR"/>
              </w:rPr>
              <w:t xml:space="preserve"> and et al</w:t>
            </w:r>
            <w:r w:rsidR="0079330A">
              <w:rPr>
                <w:rFonts w:ascii="Times New Roman" w:hAnsi="Times New Roman" w:cs="B Lotus"/>
                <w:szCs w:val="24"/>
                <w:lang w:bidi="fa-IR"/>
              </w:rPr>
              <w:t xml:space="preserve"> </w:t>
            </w:r>
            <w:r w:rsidR="00592BF9" w:rsidRPr="00587F87">
              <w:rPr>
                <w:rFonts w:ascii="Times New Roman" w:hAnsi="Times New Roman" w:cs="B Lotus"/>
                <w:szCs w:val="24"/>
                <w:lang w:bidi="fa-IR"/>
              </w:rPr>
              <w:t>2013</w:t>
            </w:r>
            <w:r w:rsidRPr="00587F87">
              <w:rPr>
                <w:rFonts w:ascii="Times New Roman" w:hAnsi="Times New Roman" w:cs="B Lotus"/>
                <w:szCs w:val="24"/>
                <w:lang w:bidi="fa-IR"/>
              </w:rPr>
              <w:t xml:space="preserve"> (93)</w:t>
            </w:r>
          </w:p>
        </w:tc>
        <w:tc>
          <w:tcPr>
            <w:tcW w:w="3260" w:type="dxa"/>
          </w:tcPr>
          <w:p w:rsidR="00592BF9" w:rsidRPr="00587F87" w:rsidRDefault="00592BF9" w:rsidP="0079330A">
            <w:pPr>
              <w:spacing w:line="240" w:lineRule="auto"/>
              <w:rPr>
                <w:rFonts w:ascii="Times New Roman" w:hAnsi="Times New Roman" w:cs="B Lotus"/>
                <w:szCs w:val="24"/>
                <w:rtl/>
                <w:lang w:bidi="fa-IR"/>
              </w:rPr>
            </w:pPr>
            <w:r w:rsidRPr="00587F87">
              <w:rPr>
                <w:rFonts w:ascii="Times New Roman" w:hAnsi="Times New Roman" w:cs="B Lotus"/>
                <w:szCs w:val="24"/>
                <w:lang w:bidi="fa-IR"/>
              </w:rPr>
              <w:t>The effecy of high dose vitamin D supplementation on inslin resistance and arterial stiffness in patients with type 2 diabetes</w:t>
            </w:r>
          </w:p>
        </w:tc>
        <w:tc>
          <w:tcPr>
            <w:tcW w:w="1417" w:type="dxa"/>
          </w:tcPr>
          <w:p w:rsidR="00592BF9" w:rsidRPr="00587F87" w:rsidRDefault="00592BF9" w:rsidP="00DB7CE9">
            <w:pPr>
              <w:bidi/>
              <w:spacing w:line="240" w:lineRule="auto"/>
              <w:rPr>
                <w:rFonts w:ascii="Times New Roman" w:hAnsi="Times New Roman" w:cs="B Lotus"/>
                <w:szCs w:val="24"/>
                <w:rtl/>
                <w:lang w:bidi="fa-IR"/>
              </w:rPr>
            </w:pPr>
            <w:r w:rsidRPr="00587F87">
              <w:rPr>
                <w:rFonts w:ascii="Times New Roman" w:hAnsi="Times New Roman" w:cs="B Lotus" w:hint="cs"/>
                <w:szCs w:val="24"/>
                <w:rtl/>
                <w:lang w:bidi="fa-IR"/>
              </w:rPr>
              <w:t>81 بیمار مبتلا به دیابت نوع 2</w:t>
            </w:r>
          </w:p>
        </w:tc>
        <w:tc>
          <w:tcPr>
            <w:tcW w:w="2612" w:type="dxa"/>
          </w:tcPr>
          <w:p w:rsidR="00592BF9" w:rsidRPr="00587F87" w:rsidRDefault="00592BF9" w:rsidP="00DB7CE9">
            <w:pPr>
              <w:bidi/>
              <w:spacing w:line="240" w:lineRule="auto"/>
              <w:rPr>
                <w:rFonts w:ascii="Times New Roman" w:hAnsi="Times New Roman" w:cs="B Lotus"/>
                <w:szCs w:val="24"/>
                <w:lang w:bidi="fa-IR"/>
              </w:rPr>
            </w:pPr>
            <w:r w:rsidRPr="00587F87">
              <w:rPr>
                <w:rFonts w:ascii="Times New Roman" w:hAnsi="Times New Roman" w:cs="B Lotus" w:hint="cs"/>
                <w:szCs w:val="24"/>
                <w:rtl/>
                <w:lang w:bidi="fa-IR"/>
              </w:rPr>
              <w:t xml:space="preserve">بدون تغییر معنی دار در سطوح </w:t>
            </w:r>
            <w:r w:rsidRPr="00587F87">
              <w:rPr>
                <w:rFonts w:ascii="Times New Roman" w:hAnsi="Times New Roman" w:cs="B Lotus"/>
                <w:szCs w:val="24"/>
                <w:lang w:bidi="fa-IR"/>
              </w:rPr>
              <w:t>HOMA-IR</w:t>
            </w:r>
          </w:p>
        </w:tc>
      </w:tr>
    </w:tbl>
    <w:p w:rsidR="00587F87" w:rsidRDefault="00587F87" w:rsidP="00DB7CE9">
      <w:pPr>
        <w:bidi/>
        <w:spacing w:line="240" w:lineRule="auto"/>
        <w:jc w:val="both"/>
        <w:rPr>
          <w:rFonts w:ascii="Times New Roman" w:hAnsi="Times New Roman" w:cs="B Lotus"/>
          <w:b/>
          <w:bCs/>
          <w:sz w:val="24"/>
          <w:szCs w:val="28"/>
          <w:rtl/>
          <w:lang w:bidi="fa-IR"/>
        </w:rPr>
      </w:pPr>
    </w:p>
    <w:p w:rsidR="00592BF9" w:rsidRPr="00592BF9" w:rsidRDefault="00592BF9" w:rsidP="00587F87">
      <w:pPr>
        <w:pStyle w:val="Heading2"/>
        <w:rPr>
          <w:rtl/>
          <w:lang w:bidi="fa-IR"/>
        </w:rPr>
      </w:pPr>
      <w:bookmarkStart w:id="68" w:name="_Toc444010096"/>
      <w:r w:rsidRPr="00592BF9">
        <w:rPr>
          <w:rFonts w:hint="cs"/>
          <w:rtl/>
          <w:lang w:bidi="fa-IR"/>
        </w:rPr>
        <w:t>2-3-5. تأثیر پروتئین وی بر متغیرهای پژوهش</w:t>
      </w:r>
      <w:bookmarkEnd w:id="68"/>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مطالعه ای در سال 2010 توسط ویچرلی و همکاران</w:t>
      </w:r>
      <w:r w:rsidRPr="00592BF9">
        <w:rPr>
          <w:rFonts w:ascii="Times New Roman" w:hAnsi="Times New Roman" w:cs="B Lotus"/>
          <w:sz w:val="24"/>
          <w:szCs w:val="28"/>
          <w:vertAlign w:val="superscript"/>
          <w:lang w:bidi="fa-IR"/>
        </w:rPr>
        <w:footnoteReference w:id="51"/>
      </w:r>
      <w:r w:rsidRPr="00592BF9">
        <w:rPr>
          <w:rFonts w:ascii="Times New Roman" w:hAnsi="Times New Roman" w:cs="B Lotus" w:hint="cs"/>
          <w:sz w:val="24"/>
          <w:szCs w:val="28"/>
          <w:rtl/>
          <w:lang w:bidi="fa-IR"/>
        </w:rPr>
        <w:t xml:space="preserve"> با عنوان رژیم غذایی با پروتئین بالا به همراه تمرین بدنی مقاومتی باعث بهبود کاهش وزن و ترکیب بدن در بیماران دیابتیک نوع 2 دارای اضافه وزن و چاق، انجام شد. بدین منظور 83 مرد و زن مبتلا به این بیماری به طور تصادفی به گروه دریافت رژیم ایزوکالریک با محدودیت انرژی و کربوهیدرات استاندارد(53:19:26</w:t>
      </w:r>
      <w:r w:rsidRPr="00592BF9">
        <w:rPr>
          <w:rFonts w:ascii="Times New Roman" w:hAnsi="Times New Roman" w:cs="B Lotus"/>
          <w:sz w:val="24"/>
          <w:szCs w:val="28"/>
          <w:lang w:bidi="fa-IR"/>
        </w:rPr>
        <w:t xml:space="preserve"> CON:CHO:Pro:Fat </w:t>
      </w:r>
      <w:r w:rsidRPr="00592BF9">
        <w:rPr>
          <w:rFonts w:ascii="Times New Roman" w:hAnsi="Times New Roman" w:cs="B Lotus" w:hint="cs"/>
          <w:sz w:val="24"/>
          <w:szCs w:val="28"/>
          <w:rtl/>
          <w:lang w:bidi="fa-IR"/>
        </w:rPr>
        <w:t xml:space="preserve">) یا پروتئین بالا(43:33:22: </w:t>
      </w:r>
      <w:r w:rsidRPr="00592BF9">
        <w:rPr>
          <w:rFonts w:ascii="Times New Roman" w:hAnsi="Times New Roman" w:cs="B Lotus"/>
          <w:sz w:val="24"/>
          <w:szCs w:val="28"/>
          <w:lang w:bidi="fa-IR"/>
        </w:rPr>
        <w:t>HP</w:t>
      </w:r>
      <w:r w:rsidRPr="00592BF9">
        <w:rPr>
          <w:rFonts w:ascii="Times New Roman" w:hAnsi="Times New Roman" w:cs="B Lotus" w:hint="cs"/>
          <w:sz w:val="24"/>
          <w:szCs w:val="28"/>
          <w:rtl/>
          <w:lang w:bidi="fa-IR"/>
        </w:rPr>
        <w:t xml:space="preserve">) با یا بدون تمرین مقاومتی(3 روز در هفته) به مدت 16 هفته تقسیم شدند. وزن، ترکیب بدن، دور کمر و شاخص های خطر قلبی عروقی اندازه گیری شد و نتایج حاصل از این مطالعه بدین ترتیب بود که اثرات معنی داری در مقادیر وزن بدن، توده ی چربی، دور کمر در گروه </w:t>
      </w:r>
      <w:r w:rsidRPr="00592BF9">
        <w:rPr>
          <w:rFonts w:ascii="Times New Roman" w:hAnsi="Times New Roman" w:cs="B Lotus"/>
          <w:sz w:val="24"/>
          <w:szCs w:val="28"/>
          <w:lang w:bidi="fa-IR"/>
        </w:rPr>
        <w:t>HP+RT</w:t>
      </w:r>
      <w:r w:rsidRPr="00592BF9">
        <w:rPr>
          <w:rFonts w:ascii="Times New Roman" w:hAnsi="Times New Roman" w:cs="B Lotus" w:hint="cs"/>
          <w:sz w:val="24"/>
          <w:szCs w:val="28"/>
          <w:rtl/>
          <w:lang w:bidi="fa-IR"/>
        </w:rPr>
        <w:t xml:space="preserve"> مشاهده شد. کاهش عمده ای در توده ی چربی بدن، فشار خون، گلوکز، انسولین،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تری گلیسرید، کلسترول، </w:t>
      </w:r>
      <w:r w:rsidRPr="00592BF9">
        <w:rPr>
          <w:rFonts w:ascii="Times New Roman" w:hAnsi="Times New Roman" w:cs="B Lotus"/>
          <w:sz w:val="24"/>
          <w:szCs w:val="28"/>
          <w:lang w:bidi="fa-IR"/>
        </w:rPr>
        <w:t>LDL</w:t>
      </w:r>
      <w:r w:rsidRPr="00592BF9">
        <w:rPr>
          <w:rFonts w:ascii="Times New Roman" w:hAnsi="Times New Roman" w:cs="B Lotus" w:hint="cs"/>
          <w:sz w:val="24"/>
          <w:szCs w:val="28"/>
          <w:rtl/>
          <w:lang w:bidi="fa-IR"/>
        </w:rPr>
        <w:t>، بدون تفاوتی بین گروه ها مشاهده شد. نتیجه ی کلی بدین صورت بود، رژیم غذایی با پروتئین بالا به همراه تمرین مقاومتی باعث کاهش بیشتری در وزن و تغییرات مطلوب در ترکیب بدن شد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103</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lastRenderedPageBreak/>
        <w:t>در مطالعه ای فراید و همکاران</w:t>
      </w:r>
      <w:r w:rsidRPr="00592BF9">
        <w:rPr>
          <w:rFonts w:ascii="Times New Roman" w:hAnsi="Times New Roman" w:cs="B Lotus"/>
          <w:sz w:val="24"/>
          <w:szCs w:val="28"/>
          <w:vertAlign w:val="superscript"/>
          <w:rtl/>
          <w:lang w:bidi="fa-IR"/>
        </w:rPr>
        <w:footnoteReference w:id="52"/>
      </w:r>
      <w:r w:rsidRPr="00592BF9">
        <w:rPr>
          <w:rFonts w:ascii="Times New Roman" w:hAnsi="Times New Roman" w:cs="B Lotus" w:hint="cs"/>
          <w:sz w:val="24"/>
          <w:szCs w:val="28"/>
          <w:rtl/>
          <w:lang w:bidi="fa-IR"/>
        </w:rPr>
        <w:t xml:space="preserve"> اثر پروتئین وی را بر گلوکز خون و پاسخ های انسولین نسبت به وعده های غذایی صبحانه و ناهار در بیماران دیابتی نوع 2 سنجیدند. هدف از این مطالعه ارزیابی مکمل یاری وعده های غذایی با شاخص گلایسمیک بالا به همراه پروتئین وی و تأثیر آن بر افزایش ترشح انسولین و بهبود گلوکز خون در بیماران دیابتی نوع 2 بود. بدین منظور 14 بیمار دیابتیک نوع 2 که تحت رژیم درمانی بودند صبحانه با </w:t>
      </w:r>
      <w:r w:rsidRPr="00592BF9">
        <w:rPr>
          <w:rFonts w:ascii="Times New Roman" w:hAnsi="Times New Roman" w:cs="B Lotus"/>
          <w:sz w:val="24"/>
          <w:szCs w:val="28"/>
          <w:lang w:bidi="fa-IR"/>
        </w:rPr>
        <w:t>GI</w:t>
      </w:r>
      <w:r w:rsidRPr="00592BF9">
        <w:rPr>
          <w:rFonts w:ascii="Times New Roman" w:hAnsi="Times New Roman" w:cs="B Lotus"/>
          <w:sz w:val="24"/>
          <w:szCs w:val="28"/>
          <w:vertAlign w:val="superscript"/>
          <w:lang w:bidi="fa-IR"/>
        </w:rPr>
        <w:footnoteReference w:id="53"/>
      </w:r>
      <w:r w:rsidRPr="00592BF9">
        <w:rPr>
          <w:rFonts w:ascii="Times New Roman" w:hAnsi="Times New Roman" w:cs="B Lotus" w:hint="cs"/>
          <w:sz w:val="24"/>
          <w:szCs w:val="28"/>
          <w:rtl/>
          <w:lang w:bidi="fa-IR"/>
        </w:rPr>
        <w:t xml:space="preserve"> بالا و به دنبال آن ناهار با </w:t>
      </w:r>
      <w:r w:rsidRPr="00592BF9">
        <w:rPr>
          <w:rFonts w:ascii="Times New Roman" w:hAnsi="Times New Roman" w:cs="B Lotus"/>
          <w:sz w:val="24"/>
          <w:szCs w:val="28"/>
          <w:lang w:bidi="fa-IR"/>
        </w:rPr>
        <w:t>GI</w:t>
      </w:r>
      <w:r w:rsidRPr="00592BF9">
        <w:rPr>
          <w:rFonts w:ascii="Times New Roman" w:hAnsi="Times New Roman" w:cs="B Lotus" w:hint="cs"/>
          <w:sz w:val="24"/>
          <w:szCs w:val="28"/>
          <w:rtl/>
          <w:lang w:bidi="fa-IR"/>
        </w:rPr>
        <w:t xml:space="preserve"> بالا(پوره سیب زمینی+ کوفته گوشت) مصرف کردند. وعده های صبحانه و ناهار در یک روز با پروتئین وی غنی شد و در روز دیگر جایگزین گوشت ران و لاکتوز شد. نمونه خون مویرگی قبل و در طول 4 ساعت بعد از صبحانه و 3 ساعت بعد از ناهار جهت اندازه گیری گلوکز خون، انسولین سرم گرفته شد. نتایج حاصل از این مطالعه بدین صورت بود که پاسخ های انسولین بعد از صرف صبحانه حاوی وی نسبت به زمانی که وی اضافه نشده بود(31%) و ناهار(57%) افزایش یافت. بعد از ناهار پاسخ گلوکز خون به طور قابل ملاحظه ای کاهش یافت. این گونه نتیجه گرفته شد که افزودن وی به وعده ی غذایی به همراه کربوهیدرات باعث تحریک ترشح انسولین و کاهش گردش گلوکز خون بعد از وعده ی ناهار حاوی پوره سیب زمینی و کوفته گوشت در بیماران دیابتیک نوع 2 شد</w:t>
      </w:r>
      <w:r w:rsidR="00DB0C69">
        <w:rPr>
          <w:rFonts w:ascii="Times New Roman" w:hAnsi="Times New Roman" w:cs="B Lotus" w:hint="cs"/>
          <w:sz w:val="24"/>
          <w:szCs w:val="28"/>
          <w:rtl/>
          <w:lang w:bidi="fa-IR"/>
        </w:rPr>
        <w:t xml:space="preserve"> (70)</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مطالعه ای در سال 2009 توسط کلیفتن و همکاران</w:t>
      </w:r>
      <w:r w:rsidRPr="00592BF9">
        <w:rPr>
          <w:rFonts w:ascii="Times New Roman" w:hAnsi="Times New Roman" w:cs="B Lotus"/>
          <w:sz w:val="24"/>
          <w:szCs w:val="28"/>
          <w:vertAlign w:val="superscript"/>
          <w:rtl/>
          <w:lang w:bidi="fa-IR"/>
        </w:rPr>
        <w:footnoteReference w:id="54"/>
      </w:r>
      <w:r w:rsidRPr="00592BF9">
        <w:rPr>
          <w:rFonts w:ascii="Times New Roman" w:hAnsi="Times New Roman" w:cs="B Lotus" w:hint="cs"/>
          <w:sz w:val="24"/>
          <w:szCs w:val="28"/>
          <w:rtl/>
          <w:lang w:bidi="fa-IR"/>
        </w:rPr>
        <w:t xml:space="preserve"> به منظور بررسی اثر دوز پایین پروتئین وی یا گوآر بر کنترل گلایسمیک در بیماران دیابتیک نوع 2 انجام شد. این پژوهش به صورت مقطعی و تصادفی با 2 روز پلاسیبو و 2 روز درمان فعال صورت پذیرفت. میزان گلوکز به مدت 3 ساعت اندازه گرفته شد. 24 نمونه با پیش دیابت یا دیابت نوع 2 متوسط کنترل، انتخاب شدند. بارگیری شامل 17 گرم پروتئین وی به اضافه ی 3 گرم لاکتوز و 5 گرم کوآر و 1 گرم مواد افزودنی محلول در 150 میلی لیتر آب خنک بود. صبحانه آزمون شامل 2 تکه نان، مارگارین و مربا بود که نوشیدنی آزمون 15 دقیقه قبل از آن مصرف می شد. آنچه از نتایج بر می آمد این بود که اوج میزان سطوح گلوکز به 1/2 میلی مول بر لیتر در مدت زمان 45 دقیقه کاهش یافت. متوسط گلوکز در طول 3 ساعت به 8/0 میلی مول بر لیتر کاهش یافت. هیچ گونه تفاوتی بین افراد دیابتیک یا پیش دیابت، چه آن هایی که دارو مصرف می کردند یا آن هایی که مصرف دارو در آن ها الزامی نبود، وجود نداشت. و نتیجه ی کلی که از این مطالعه گرفته ش، 80 کیلوکالری پروتئین وی می تواند متوسط گلوکز 3 ساعته را تا 8/0 پایین آورد البته چنانچه به مدت طولانی قبل از حداقل 2 وعده ی غذایی غنی از کربوهیدرات در روز مصرف شود. علاوه بر آن توانست </w:t>
      </w:r>
      <w:r w:rsidRPr="00592BF9">
        <w:rPr>
          <w:rFonts w:ascii="Times New Roman" w:hAnsi="Times New Roman" w:cs="B Lotus"/>
          <w:sz w:val="24"/>
          <w:szCs w:val="28"/>
          <w:lang w:bidi="fa-IR"/>
        </w:rPr>
        <w:t>HbA1C</w:t>
      </w:r>
      <w:r w:rsidRPr="00592BF9">
        <w:rPr>
          <w:rFonts w:ascii="Times New Roman" w:hAnsi="Times New Roman" w:cs="B Lotus" w:hint="cs"/>
          <w:sz w:val="24"/>
          <w:szCs w:val="28"/>
          <w:rtl/>
          <w:lang w:bidi="fa-IR"/>
        </w:rPr>
        <w:t xml:space="preserve"> را تا 1% کاهش دهد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64</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sz w:val="24"/>
          <w:szCs w:val="28"/>
          <w:lang w:bidi="fa-IR"/>
        </w:rPr>
      </w:pPr>
      <w:r w:rsidRPr="00592BF9">
        <w:rPr>
          <w:rFonts w:ascii="Times New Roman" w:hAnsi="Times New Roman" w:cs="B Lotus" w:hint="cs"/>
          <w:sz w:val="24"/>
          <w:szCs w:val="28"/>
          <w:rtl/>
          <w:lang w:bidi="fa-IR"/>
        </w:rPr>
        <w:lastRenderedPageBreak/>
        <w:t>مطالعه ای توسط سینوت</w:t>
      </w:r>
      <w:r w:rsidRPr="00592BF9">
        <w:rPr>
          <w:rFonts w:ascii="Times New Roman" w:hAnsi="Times New Roman" w:cs="B Lotus"/>
          <w:sz w:val="24"/>
          <w:szCs w:val="28"/>
          <w:lang w:bidi="fa-IR"/>
        </w:rPr>
        <w:t xml:space="preserve"> </w:t>
      </w:r>
      <w:r w:rsidRPr="00592BF9">
        <w:rPr>
          <w:rFonts w:ascii="Times New Roman" w:hAnsi="Times New Roman" w:cs="B Lotus" w:hint="cs"/>
          <w:sz w:val="24"/>
          <w:szCs w:val="28"/>
          <w:rtl/>
          <w:lang w:bidi="fa-IR"/>
        </w:rPr>
        <w:t>وهمکاران</w:t>
      </w:r>
      <w:r w:rsidRPr="00592BF9">
        <w:rPr>
          <w:rFonts w:ascii="Times New Roman" w:hAnsi="Times New Roman" w:cs="B Lotus"/>
          <w:sz w:val="24"/>
          <w:szCs w:val="28"/>
          <w:vertAlign w:val="superscript"/>
          <w:lang w:bidi="fa-IR"/>
        </w:rPr>
        <w:footnoteReference w:id="55"/>
      </w:r>
      <w:r w:rsidRPr="00592BF9">
        <w:rPr>
          <w:rFonts w:ascii="Times New Roman" w:hAnsi="Times New Roman" w:cs="B Lotus" w:hint="cs"/>
          <w:sz w:val="24"/>
          <w:szCs w:val="28"/>
          <w:rtl/>
          <w:lang w:bidi="fa-IR"/>
        </w:rPr>
        <w:t xml:space="preserve"> در سال 2009 انجام شد. این پژوهش به بررسی اثرات مکمل پروتئین وی غنی شده با کلسیم به کاهش وزن، محیط دور کمر در آزمودنی های دارای اضافه وزن پرداخت. به شرکت کنندگان توصیه شد که دریافت کالری روزانه را محدود کنند و مکمل را به نوشیدنی قبل از شام و صبحانه شان اضافه کنند. این افراد پیگیری های لازم جهت ثبت قدشان، اندازه گیری های هفتگی وزن، دور کمر و محاسبه دریافت کالری روزانه و مصرف مکمل روزانه را انجام دادند. از 112 نفر، 110 نفر نیز دوره ی 4 هفته ای مطالعه را تکمیل کردند و 68 نفر 4 هفته ی دوم را ادامه دادند. متوسط میزان </w:t>
      </w:r>
      <w:r w:rsidRPr="00592BF9">
        <w:rPr>
          <w:rFonts w:ascii="Times New Roman" w:hAnsi="Times New Roman" w:cs="B Lotus"/>
          <w:sz w:val="24"/>
          <w:szCs w:val="28"/>
          <w:lang w:bidi="fa-IR"/>
        </w:rPr>
        <w:t>BMI</w:t>
      </w:r>
      <w:r w:rsidRPr="00592BF9">
        <w:rPr>
          <w:rFonts w:ascii="Times New Roman" w:hAnsi="Times New Roman" w:cs="B Lotus" w:hint="cs"/>
          <w:sz w:val="24"/>
          <w:szCs w:val="28"/>
          <w:rtl/>
          <w:lang w:bidi="fa-IR"/>
        </w:rPr>
        <w:t xml:space="preserve"> به طور قابل ملاحظه ای بعد از 4 و 8 هفته کاهش یافت. متوسط کاهش دور کمر در هفته ی چهارم، 3/0</w:t>
      </w:r>
      <w:r w:rsidRPr="00592BF9">
        <w:rPr>
          <w:rFonts w:ascii="Times New Roman" w:hAnsi="Times New Roman" w:cs="Times New Roman" w:hint="cs"/>
          <w:sz w:val="24"/>
          <w:szCs w:val="28"/>
          <w:rtl/>
          <w:lang w:bidi="fa-IR"/>
        </w:rPr>
        <w:t>±</w:t>
      </w:r>
      <w:r w:rsidRPr="00592BF9">
        <w:rPr>
          <w:rFonts w:ascii="Times New Roman" w:hAnsi="Times New Roman" w:cs="B Lotus" w:hint="cs"/>
          <w:sz w:val="24"/>
          <w:szCs w:val="28"/>
          <w:rtl/>
          <w:lang w:bidi="fa-IR"/>
        </w:rPr>
        <w:t>1/5 سانتی متر در هفته ی چهارم و 7/0</w:t>
      </w:r>
      <w:r w:rsidRPr="00592BF9">
        <w:rPr>
          <w:rFonts w:ascii="Times New Roman" w:hAnsi="Times New Roman" w:cs="Times New Roman" w:hint="cs"/>
          <w:sz w:val="24"/>
          <w:szCs w:val="28"/>
          <w:rtl/>
          <w:lang w:bidi="fa-IR"/>
        </w:rPr>
        <w:t>±</w:t>
      </w:r>
      <w:r w:rsidRPr="00592BF9">
        <w:rPr>
          <w:rFonts w:ascii="Times New Roman" w:hAnsi="Times New Roman" w:cs="B Lotus" w:hint="cs"/>
          <w:sz w:val="24"/>
          <w:szCs w:val="28"/>
          <w:rtl/>
          <w:lang w:bidi="fa-IR"/>
        </w:rPr>
        <w:t>1/7 سانتی متر در هفته ی هشتم بود. آزمودنی ها نیز پرسشنامه کیفیت زندگی را تکمیل نمودند و نتیجه حاکی از توانایی تنظیم اشتها و سطوح انرژی بهبود یافته در انتهای مطالعه بود. نتایج این مطالعه نشان داد که مکمل یاری با پروتئین وی در افراد دارای اضافه وزن باعث کنترل اشتها و کاهش وزن قابل ملاحظه شد</w:t>
      </w:r>
      <w:r w:rsidR="00DB0C69">
        <w:rPr>
          <w:rFonts w:ascii="Times New Roman" w:hAnsi="Times New Roman" w:cs="B Lotus" w:hint="cs"/>
          <w:sz w:val="24"/>
          <w:szCs w:val="28"/>
          <w:rtl/>
          <w:lang w:bidi="fa-IR"/>
        </w:rPr>
        <w:t xml:space="preserve"> </w:t>
      </w:r>
      <w:r w:rsidRPr="00592BF9">
        <w:rPr>
          <w:rFonts w:ascii="Times New Roman" w:hAnsi="Times New Roman" w:cs="B Lotus" w:hint="cs"/>
          <w:sz w:val="24"/>
          <w:szCs w:val="28"/>
          <w:rtl/>
          <w:lang w:bidi="fa-IR"/>
        </w:rPr>
        <w:t>(</w:t>
      </w:r>
      <w:r w:rsidR="00DB0C69">
        <w:rPr>
          <w:rFonts w:ascii="Times New Roman" w:hAnsi="Times New Roman" w:cs="B Lotus" w:hint="cs"/>
          <w:sz w:val="24"/>
          <w:szCs w:val="28"/>
          <w:rtl/>
          <w:lang w:bidi="fa-IR"/>
        </w:rPr>
        <w:t>101</w:t>
      </w:r>
      <w:r w:rsidRPr="00592BF9">
        <w:rPr>
          <w:rFonts w:ascii="Times New Roman" w:hAnsi="Times New Roman" w:cs="B Lotus" w:hint="cs"/>
          <w:sz w:val="24"/>
          <w:szCs w:val="28"/>
          <w:rtl/>
          <w:lang w:bidi="fa-IR"/>
        </w:rPr>
        <w:t>).</w:t>
      </w:r>
    </w:p>
    <w:p w:rsidR="00592BF9" w:rsidRPr="00592BF9" w:rsidRDefault="00592BF9" w:rsidP="00DB7CE9">
      <w:pPr>
        <w:bidi/>
        <w:spacing w:line="240" w:lineRule="auto"/>
        <w:jc w:val="both"/>
        <w:rPr>
          <w:rFonts w:ascii="Times New Roman" w:hAnsi="Times New Roman" w:cs="B Lotus"/>
          <w:bCs/>
          <w:sz w:val="24"/>
          <w:szCs w:val="28"/>
          <w:rtl/>
          <w:lang w:bidi="fa-IR"/>
        </w:rPr>
      </w:pPr>
      <w:r w:rsidRPr="00592BF9">
        <w:rPr>
          <w:rFonts w:ascii="Times New Roman" w:hAnsi="Times New Roman" w:cs="B Lotus" w:hint="cs"/>
          <w:b/>
          <w:sz w:val="24"/>
          <w:szCs w:val="28"/>
          <w:rtl/>
          <w:lang w:bidi="fa-IR"/>
        </w:rPr>
        <w:t>در سال 2013، دانگ و همکاران</w:t>
      </w:r>
      <w:r w:rsidRPr="00592BF9">
        <w:rPr>
          <w:rFonts w:ascii="Times New Roman" w:hAnsi="Times New Roman" w:cs="B Lotus"/>
          <w:b/>
          <w:sz w:val="24"/>
          <w:szCs w:val="28"/>
          <w:vertAlign w:val="superscript"/>
          <w:rtl/>
          <w:lang w:bidi="fa-IR"/>
        </w:rPr>
        <w:footnoteReference w:id="56"/>
      </w:r>
      <w:r w:rsidRPr="00592BF9">
        <w:rPr>
          <w:rFonts w:ascii="Times New Roman" w:hAnsi="Times New Roman" w:cs="B Lotus" w:hint="cs"/>
          <w:b/>
          <w:sz w:val="24"/>
          <w:szCs w:val="28"/>
          <w:rtl/>
          <w:lang w:bidi="fa-IR"/>
        </w:rPr>
        <w:t xml:space="preserve"> به بررسی اثرات رژیم غذایی پرپروتئین بر وزن بدن، کنترل گلایسمیک، پروفایل لیپیدی و فشارخون در بیماران دیابتی نوع 2 پرداختند. در این متاآنالایز، 9 آزمون شامل 418 بیمار دیابتی نوع 2 در نظر گرفته شدند. طول مدت مطالعه 24-4 هفته بود. محدوده ی دریافت واقعی پروتئین رژیم غذایی از 32-25 % کل انرژی در گروه های  مداخله و 20-15% در گروه های کنترل متغیر بود. در مقایسه با گروه کنترل، رژیم های با پروتئین بالا کاهش وزن بیشتری را نشان دادند. کاهش قابل ملاحظه ای در </w:t>
      </w:r>
      <w:r w:rsidRPr="00592BF9">
        <w:rPr>
          <w:rFonts w:ascii="Times New Roman" w:hAnsi="Times New Roman" w:cs="B Lotus"/>
          <w:bCs/>
          <w:sz w:val="24"/>
          <w:szCs w:val="28"/>
          <w:lang w:bidi="fa-IR"/>
        </w:rPr>
        <w:t>HbA1C</w:t>
      </w:r>
      <w:r w:rsidRPr="00592BF9">
        <w:rPr>
          <w:rFonts w:ascii="Times New Roman" w:hAnsi="Times New Roman" w:cs="B Lotus" w:hint="cs"/>
          <w:bCs/>
          <w:sz w:val="24"/>
          <w:szCs w:val="28"/>
          <w:rtl/>
          <w:lang w:bidi="fa-IR"/>
        </w:rPr>
        <w:t xml:space="preserve"> </w:t>
      </w:r>
      <w:r w:rsidRPr="00592BF9">
        <w:rPr>
          <w:rFonts w:ascii="Times New Roman" w:hAnsi="Times New Roman" w:cs="B Lotus" w:hint="cs"/>
          <w:b/>
          <w:sz w:val="24"/>
          <w:szCs w:val="28"/>
          <w:rtl/>
          <w:lang w:bidi="fa-IR"/>
        </w:rPr>
        <w:t xml:space="preserve">رؤیت شد اما اثر معنی داری بر سطوح گلوکز خون ناشتا نداشت. همین طور هیچ تغییری در سطوح پروفایل لیپیدی مشاهده نشد. به طور خلاصه دریافتند که رژیم های پر پروتئین(6 ماه) ممکن است اثرات مفیدی بر کاهش وزن، </w:t>
      </w:r>
      <w:r w:rsidRPr="00592BF9">
        <w:rPr>
          <w:rFonts w:ascii="Times New Roman" w:hAnsi="Times New Roman" w:cs="B Lotus"/>
          <w:bCs/>
          <w:sz w:val="24"/>
          <w:szCs w:val="28"/>
          <w:lang w:bidi="fa-IR"/>
        </w:rPr>
        <w:t>HbA1C</w:t>
      </w:r>
      <w:r w:rsidRPr="00592BF9">
        <w:rPr>
          <w:rFonts w:ascii="Times New Roman" w:hAnsi="Times New Roman" w:cs="B Lotus" w:hint="cs"/>
          <w:b/>
          <w:sz w:val="24"/>
          <w:szCs w:val="28"/>
          <w:rtl/>
          <w:lang w:bidi="fa-IR"/>
        </w:rPr>
        <w:t xml:space="preserve"> و فشار خون بیماران دیابتی نوع2 داشته باشد</w:t>
      </w:r>
      <w:r w:rsidR="00DB0C69">
        <w:rPr>
          <w:rFonts w:ascii="Times New Roman" w:hAnsi="Times New Roman" w:cs="B Lotus" w:hint="cs"/>
          <w:b/>
          <w:sz w:val="24"/>
          <w:szCs w:val="28"/>
          <w:rtl/>
          <w:lang w:bidi="fa-IR"/>
        </w:rPr>
        <w:t xml:space="preserve"> (66).</w:t>
      </w:r>
    </w:p>
    <w:p w:rsidR="00592BF9" w:rsidRDefault="00592BF9" w:rsidP="00DB7CE9">
      <w:pPr>
        <w:bidi/>
        <w:spacing w:line="240" w:lineRule="auto"/>
        <w:jc w:val="both"/>
        <w:rPr>
          <w:rFonts w:ascii="Times New Roman" w:hAnsi="Times New Roman" w:cs="B Lotus"/>
          <w:b/>
          <w:sz w:val="24"/>
          <w:szCs w:val="28"/>
          <w:rtl/>
          <w:lang w:bidi="fa-IR"/>
        </w:rPr>
      </w:pPr>
      <w:r w:rsidRPr="00592BF9">
        <w:rPr>
          <w:rFonts w:ascii="Times New Roman" w:hAnsi="Times New Roman" w:cs="B Lotus" w:hint="cs"/>
          <w:b/>
          <w:sz w:val="24"/>
          <w:szCs w:val="28"/>
          <w:rtl/>
          <w:lang w:bidi="fa-IR"/>
        </w:rPr>
        <w:t>مطالعه ای در سال 2014 توسط دالی و همکاران</w:t>
      </w:r>
      <w:r w:rsidRPr="00592BF9">
        <w:rPr>
          <w:rFonts w:ascii="Times New Roman" w:hAnsi="Times New Roman" w:cs="B Lotus"/>
          <w:b/>
          <w:sz w:val="24"/>
          <w:szCs w:val="28"/>
          <w:vertAlign w:val="superscript"/>
          <w:rtl/>
          <w:lang w:bidi="fa-IR"/>
        </w:rPr>
        <w:footnoteReference w:id="57"/>
      </w:r>
      <w:r w:rsidRPr="00592BF9">
        <w:rPr>
          <w:rFonts w:ascii="Times New Roman" w:hAnsi="Times New Roman" w:cs="B Lotus" w:hint="cs"/>
          <w:b/>
          <w:sz w:val="24"/>
          <w:szCs w:val="28"/>
          <w:rtl/>
          <w:lang w:bidi="fa-IR"/>
        </w:rPr>
        <w:t xml:space="preserve">انجام شد که اثرات ورزش مقاومتی به همراه نوشیدنی پروتئین وی و مکمل یاری با ویتامین </w:t>
      </w:r>
      <w:r w:rsidRPr="00592BF9">
        <w:rPr>
          <w:rFonts w:ascii="Times New Roman" w:hAnsi="Times New Roman" w:cs="B Lotus"/>
          <w:bCs/>
          <w:sz w:val="24"/>
          <w:szCs w:val="28"/>
          <w:lang w:bidi="fa-IR"/>
        </w:rPr>
        <w:t>D</w:t>
      </w:r>
      <w:r w:rsidRPr="00592BF9">
        <w:rPr>
          <w:rFonts w:ascii="Times New Roman" w:hAnsi="Times New Roman" w:cs="B Lotus" w:hint="cs"/>
          <w:b/>
          <w:sz w:val="24"/>
          <w:szCs w:val="28"/>
          <w:rtl/>
          <w:lang w:bidi="fa-IR"/>
        </w:rPr>
        <w:t xml:space="preserve"> را بر کنترل گلایسمیک، ترکیب بدن و ریسک فاکتورهای قلبی عروقی به مدت 6 ماه بر روی 200 بیمار دیابتی نوع 2 سنین 75-50 سال سنجید. برنامه تمرین مقاومتی بر پایه برنامه </w:t>
      </w:r>
      <w:r w:rsidRPr="00592BF9">
        <w:rPr>
          <w:rFonts w:ascii="Times New Roman" w:hAnsi="Times New Roman" w:cs="B Lotus"/>
          <w:bCs/>
          <w:sz w:val="24"/>
          <w:szCs w:val="28"/>
          <w:lang w:bidi="fa-IR"/>
        </w:rPr>
        <w:t>Lift for</w:t>
      </w:r>
      <w:r w:rsidRPr="00592BF9">
        <w:rPr>
          <w:rFonts w:ascii="Times New Roman" w:hAnsi="Times New Roman" w:cs="B Lotus"/>
          <w:b/>
          <w:sz w:val="24"/>
          <w:szCs w:val="28"/>
          <w:lang w:bidi="fa-IR"/>
        </w:rPr>
        <w:t xml:space="preserve"> </w:t>
      </w:r>
      <w:r w:rsidRPr="00592BF9">
        <w:rPr>
          <w:rFonts w:ascii="Times New Roman" w:hAnsi="Times New Roman" w:cs="B Lotus"/>
          <w:bCs/>
          <w:sz w:val="24"/>
          <w:szCs w:val="28"/>
          <w:lang w:bidi="fa-IR"/>
        </w:rPr>
        <w:t>Life</w:t>
      </w:r>
      <w:r w:rsidRPr="00592BF9">
        <w:rPr>
          <w:rFonts w:ascii="Times New Roman" w:hAnsi="Times New Roman" w:cs="B Lotus" w:hint="cs"/>
          <w:b/>
          <w:sz w:val="24"/>
          <w:szCs w:val="28"/>
          <w:rtl/>
          <w:lang w:bidi="fa-IR"/>
        </w:rPr>
        <w:t xml:space="preserve"> و دریافت نوشیدنی پروتئین وی 20 گرم روزانه به اضافه ی 20 گرم بعد از هر جلسه </w:t>
      </w:r>
      <w:r w:rsidRPr="00592BF9">
        <w:rPr>
          <w:rFonts w:ascii="Times New Roman" w:hAnsi="Times New Roman" w:cs="B Lotus"/>
          <w:bCs/>
          <w:sz w:val="24"/>
          <w:szCs w:val="28"/>
          <w:lang w:bidi="fa-IR"/>
        </w:rPr>
        <w:t>PRT</w:t>
      </w:r>
      <w:r w:rsidRPr="00592BF9">
        <w:rPr>
          <w:rFonts w:ascii="Times New Roman" w:hAnsi="Times New Roman" w:cs="B Lotus" w:hint="cs"/>
          <w:b/>
          <w:sz w:val="24"/>
          <w:szCs w:val="28"/>
          <w:rtl/>
          <w:lang w:bidi="fa-IR"/>
        </w:rPr>
        <w:t xml:space="preserve"> و مصرف مکمل ویتامین </w:t>
      </w:r>
      <w:r w:rsidRPr="00592BF9">
        <w:rPr>
          <w:rFonts w:ascii="Times New Roman" w:hAnsi="Times New Roman" w:cs="B Lotus"/>
          <w:bCs/>
          <w:sz w:val="24"/>
          <w:szCs w:val="28"/>
          <w:lang w:bidi="fa-IR"/>
        </w:rPr>
        <w:t>D</w:t>
      </w:r>
      <w:r w:rsidRPr="00592BF9">
        <w:rPr>
          <w:rFonts w:ascii="Times New Roman" w:hAnsi="Times New Roman" w:cs="B Lotus" w:hint="cs"/>
          <w:b/>
          <w:sz w:val="24"/>
          <w:szCs w:val="28"/>
          <w:rtl/>
          <w:lang w:bidi="fa-IR"/>
        </w:rPr>
        <w:t xml:space="preserve"> 2000 واحد در روز بود. نتایج این مطالعه نشان داد که افزایش پروتئین دریافتی رژیم از طریق </w:t>
      </w:r>
      <w:r w:rsidRPr="00592BF9">
        <w:rPr>
          <w:rFonts w:ascii="Times New Roman" w:hAnsi="Times New Roman" w:cs="B Lotus" w:hint="cs"/>
          <w:b/>
          <w:sz w:val="24"/>
          <w:szCs w:val="28"/>
          <w:rtl/>
          <w:lang w:bidi="fa-IR"/>
        </w:rPr>
        <w:lastRenderedPageBreak/>
        <w:t xml:space="preserve">نوشیدنی پروتئین وی به همراه ویتامین </w:t>
      </w:r>
      <w:r w:rsidRPr="00592BF9">
        <w:rPr>
          <w:rFonts w:ascii="Times New Roman" w:hAnsi="Times New Roman" w:cs="B Lotus"/>
          <w:bCs/>
          <w:sz w:val="24"/>
          <w:szCs w:val="28"/>
          <w:lang w:bidi="fa-IR"/>
        </w:rPr>
        <w:t>D</w:t>
      </w:r>
      <w:r w:rsidRPr="00592BF9">
        <w:rPr>
          <w:rFonts w:ascii="Times New Roman" w:hAnsi="Times New Roman" w:cs="B Lotus" w:hint="cs"/>
          <w:b/>
          <w:sz w:val="24"/>
          <w:szCs w:val="28"/>
          <w:rtl/>
          <w:lang w:bidi="fa-IR"/>
        </w:rPr>
        <w:t xml:space="preserve"> می تواند اثرات </w:t>
      </w:r>
      <w:r w:rsidRPr="00592BF9">
        <w:rPr>
          <w:rFonts w:ascii="Times New Roman" w:hAnsi="Times New Roman" w:cs="B Lotus"/>
          <w:bCs/>
          <w:sz w:val="24"/>
          <w:szCs w:val="28"/>
          <w:lang w:bidi="fa-IR"/>
        </w:rPr>
        <w:t>PRT</w:t>
      </w:r>
      <w:r w:rsidRPr="00592BF9">
        <w:rPr>
          <w:rFonts w:ascii="Times New Roman" w:hAnsi="Times New Roman" w:cs="B Lotus" w:hint="cs"/>
          <w:b/>
          <w:sz w:val="24"/>
          <w:szCs w:val="28"/>
          <w:rtl/>
          <w:lang w:bidi="fa-IR"/>
        </w:rPr>
        <w:t xml:space="preserve"> را بر کنترل گلایسمیک، سایز و حجم عضله و ریسک فاکتورهای قلبی عروقی در بزرگسالان مبتلا به دیابت نوع 2 را افزایش دهد(</w:t>
      </w:r>
      <w:r w:rsidR="00DB0C69">
        <w:rPr>
          <w:rFonts w:ascii="Times New Roman" w:hAnsi="Times New Roman" w:cs="B Lotus" w:hint="cs"/>
          <w:bCs/>
          <w:sz w:val="24"/>
          <w:szCs w:val="28"/>
          <w:rtl/>
          <w:lang w:bidi="fa-IR"/>
        </w:rPr>
        <w:t>67</w:t>
      </w:r>
      <w:r w:rsidRPr="00592BF9">
        <w:rPr>
          <w:rFonts w:ascii="Times New Roman" w:hAnsi="Times New Roman" w:cs="B Lotus" w:hint="cs"/>
          <w:b/>
          <w:sz w:val="24"/>
          <w:szCs w:val="28"/>
          <w:rtl/>
          <w:lang w:bidi="fa-IR"/>
        </w:rPr>
        <w:t>).</w:t>
      </w:r>
    </w:p>
    <w:p w:rsidR="00587F87" w:rsidRPr="00592BF9" w:rsidRDefault="00587F87" w:rsidP="00587F87">
      <w:pPr>
        <w:bidi/>
        <w:spacing w:line="240" w:lineRule="auto"/>
        <w:jc w:val="both"/>
        <w:rPr>
          <w:rFonts w:ascii="Times New Roman" w:hAnsi="Times New Roman" w:cs="B Lotus"/>
          <w:b/>
          <w:sz w:val="24"/>
          <w:szCs w:val="28"/>
          <w:rtl/>
          <w:lang w:bidi="fa-IR"/>
        </w:rPr>
      </w:pPr>
    </w:p>
    <w:p w:rsidR="00592BF9" w:rsidRPr="00592BF9" w:rsidRDefault="00587F87" w:rsidP="00587F87">
      <w:pPr>
        <w:pStyle w:val="Heading3"/>
        <w:rPr>
          <w:rtl/>
        </w:rPr>
      </w:pPr>
      <w:bookmarkStart w:id="69" w:name="_Toc444010097"/>
      <w:r>
        <w:rPr>
          <w:rFonts w:hint="cs"/>
          <w:rtl/>
        </w:rPr>
        <w:t>جدول 4-2</w:t>
      </w:r>
      <w:r w:rsidR="00592BF9" w:rsidRPr="00592BF9">
        <w:rPr>
          <w:rFonts w:hint="cs"/>
          <w:rtl/>
        </w:rPr>
        <w:t>. مطالعات انجام شده در رابطه با تأثیر مصرف پروتئین بر متغیرهای پژوهش</w:t>
      </w:r>
      <w:bookmarkEnd w:id="69"/>
    </w:p>
    <w:tbl>
      <w:tblPr>
        <w:tblStyle w:val="TableGrid"/>
        <w:bidiVisual/>
        <w:tblW w:w="0" w:type="auto"/>
        <w:tblLook w:val="04A0" w:firstRow="1" w:lastRow="0" w:firstColumn="1" w:lastColumn="0" w:noHBand="0" w:noVBand="1"/>
      </w:tblPr>
      <w:tblGrid>
        <w:gridCol w:w="1669"/>
        <w:gridCol w:w="2981"/>
        <w:gridCol w:w="1555"/>
        <w:gridCol w:w="3037"/>
      </w:tblGrid>
      <w:tr w:rsidR="00592BF9" w:rsidRPr="0079330A" w:rsidTr="0079330A">
        <w:tc>
          <w:tcPr>
            <w:tcW w:w="1669" w:type="dxa"/>
            <w:vAlign w:val="center"/>
          </w:tcPr>
          <w:p w:rsidR="00592BF9" w:rsidRPr="0079330A" w:rsidRDefault="00592BF9" w:rsidP="0079330A">
            <w:pPr>
              <w:bidi/>
              <w:spacing w:after="0"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نویسنده و سال</w:t>
            </w:r>
          </w:p>
        </w:tc>
        <w:tc>
          <w:tcPr>
            <w:tcW w:w="2981" w:type="dxa"/>
            <w:vAlign w:val="center"/>
          </w:tcPr>
          <w:p w:rsidR="00592BF9" w:rsidRPr="0079330A" w:rsidRDefault="00592BF9" w:rsidP="0079330A">
            <w:pPr>
              <w:bidi/>
              <w:spacing w:after="0"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عنوان</w:t>
            </w:r>
          </w:p>
        </w:tc>
        <w:tc>
          <w:tcPr>
            <w:tcW w:w="1555" w:type="dxa"/>
            <w:vAlign w:val="center"/>
          </w:tcPr>
          <w:p w:rsidR="00592BF9" w:rsidRPr="0079330A" w:rsidRDefault="00592BF9" w:rsidP="0079330A">
            <w:pPr>
              <w:bidi/>
              <w:spacing w:after="0"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شرکت کنندگان</w:t>
            </w:r>
          </w:p>
        </w:tc>
        <w:tc>
          <w:tcPr>
            <w:tcW w:w="3037" w:type="dxa"/>
            <w:vAlign w:val="center"/>
          </w:tcPr>
          <w:p w:rsidR="00592BF9" w:rsidRPr="0079330A" w:rsidRDefault="00592BF9" w:rsidP="0079330A">
            <w:pPr>
              <w:bidi/>
              <w:spacing w:after="0"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نتایج</w:t>
            </w:r>
          </w:p>
        </w:tc>
      </w:tr>
      <w:tr w:rsidR="00592BF9" w:rsidRPr="0079330A" w:rsidTr="0079330A">
        <w:tc>
          <w:tcPr>
            <w:tcW w:w="1669" w:type="dxa"/>
            <w:vAlign w:val="center"/>
          </w:tcPr>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Wycherly and et al</w:t>
            </w:r>
          </w:p>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2010</w:t>
            </w:r>
            <w:r w:rsidR="00DB0C69" w:rsidRPr="0079330A">
              <w:rPr>
                <w:rFonts w:ascii="Times New Roman" w:hAnsi="Times New Roman" w:cs="B Lotus"/>
                <w:sz w:val="24"/>
                <w:szCs w:val="24"/>
                <w:lang w:bidi="fa-IR"/>
              </w:rPr>
              <w:t xml:space="preserve"> (103)</w:t>
            </w:r>
          </w:p>
        </w:tc>
        <w:tc>
          <w:tcPr>
            <w:tcW w:w="2981" w:type="dxa"/>
            <w:vAlign w:val="center"/>
          </w:tcPr>
          <w:p w:rsidR="00592BF9" w:rsidRPr="0079330A" w:rsidRDefault="00592BF9" w:rsidP="0079330A">
            <w:pPr>
              <w:bidi/>
              <w:spacing w:line="240" w:lineRule="auto"/>
              <w:jc w:val="right"/>
              <w:rPr>
                <w:rFonts w:ascii="Times New Roman" w:hAnsi="Times New Roman" w:cs="B Lotus"/>
                <w:sz w:val="24"/>
                <w:szCs w:val="24"/>
                <w:rtl/>
                <w:lang w:bidi="fa-IR"/>
              </w:rPr>
            </w:pPr>
            <w:r w:rsidRPr="0079330A">
              <w:rPr>
                <w:rFonts w:ascii="Times New Roman" w:hAnsi="Times New Roman" w:cs="B Lotus"/>
                <w:sz w:val="24"/>
                <w:szCs w:val="24"/>
                <w:lang w:bidi="fa-IR"/>
              </w:rPr>
              <w:t>A high protein diet with resistance training improves weight loss and body composition over weight and obese patients with type 2 diabetes</w:t>
            </w:r>
          </w:p>
        </w:tc>
        <w:tc>
          <w:tcPr>
            <w:tcW w:w="1555" w:type="dxa"/>
            <w:vAlign w:val="center"/>
          </w:tcPr>
          <w:p w:rsidR="00592BF9" w:rsidRPr="0079330A" w:rsidRDefault="00592BF9" w:rsidP="0079330A">
            <w:pPr>
              <w:bidi/>
              <w:spacing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83 بیمار دیابتی نوع 2</w:t>
            </w:r>
          </w:p>
        </w:tc>
        <w:tc>
          <w:tcPr>
            <w:tcW w:w="3037" w:type="dxa"/>
            <w:vAlign w:val="center"/>
          </w:tcPr>
          <w:p w:rsidR="00592BF9" w:rsidRPr="0079330A" w:rsidRDefault="00592BF9" w:rsidP="0079330A">
            <w:pPr>
              <w:bidi/>
              <w:spacing w:line="240" w:lineRule="auto"/>
              <w:rPr>
                <w:rFonts w:ascii="Times New Roman" w:hAnsi="Times New Roman" w:cs="B Lotus"/>
                <w:sz w:val="24"/>
                <w:szCs w:val="24"/>
                <w:lang w:bidi="fa-IR"/>
              </w:rPr>
            </w:pPr>
            <w:r w:rsidRPr="0079330A">
              <w:rPr>
                <w:rFonts w:ascii="Times New Roman" w:hAnsi="Times New Roman" w:cs="B Lotus" w:hint="cs"/>
                <w:sz w:val="24"/>
                <w:szCs w:val="24"/>
                <w:rtl/>
                <w:lang w:bidi="fa-IR"/>
              </w:rPr>
              <w:t xml:space="preserve">اثرات معنی دار در مقادیر وزن بدن، توده چربی، دور کمر در گروه </w:t>
            </w:r>
            <w:r w:rsidRPr="0079330A">
              <w:rPr>
                <w:rFonts w:ascii="Times New Roman" w:hAnsi="Times New Roman" w:cs="B Lotus"/>
                <w:sz w:val="24"/>
                <w:szCs w:val="24"/>
                <w:lang w:bidi="fa-IR"/>
              </w:rPr>
              <w:t>HP+RT</w:t>
            </w:r>
          </w:p>
          <w:p w:rsidR="00592BF9" w:rsidRPr="0079330A" w:rsidRDefault="00592BF9" w:rsidP="0079330A">
            <w:pPr>
              <w:bidi/>
              <w:spacing w:line="240" w:lineRule="auto"/>
              <w:rPr>
                <w:rFonts w:ascii="Times New Roman" w:hAnsi="Times New Roman" w:cs="B Lotus"/>
                <w:sz w:val="24"/>
                <w:szCs w:val="24"/>
                <w:lang w:bidi="fa-IR"/>
              </w:rPr>
            </w:pPr>
            <w:r w:rsidRPr="0079330A">
              <w:rPr>
                <w:rFonts w:ascii="Times New Roman" w:hAnsi="Times New Roman" w:cs="B Lotus" w:hint="cs"/>
                <w:sz w:val="24"/>
                <w:szCs w:val="24"/>
                <w:rtl/>
                <w:lang w:bidi="fa-IR"/>
              </w:rPr>
              <w:t xml:space="preserve">کاهش معنی دار در توده چربی، فشار خون، گلوکز، انسولین، </w:t>
            </w:r>
            <w:r w:rsidRPr="0079330A">
              <w:rPr>
                <w:rFonts w:ascii="Times New Roman" w:hAnsi="Times New Roman" w:cs="B Lotus"/>
                <w:sz w:val="24"/>
                <w:szCs w:val="24"/>
                <w:lang w:bidi="fa-IR"/>
              </w:rPr>
              <w:t>HbA1C</w:t>
            </w:r>
            <w:r w:rsidRPr="0079330A">
              <w:rPr>
                <w:rFonts w:ascii="Times New Roman" w:hAnsi="Times New Roman" w:cs="B Lotus" w:hint="cs"/>
                <w:sz w:val="24"/>
                <w:szCs w:val="24"/>
                <w:rtl/>
                <w:lang w:bidi="fa-IR"/>
              </w:rPr>
              <w:t xml:space="preserve">، </w:t>
            </w:r>
            <w:r w:rsidRPr="0079330A">
              <w:rPr>
                <w:rFonts w:ascii="Times New Roman" w:hAnsi="Times New Roman" w:cs="B Lotus"/>
                <w:sz w:val="24"/>
                <w:szCs w:val="24"/>
                <w:lang w:bidi="fa-IR"/>
              </w:rPr>
              <w:t>TG</w:t>
            </w:r>
            <w:r w:rsidRPr="0079330A">
              <w:rPr>
                <w:rFonts w:ascii="Times New Roman" w:hAnsi="Times New Roman" w:cs="B Lotus" w:hint="cs"/>
                <w:sz w:val="24"/>
                <w:szCs w:val="24"/>
                <w:rtl/>
                <w:lang w:bidi="fa-IR"/>
              </w:rPr>
              <w:t xml:space="preserve">، </w:t>
            </w:r>
            <w:r w:rsidRPr="0079330A">
              <w:rPr>
                <w:rFonts w:ascii="Times New Roman" w:hAnsi="Times New Roman" w:cs="B Lotus"/>
                <w:sz w:val="24"/>
                <w:szCs w:val="24"/>
                <w:lang w:bidi="fa-IR"/>
              </w:rPr>
              <w:t>Chol</w:t>
            </w:r>
            <w:r w:rsidRPr="0079330A">
              <w:rPr>
                <w:rFonts w:ascii="Times New Roman" w:hAnsi="Times New Roman" w:cs="B Lotus" w:hint="cs"/>
                <w:sz w:val="24"/>
                <w:szCs w:val="24"/>
                <w:rtl/>
                <w:lang w:bidi="fa-IR"/>
              </w:rPr>
              <w:t xml:space="preserve">، </w:t>
            </w:r>
            <w:r w:rsidRPr="0079330A">
              <w:rPr>
                <w:rFonts w:ascii="Times New Roman" w:hAnsi="Times New Roman" w:cs="B Lotus"/>
                <w:sz w:val="24"/>
                <w:szCs w:val="24"/>
                <w:lang w:bidi="fa-IR"/>
              </w:rPr>
              <w:t>LDL</w:t>
            </w:r>
          </w:p>
        </w:tc>
      </w:tr>
      <w:tr w:rsidR="00592BF9" w:rsidRPr="0079330A" w:rsidTr="0079330A">
        <w:trPr>
          <w:trHeight w:val="917"/>
        </w:trPr>
        <w:tc>
          <w:tcPr>
            <w:tcW w:w="1669" w:type="dxa"/>
            <w:vAlign w:val="center"/>
          </w:tcPr>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Frid and et al</w:t>
            </w:r>
          </w:p>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2015</w:t>
            </w:r>
            <w:r w:rsidR="00DB0C69" w:rsidRPr="0079330A">
              <w:rPr>
                <w:rFonts w:ascii="Times New Roman" w:hAnsi="Times New Roman" w:cs="B Lotus"/>
                <w:sz w:val="24"/>
                <w:szCs w:val="24"/>
                <w:lang w:bidi="fa-IR"/>
              </w:rPr>
              <w:t xml:space="preserve"> (70)</w:t>
            </w:r>
          </w:p>
        </w:tc>
        <w:tc>
          <w:tcPr>
            <w:tcW w:w="2981" w:type="dxa"/>
            <w:vAlign w:val="center"/>
          </w:tcPr>
          <w:p w:rsidR="00592BF9" w:rsidRPr="0079330A" w:rsidRDefault="00592BF9" w:rsidP="0079330A">
            <w:pPr>
              <w:bidi/>
              <w:spacing w:line="240" w:lineRule="auto"/>
              <w:jc w:val="right"/>
              <w:rPr>
                <w:rFonts w:ascii="Times New Roman" w:hAnsi="Times New Roman" w:cs="B Lotus"/>
                <w:sz w:val="24"/>
                <w:szCs w:val="24"/>
                <w:rtl/>
                <w:lang w:bidi="fa-IR"/>
              </w:rPr>
            </w:pPr>
            <w:r w:rsidRPr="0079330A">
              <w:rPr>
                <w:rFonts w:ascii="Times New Roman" w:hAnsi="Times New Roman" w:cs="B Lotus"/>
                <w:sz w:val="24"/>
                <w:szCs w:val="24"/>
                <w:lang w:bidi="fa-IR"/>
              </w:rPr>
              <w:t>Effect of whey on blood glucose and insulin responses to composite breakfast and lunch meals in type 2 diabetic subjects</w:t>
            </w:r>
          </w:p>
        </w:tc>
        <w:tc>
          <w:tcPr>
            <w:tcW w:w="1555" w:type="dxa"/>
            <w:vAlign w:val="center"/>
          </w:tcPr>
          <w:p w:rsidR="00592BF9" w:rsidRPr="0079330A" w:rsidRDefault="00592BF9" w:rsidP="0079330A">
            <w:pPr>
              <w:bidi/>
              <w:spacing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14 بیمار دیابتی نوع 2</w:t>
            </w:r>
          </w:p>
        </w:tc>
        <w:tc>
          <w:tcPr>
            <w:tcW w:w="3037" w:type="dxa"/>
            <w:vAlign w:val="center"/>
          </w:tcPr>
          <w:p w:rsidR="00592BF9" w:rsidRPr="0079330A" w:rsidRDefault="00592BF9" w:rsidP="0079330A">
            <w:pPr>
              <w:bidi/>
              <w:spacing w:line="240" w:lineRule="auto"/>
              <w:rPr>
                <w:rFonts w:ascii="Times New Roman" w:hAnsi="Times New Roman" w:cs="B Lotus"/>
                <w:sz w:val="24"/>
                <w:szCs w:val="24"/>
                <w:rtl/>
                <w:lang w:bidi="fa-IR"/>
              </w:rPr>
            </w:pPr>
            <w:r w:rsidRPr="0079330A">
              <w:rPr>
                <w:rFonts w:ascii="Times New Roman" w:hAnsi="Times New Roman" w:cs="B Lotus" w:hint="cs"/>
                <w:sz w:val="24"/>
                <w:szCs w:val="24"/>
                <w:rtl/>
                <w:lang w:bidi="fa-IR"/>
              </w:rPr>
              <w:t xml:space="preserve">بالاتر بودن پاسخ انسولین زمانی که </w:t>
            </w:r>
            <w:r w:rsidRPr="0079330A">
              <w:rPr>
                <w:rFonts w:ascii="Times New Roman" w:hAnsi="Times New Roman" w:cs="B Lotus"/>
                <w:sz w:val="24"/>
                <w:szCs w:val="24"/>
                <w:lang w:bidi="fa-IR"/>
              </w:rPr>
              <w:t>whey</w:t>
            </w:r>
            <w:r w:rsidRPr="0079330A">
              <w:rPr>
                <w:rFonts w:ascii="Times New Roman" w:hAnsi="Times New Roman" w:cs="B Lotus" w:hint="cs"/>
                <w:sz w:val="24"/>
                <w:szCs w:val="24"/>
                <w:rtl/>
                <w:lang w:bidi="fa-IR"/>
              </w:rPr>
              <w:t xml:space="preserve"> در وعده غذایی موجود بود نسبت به زمانی که فاقد آن بود، بعد از هر دو وعده ی صبحانه و ناهار</w:t>
            </w:r>
          </w:p>
          <w:p w:rsidR="00592BF9" w:rsidRPr="0079330A" w:rsidRDefault="00592BF9" w:rsidP="0079330A">
            <w:pPr>
              <w:bidi/>
              <w:spacing w:line="240" w:lineRule="auto"/>
              <w:rPr>
                <w:rFonts w:ascii="Times New Roman" w:hAnsi="Times New Roman" w:cs="B Lotus"/>
                <w:sz w:val="24"/>
                <w:szCs w:val="24"/>
                <w:rtl/>
                <w:lang w:bidi="fa-IR"/>
              </w:rPr>
            </w:pPr>
            <w:r w:rsidRPr="0079330A">
              <w:rPr>
                <w:rFonts w:ascii="Times New Roman" w:hAnsi="Times New Roman" w:cs="B Lotus" w:hint="cs"/>
                <w:sz w:val="24"/>
                <w:szCs w:val="24"/>
                <w:rtl/>
                <w:lang w:bidi="fa-IR"/>
              </w:rPr>
              <w:t>کاهش معنی دار در پاسخ گلوکز خون پس از ناهار</w:t>
            </w:r>
          </w:p>
        </w:tc>
      </w:tr>
      <w:tr w:rsidR="00592BF9" w:rsidRPr="0079330A" w:rsidTr="0079330A">
        <w:tc>
          <w:tcPr>
            <w:tcW w:w="1669" w:type="dxa"/>
            <w:vAlign w:val="center"/>
          </w:tcPr>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Clifton and et al</w:t>
            </w:r>
          </w:p>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2009</w:t>
            </w:r>
            <w:r w:rsidR="00DB0C69" w:rsidRPr="0079330A">
              <w:rPr>
                <w:rFonts w:ascii="Times New Roman" w:hAnsi="Times New Roman" w:cs="B Lotus"/>
                <w:sz w:val="24"/>
                <w:szCs w:val="24"/>
                <w:lang w:bidi="fa-IR"/>
              </w:rPr>
              <w:t xml:space="preserve"> (64)</w:t>
            </w:r>
          </w:p>
        </w:tc>
        <w:tc>
          <w:tcPr>
            <w:tcW w:w="2981" w:type="dxa"/>
            <w:vAlign w:val="center"/>
          </w:tcPr>
          <w:p w:rsidR="00592BF9" w:rsidRPr="0079330A" w:rsidRDefault="00592BF9" w:rsidP="0079330A">
            <w:pPr>
              <w:bidi/>
              <w:spacing w:line="240" w:lineRule="auto"/>
              <w:jc w:val="right"/>
              <w:rPr>
                <w:rFonts w:ascii="Times New Roman" w:hAnsi="Times New Roman" w:cs="B Lotus"/>
                <w:sz w:val="24"/>
                <w:szCs w:val="24"/>
                <w:rtl/>
                <w:lang w:bidi="fa-IR"/>
              </w:rPr>
            </w:pPr>
            <w:r w:rsidRPr="0079330A">
              <w:rPr>
                <w:rFonts w:ascii="Times New Roman" w:hAnsi="Times New Roman" w:cs="B Lotus"/>
                <w:sz w:val="24"/>
                <w:szCs w:val="24"/>
                <w:lang w:bidi="fa-IR"/>
              </w:rPr>
              <w:t>Effect of a low dose whey/guar preload on glycemic control in people with type 2 diabetes – a randomized controlled trial</w:t>
            </w:r>
          </w:p>
        </w:tc>
        <w:tc>
          <w:tcPr>
            <w:tcW w:w="1555" w:type="dxa"/>
            <w:vAlign w:val="center"/>
          </w:tcPr>
          <w:p w:rsidR="00592BF9" w:rsidRPr="0079330A" w:rsidRDefault="00592BF9" w:rsidP="0079330A">
            <w:pPr>
              <w:bidi/>
              <w:spacing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24 آزمودنی با پیش دیابت یا دیابت نوع 2 متوسط کنترل</w:t>
            </w:r>
          </w:p>
        </w:tc>
        <w:tc>
          <w:tcPr>
            <w:tcW w:w="3037" w:type="dxa"/>
            <w:vAlign w:val="center"/>
          </w:tcPr>
          <w:p w:rsidR="00592BF9" w:rsidRPr="0079330A" w:rsidRDefault="00592BF9" w:rsidP="0079330A">
            <w:pPr>
              <w:bidi/>
              <w:spacing w:line="240" w:lineRule="auto"/>
              <w:rPr>
                <w:rFonts w:ascii="Times New Roman" w:hAnsi="Times New Roman" w:cs="B Lotus"/>
                <w:sz w:val="24"/>
                <w:szCs w:val="24"/>
                <w:rtl/>
                <w:lang w:bidi="fa-IR"/>
              </w:rPr>
            </w:pPr>
            <w:r w:rsidRPr="0079330A">
              <w:rPr>
                <w:rFonts w:ascii="Times New Roman" w:hAnsi="Times New Roman" w:cs="B Lotus" w:hint="cs"/>
                <w:sz w:val="24"/>
                <w:szCs w:val="24"/>
                <w:rtl/>
                <w:lang w:bidi="fa-IR"/>
              </w:rPr>
              <w:t>80 کیلو کالری پروتئین وی متوسط گلوکز را طی 3 ساعت کاهش می دهد</w:t>
            </w:r>
          </w:p>
          <w:p w:rsidR="00592BF9" w:rsidRPr="0079330A" w:rsidRDefault="00592BF9" w:rsidP="0079330A">
            <w:pPr>
              <w:bidi/>
              <w:spacing w:line="240" w:lineRule="auto"/>
              <w:rPr>
                <w:rFonts w:ascii="Times New Roman" w:hAnsi="Times New Roman" w:cs="B Lotus"/>
                <w:sz w:val="24"/>
                <w:szCs w:val="24"/>
                <w:rtl/>
                <w:lang w:bidi="fa-IR"/>
              </w:rPr>
            </w:pPr>
            <w:r w:rsidRPr="0079330A">
              <w:rPr>
                <w:rFonts w:ascii="Times New Roman" w:hAnsi="Times New Roman" w:cs="B Lotus" w:hint="cs"/>
                <w:sz w:val="24"/>
                <w:szCs w:val="24"/>
                <w:rtl/>
                <w:lang w:bidi="fa-IR"/>
              </w:rPr>
              <w:t xml:space="preserve">اگر به مدت طولانی قبل از حداقل 2 وعده ی غذایی غنی از کربوهیدرات در روز مصرف شود، می تواند </w:t>
            </w:r>
            <w:r w:rsidRPr="0079330A">
              <w:rPr>
                <w:rFonts w:ascii="Times New Roman" w:hAnsi="Times New Roman" w:cs="B Lotus"/>
                <w:sz w:val="24"/>
                <w:szCs w:val="24"/>
                <w:lang w:bidi="fa-IR"/>
              </w:rPr>
              <w:t xml:space="preserve">HbA1C </w:t>
            </w:r>
            <w:r w:rsidRPr="0079330A">
              <w:rPr>
                <w:rFonts w:ascii="Times New Roman" w:hAnsi="Times New Roman" w:cs="B Lotus" w:hint="cs"/>
                <w:sz w:val="24"/>
                <w:szCs w:val="24"/>
                <w:rtl/>
                <w:lang w:bidi="fa-IR"/>
              </w:rPr>
              <w:t xml:space="preserve"> را تا 1% کاهش دهد.</w:t>
            </w:r>
          </w:p>
        </w:tc>
      </w:tr>
    </w:tbl>
    <w:p w:rsidR="0079330A" w:rsidRDefault="0079330A">
      <w:pPr>
        <w:bidi/>
      </w:pPr>
    </w:p>
    <w:p w:rsidR="0079330A" w:rsidRDefault="0079330A" w:rsidP="0079330A">
      <w:pPr>
        <w:bidi/>
      </w:pPr>
    </w:p>
    <w:p w:rsidR="0079330A" w:rsidRDefault="0079330A" w:rsidP="0079330A">
      <w:pPr>
        <w:pStyle w:val="Heading3"/>
      </w:pPr>
      <w:bookmarkStart w:id="70" w:name="_Toc444010098"/>
      <w:r>
        <w:rPr>
          <w:rFonts w:hint="cs"/>
          <w:rtl/>
        </w:rPr>
        <w:lastRenderedPageBreak/>
        <w:t>ادامه جدول 4-2</w:t>
      </w:r>
      <w:r w:rsidRPr="00592BF9">
        <w:rPr>
          <w:rFonts w:hint="cs"/>
          <w:rtl/>
        </w:rPr>
        <w:t>. مطالعات انجام شده در رابطه با تأثیر مصرف پروتئین بر متغیرهای پژوهش</w:t>
      </w:r>
      <w:bookmarkEnd w:id="70"/>
    </w:p>
    <w:tbl>
      <w:tblPr>
        <w:tblStyle w:val="TableGrid"/>
        <w:bidiVisual/>
        <w:tblW w:w="0" w:type="auto"/>
        <w:tblLook w:val="04A0" w:firstRow="1" w:lastRow="0" w:firstColumn="1" w:lastColumn="0" w:noHBand="0" w:noVBand="1"/>
      </w:tblPr>
      <w:tblGrid>
        <w:gridCol w:w="1669"/>
        <w:gridCol w:w="2981"/>
        <w:gridCol w:w="1555"/>
        <w:gridCol w:w="3037"/>
      </w:tblGrid>
      <w:tr w:rsidR="0079330A" w:rsidRPr="0079330A" w:rsidTr="006979C1">
        <w:tc>
          <w:tcPr>
            <w:tcW w:w="1669" w:type="dxa"/>
            <w:vAlign w:val="center"/>
          </w:tcPr>
          <w:p w:rsidR="0079330A" w:rsidRPr="0079330A" w:rsidRDefault="0079330A" w:rsidP="006979C1">
            <w:pPr>
              <w:bidi/>
              <w:spacing w:after="0"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نویسنده و سال</w:t>
            </w:r>
          </w:p>
        </w:tc>
        <w:tc>
          <w:tcPr>
            <w:tcW w:w="2981" w:type="dxa"/>
            <w:vAlign w:val="center"/>
          </w:tcPr>
          <w:p w:rsidR="0079330A" w:rsidRPr="0079330A" w:rsidRDefault="0079330A" w:rsidP="006979C1">
            <w:pPr>
              <w:bidi/>
              <w:spacing w:after="0"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عنوان</w:t>
            </w:r>
          </w:p>
        </w:tc>
        <w:tc>
          <w:tcPr>
            <w:tcW w:w="1555" w:type="dxa"/>
            <w:vAlign w:val="center"/>
          </w:tcPr>
          <w:p w:rsidR="0079330A" w:rsidRPr="0079330A" w:rsidRDefault="0079330A" w:rsidP="006979C1">
            <w:pPr>
              <w:bidi/>
              <w:spacing w:after="0"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شرکت کنندگان</w:t>
            </w:r>
          </w:p>
        </w:tc>
        <w:tc>
          <w:tcPr>
            <w:tcW w:w="3037" w:type="dxa"/>
            <w:vAlign w:val="center"/>
          </w:tcPr>
          <w:p w:rsidR="0079330A" w:rsidRPr="0079330A" w:rsidRDefault="0079330A" w:rsidP="006979C1">
            <w:pPr>
              <w:bidi/>
              <w:spacing w:after="0"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نتایج</w:t>
            </w:r>
          </w:p>
        </w:tc>
      </w:tr>
      <w:tr w:rsidR="00592BF9" w:rsidRPr="0079330A" w:rsidTr="0079330A">
        <w:tc>
          <w:tcPr>
            <w:tcW w:w="1669" w:type="dxa"/>
            <w:vAlign w:val="center"/>
          </w:tcPr>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Sinnott and et al</w:t>
            </w:r>
          </w:p>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2009</w:t>
            </w:r>
            <w:r w:rsidR="00DB0C69" w:rsidRPr="0079330A">
              <w:rPr>
                <w:rFonts w:ascii="Times New Roman" w:hAnsi="Times New Roman" w:cs="B Lotus"/>
                <w:sz w:val="24"/>
                <w:szCs w:val="24"/>
                <w:lang w:bidi="fa-IR"/>
              </w:rPr>
              <w:t xml:space="preserve"> (101)</w:t>
            </w:r>
          </w:p>
        </w:tc>
        <w:tc>
          <w:tcPr>
            <w:tcW w:w="2981" w:type="dxa"/>
            <w:vAlign w:val="center"/>
          </w:tcPr>
          <w:p w:rsidR="00592BF9" w:rsidRPr="0079330A" w:rsidRDefault="00592BF9" w:rsidP="0079330A">
            <w:pPr>
              <w:bidi/>
              <w:spacing w:line="240" w:lineRule="auto"/>
              <w:jc w:val="right"/>
              <w:rPr>
                <w:rFonts w:ascii="Times New Roman" w:hAnsi="Times New Roman" w:cs="B Lotus"/>
                <w:sz w:val="24"/>
                <w:szCs w:val="24"/>
                <w:rtl/>
                <w:lang w:bidi="fa-IR"/>
              </w:rPr>
            </w:pPr>
            <w:r w:rsidRPr="0079330A">
              <w:rPr>
                <w:rFonts w:ascii="Times New Roman" w:hAnsi="Times New Roman" w:cs="B Lotus"/>
                <w:sz w:val="24"/>
                <w:szCs w:val="24"/>
                <w:lang w:bidi="fa-IR"/>
              </w:rPr>
              <w:t>The modifying effects of calcium-rich whey protein supplement on weight loss and waist circumference in overweight subjects: A preliminary study</w:t>
            </w:r>
          </w:p>
        </w:tc>
        <w:tc>
          <w:tcPr>
            <w:tcW w:w="1555" w:type="dxa"/>
            <w:vAlign w:val="center"/>
          </w:tcPr>
          <w:p w:rsidR="00592BF9" w:rsidRPr="0079330A" w:rsidRDefault="00592BF9" w:rsidP="0079330A">
            <w:pPr>
              <w:bidi/>
              <w:spacing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110 فرد دارای اضافه وزن</w:t>
            </w:r>
          </w:p>
        </w:tc>
        <w:tc>
          <w:tcPr>
            <w:tcW w:w="3037" w:type="dxa"/>
            <w:vAlign w:val="center"/>
          </w:tcPr>
          <w:p w:rsidR="00592BF9" w:rsidRPr="0079330A" w:rsidRDefault="00592BF9" w:rsidP="0079330A">
            <w:pPr>
              <w:bidi/>
              <w:spacing w:line="240" w:lineRule="auto"/>
              <w:rPr>
                <w:rFonts w:ascii="Times New Roman" w:hAnsi="Times New Roman" w:cs="B Lotus"/>
                <w:sz w:val="24"/>
                <w:szCs w:val="24"/>
                <w:rtl/>
                <w:lang w:bidi="fa-IR"/>
              </w:rPr>
            </w:pPr>
            <w:r w:rsidRPr="0079330A">
              <w:rPr>
                <w:rFonts w:ascii="Times New Roman" w:hAnsi="Times New Roman" w:cs="B Lotus" w:hint="cs"/>
                <w:sz w:val="24"/>
                <w:szCs w:val="24"/>
                <w:rtl/>
                <w:lang w:bidi="fa-IR"/>
              </w:rPr>
              <w:t>اثر معنی دار بر کنترل اشتها و کاهش وزن</w:t>
            </w:r>
          </w:p>
        </w:tc>
      </w:tr>
      <w:tr w:rsidR="00592BF9" w:rsidRPr="0079330A" w:rsidTr="0079330A">
        <w:trPr>
          <w:trHeight w:val="1401"/>
        </w:trPr>
        <w:tc>
          <w:tcPr>
            <w:tcW w:w="1669" w:type="dxa"/>
            <w:vAlign w:val="center"/>
          </w:tcPr>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Dong  and et al</w:t>
            </w:r>
          </w:p>
          <w:p w:rsidR="00592BF9" w:rsidRPr="0079330A" w:rsidRDefault="00592BF9" w:rsidP="0079330A">
            <w:pPr>
              <w:bidi/>
              <w:spacing w:line="240" w:lineRule="auto"/>
              <w:jc w:val="center"/>
              <w:rPr>
                <w:rFonts w:ascii="Times New Roman" w:hAnsi="Times New Roman" w:cs="B Lotus"/>
                <w:sz w:val="24"/>
                <w:szCs w:val="24"/>
                <w:rtl/>
                <w:lang w:bidi="fa-IR"/>
              </w:rPr>
            </w:pPr>
            <w:r w:rsidRPr="0079330A">
              <w:rPr>
                <w:rFonts w:ascii="Times New Roman" w:hAnsi="Times New Roman" w:cs="B Lotus"/>
                <w:sz w:val="24"/>
                <w:szCs w:val="24"/>
                <w:lang w:bidi="fa-IR"/>
              </w:rPr>
              <w:t>2013</w:t>
            </w:r>
            <w:r w:rsidR="00DB0C69" w:rsidRPr="0079330A">
              <w:rPr>
                <w:rFonts w:ascii="Times New Roman" w:hAnsi="Times New Roman" w:cs="B Lotus"/>
                <w:sz w:val="24"/>
                <w:szCs w:val="24"/>
                <w:lang w:bidi="fa-IR"/>
              </w:rPr>
              <w:t xml:space="preserve"> (66)</w:t>
            </w:r>
          </w:p>
        </w:tc>
        <w:tc>
          <w:tcPr>
            <w:tcW w:w="2981" w:type="dxa"/>
            <w:vAlign w:val="center"/>
          </w:tcPr>
          <w:p w:rsidR="00592BF9" w:rsidRPr="0079330A" w:rsidRDefault="00592BF9" w:rsidP="0079330A">
            <w:pPr>
              <w:bidi/>
              <w:spacing w:line="240" w:lineRule="auto"/>
              <w:jc w:val="right"/>
              <w:rPr>
                <w:rFonts w:ascii="Times New Roman" w:hAnsi="Times New Roman" w:cs="B Lotus"/>
                <w:sz w:val="24"/>
                <w:szCs w:val="24"/>
                <w:rtl/>
                <w:lang w:bidi="fa-IR"/>
              </w:rPr>
            </w:pPr>
            <w:r w:rsidRPr="0079330A">
              <w:rPr>
                <w:rFonts w:ascii="Times New Roman" w:hAnsi="Times New Roman" w:cs="B Lotus"/>
                <w:sz w:val="24"/>
                <w:szCs w:val="24"/>
                <w:lang w:bidi="fa-IR"/>
              </w:rPr>
              <w:t>Effects of high-protein diets on body weight, glycaemic control, blood lipids and blood pressure in type 2 diabetes: meta analysis of randomized controlled trials</w:t>
            </w:r>
          </w:p>
        </w:tc>
        <w:tc>
          <w:tcPr>
            <w:tcW w:w="1555" w:type="dxa"/>
            <w:vAlign w:val="center"/>
          </w:tcPr>
          <w:p w:rsidR="00592BF9" w:rsidRPr="0079330A" w:rsidRDefault="00592BF9" w:rsidP="0079330A">
            <w:pPr>
              <w:bidi/>
              <w:spacing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متاآنالایز (9 آزمون شامل 418 بیمار دیابتی نوع 2)</w:t>
            </w:r>
          </w:p>
        </w:tc>
        <w:tc>
          <w:tcPr>
            <w:tcW w:w="3037" w:type="dxa"/>
            <w:vAlign w:val="center"/>
          </w:tcPr>
          <w:p w:rsidR="00592BF9" w:rsidRPr="0079330A" w:rsidRDefault="00592BF9" w:rsidP="0079330A">
            <w:pPr>
              <w:bidi/>
              <w:spacing w:line="240" w:lineRule="auto"/>
              <w:rPr>
                <w:rFonts w:ascii="Times New Roman" w:hAnsi="Times New Roman" w:cs="B Lotus"/>
                <w:sz w:val="24"/>
                <w:szCs w:val="24"/>
                <w:rtl/>
                <w:lang w:bidi="fa-IR"/>
              </w:rPr>
            </w:pPr>
            <w:r w:rsidRPr="0079330A">
              <w:rPr>
                <w:rFonts w:ascii="Times New Roman" w:hAnsi="Times New Roman" w:cs="B Lotus" w:hint="cs"/>
                <w:sz w:val="24"/>
                <w:szCs w:val="24"/>
                <w:rtl/>
                <w:lang w:bidi="fa-IR"/>
              </w:rPr>
              <w:t xml:space="preserve">تأثیر معنی دار بر کاهش وزن، </w:t>
            </w:r>
            <w:r w:rsidRPr="0079330A">
              <w:rPr>
                <w:rFonts w:ascii="Times New Roman" w:hAnsi="Times New Roman" w:cs="B Lotus"/>
                <w:sz w:val="24"/>
                <w:szCs w:val="24"/>
                <w:lang w:bidi="fa-IR"/>
              </w:rPr>
              <w:t>HbA1C</w:t>
            </w:r>
            <w:r w:rsidRPr="0079330A">
              <w:rPr>
                <w:rFonts w:ascii="Times New Roman" w:hAnsi="Times New Roman" w:cs="B Lotus" w:hint="cs"/>
                <w:sz w:val="24"/>
                <w:szCs w:val="24"/>
                <w:rtl/>
                <w:lang w:bidi="fa-IR"/>
              </w:rPr>
              <w:t>، فشار خون</w:t>
            </w:r>
          </w:p>
        </w:tc>
      </w:tr>
      <w:tr w:rsidR="00592BF9" w:rsidRPr="0079330A" w:rsidTr="0079330A">
        <w:trPr>
          <w:trHeight w:val="1065"/>
        </w:trPr>
        <w:tc>
          <w:tcPr>
            <w:tcW w:w="1669" w:type="dxa"/>
            <w:vAlign w:val="center"/>
          </w:tcPr>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Daly and et al</w:t>
            </w:r>
          </w:p>
          <w:p w:rsidR="00592BF9" w:rsidRPr="0079330A" w:rsidRDefault="00592BF9" w:rsidP="0079330A">
            <w:pPr>
              <w:bidi/>
              <w:spacing w:line="240" w:lineRule="auto"/>
              <w:jc w:val="center"/>
              <w:rPr>
                <w:rFonts w:ascii="Times New Roman" w:hAnsi="Times New Roman" w:cs="B Lotus"/>
                <w:sz w:val="24"/>
                <w:szCs w:val="24"/>
                <w:lang w:bidi="fa-IR"/>
              </w:rPr>
            </w:pPr>
            <w:r w:rsidRPr="0079330A">
              <w:rPr>
                <w:rFonts w:ascii="Times New Roman" w:hAnsi="Times New Roman" w:cs="B Lotus"/>
                <w:sz w:val="24"/>
                <w:szCs w:val="24"/>
                <w:lang w:bidi="fa-IR"/>
              </w:rPr>
              <w:t>2014</w:t>
            </w:r>
            <w:r w:rsidR="00DB0C69" w:rsidRPr="0079330A">
              <w:rPr>
                <w:rFonts w:ascii="Times New Roman" w:hAnsi="Times New Roman" w:cs="B Lotus"/>
                <w:sz w:val="24"/>
                <w:szCs w:val="24"/>
                <w:lang w:bidi="fa-IR"/>
              </w:rPr>
              <w:t xml:space="preserve"> (67)</w:t>
            </w:r>
          </w:p>
        </w:tc>
        <w:tc>
          <w:tcPr>
            <w:tcW w:w="2981" w:type="dxa"/>
            <w:vAlign w:val="center"/>
          </w:tcPr>
          <w:p w:rsidR="00592BF9" w:rsidRPr="0079330A" w:rsidRDefault="00592BF9" w:rsidP="0079330A">
            <w:pPr>
              <w:bidi/>
              <w:spacing w:line="240" w:lineRule="auto"/>
              <w:jc w:val="right"/>
              <w:rPr>
                <w:rFonts w:ascii="Times New Roman" w:hAnsi="Times New Roman" w:cs="B Lotus"/>
                <w:sz w:val="24"/>
                <w:szCs w:val="24"/>
                <w:rtl/>
              </w:rPr>
            </w:pPr>
            <w:r w:rsidRPr="0079330A">
              <w:rPr>
                <w:rFonts w:ascii="Times New Roman" w:hAnsi="Times New Roman" w:cs="B Lotus"/>
                <w:sz w:val="24"/>
                <w:szCs w:val="24"/>
                <w:lang w:bidi="fa-IR"/>
              </w:rPr>
              <w:t>The effects of progressive resistance training combined with a whey protein dirink and vitamin D supplementation on glycaemic control, body composition and cardiometabolic risk factors in older adults with type 2 diabetes: study protocol for a randomized controlled trial</w:t>
            </w:r>
          </w:p>
        </w:tc>
        <w:tc>
          <w:tcPr>
            <w:tcW w:w="1555" w:type="dxa"/>
            <w:vAlign w:val="center"/>
          </w:tcPr>
          <w:p w:rsidR="00592BF9" w:rsidRPr="0079330A" w:rsidRDefault="00592BF9" w:rsidP="0079330A">
            <w:pPr>
              <w:bidi/>
              <w:spacing w:line="240" w:lineRule="auto"/>
              <w:jc w:val="center"/>
              <w:rPr>
                <w:rFonts w:ascii="Times New Roman" w:hAnsi="Times New Roman" w:cs="B Lotus"/>
                <w:sz w:val="24"/>
                <w:szCs w:val="24"/>
                <w:rtl/>
                <w:lang w:bidi="fa-IR"/>
              </w:rPr>
            </w:pPr>
            <w:r w:rsidRPr="0079330A">
              <w:rPr>
                <w:rFonts w:ascii="Times New Roman" w:hAnsi="Times New Roman" w:cs="B Lotus" w:hint="cs"/>
                <w:sz w:val="24"/>
                <w:szCs w:val="24"/>
                <w:rtl/>
                <w:lang w:bidi="fa-IR"/>
              </w:rPr>
              <w:t>200 بیمار دیابتی نوع 2</w:t>
            </w:r>
          </w:p>
        </w:tc>
        <w:tc>
          <w:tcPr>
            <w:tcW w:w="3037" w:type="dxa"/>
            <w:vAlign w:val="center"/>
          </w:tcPr>
          <w:p w:rsidR="00592BF9" w:rsidRPr="0079330A" w:rsidRDefault="00592BF9" w:rsidP="0079330A">
            <w:pPr>
              <w:bidi/>
              <w:spacing w:line="240" w:lineRule="auto"/>
              <w:rPr>
                <w:rFonts w:ascii="Times New Roman" w:hAnsi="Times New Roman" w:cs="B Lotus"/>
                <w:sz w:val="24"/>
                <w:szCs w:val="24"/>
                <w:rtl/>
              </w:rPr>
            </w:pPr>
            <w:r w:rsidRPr="0079330A">
              <w:rPr>
                <w:rFonts w:ascii="Times New Roman" w:hAnsi="Times New Roman" w:cs="B Lotus" w:hint="cs"/>
                <w:sz w:val="24"/>
                <w:szCs w:val="24"/>
                <w:rtl/>
              </w:rPr>
              <w:t>اثرات معنی دار بر کنترل گلایسمیک و ریسک فاکتورهای قلبی عروقی</w:t>
            </w:r>
          </w:p>
        </w:tc>
      </w:tr>
    </w:tbl>
    <w:p w:rsidR="00587F87" w:rsidRDefault="00587F87" w:rsidP="00DB7CE9">
      <w:pPr>
        <w:bidi/>
        <w:spacing w:line="240" w:lineRule="auto"/>
        <w:jc w:val="both"/>
        <w:rPr>
          <w:rFonts w:ascii="Times New Roman" w:hAnsi="Times New Roman" w:cs="B Lotus"/>
          <w:b/>
          <w:bCs/>
          <w:sz w:val="24"/>
          <w:szCs w:val="28"/>
          <w:rtl/>
          <w:lang w:bidi="fa-IR"/>
        </w:rPr>
      </w:pPr>
    </w:p>
    <w:p w:rsidR="00592BF9" w:rsidRPr="00592BF9" w:rsidRDefault="00592BF9" w:rsidP="00587F87">
      <w:pPr>
        <w:pStyle w:val="Heading2"/>
        <w:rPr>
          <w:rtl/>
          <w:lang w:bidi="fa-IR"/>
        </w:rPr>
      </w:pPr>
      <w:bookmarkStart w:id="71" w:name="_Toc444010099"/>
      <w:r w:rsidRPr="00592BF9">
        <w:rPr>
          <w:rFonts w:hint="cs"/>
          <w:rtl/>
          <w:lang w:bidi="fa-IR"/>
        </w:rPr>
        <w:t>2-3-7. جمع بندی مبتنی بر شواهد</w:t>
      </w:r>
      <w:bookmarkEnd w:id="71"/>
    </w:p>
    <w:p w:rsidR="00592BF9" w:rsidRPr="00592BF9" w:rsidRDefault="00592BF9" w:rsidP="00DB7CE9">
      <w:pPr>
        <w:bidi/>
        <w:spacing w:line="240" w:lineRule="auto"/>
        <w:jc w:val="both"/>
        <w:rPr>
          <w:rFonts w:ascii="Times New Roman" w:hAnsi="Times New Roman" w:cs="B Lotus"/>
          <w:sz w:val="24"/>
          <w:szCs w:val="28"/>
          <w:rtl/>
          <w:lang w:bidi="fa-IR"/>
        </w:rPr>
      </w:pPr>
      <w:r w:rsidRPr="00592BF9">
        <w:rPr>
          <w:rFonts w:ascii="Times New Roman" w:hAnsi="Times New Roman" w:cs="B Lotus" w:hint="cs"/>
          <w:sz w:val="24"/>
          <w:szCs w:val="28"/>
          <w:rtl/>
          <w:lang w:bidi="fa-IR"/>
        </w:rPr>
        <w:t xml:space="preserve">اکثر شواهد نشان دهنده ی رابطه ی معکوس بین سطح ویتامین </w:t>
      </w:r>
      <w:r w:rsidRPr="00592BF9">
        <w:rPr>
          <w:rFonts w:ascii="Times New Roman" w:hAnsi="Times New Roman" w:cs="B Lotus"/>
          <w:sz w:val="24"/>
          <w:szCs w:val="28"/>
          <w:lang w:bidi="fa-IR"/>
        </w:rPr>
        <w:t>D</w:t>
      </w:r>
      <w:r w:rsidRPr="00592BF9">
        <w:rPr>
          <w:rFonts w:ascii="Times New Roman" w:hAnsi="Times New Roman" w:cs="B Lotus" w:hint="cs"/>
          <w:sz w:val="24"/>
          <w:szCs w:val="28"/>
          <w:rtl/>
          <w:lang w:bidi="fa-IR"/>
        </w:rPr>
        <w:t xml:space="preserve"> و ابتلا به سندروم متابولیک و تأثیر مثبت این نوع مکمل یاری بر کنترل گلایسمیک و پروفایل لیپیدی بود. همچنین رژیم پرپروتئین و به خصوص مکمل یاری با پروتئین وی نیز می تواند آثار بسزایی بر کنترل اشتها در نتیجه بهبود ترکیب بدن و کنترل گلایسمیک داشته باشد و علاوه بر موارد ذکر شده متغیر مستقل تمرین ترکیبی(هوازی- مقاومتی)، می تواند آثار قابل توجه</w:t>
      </w:r>
      <w:r w:rsidRPr="00592BF9">
        <w:rPr>
          <w:rFonts w:ascii="Times New Roman" w:hAnsi="Times New Roman" w:cs="Times New Roman" w:hint="cs"/>
          <w:sz w:val="24"/>
          <w:szCs w:val="28"/>
          <w:rtl/>
          <w:lang w:bidi="fa-IR"/>
        </w:rPr>
        <w:t> </w:t>
      </w:r>
      <w:r w:rsidRPr="00592BF9">
        <w:rPr>
          <w:rFonts w:ascii="Times New Roman" w:hAnsi="Times New Roman" w:cs="B Lotus" w:hint="cs"/>
          <w:sz w:val="24"/>
          <w:szCs w:val="28"/>
          <w:rtl/>
          <w:lang w:bidi="fa-IR"/>
        </w:rPr>
        <w:t xml:space="preserve">ای بر تمامی متغیر های مورد آزمون نظیر فشار خون استراحتی، کنترل گلایسمیک، بهبود پروفایل لیپیدی </w:t>
      </w:r>
      <w:r w:rsidRPr="00592BF9">
        <w:rPr>
          <w:rFonts w:ascii="Times New Roman" w:hAnsi="Times New Roman" w:cs="B Lotus" w:hint="cs"/>
          <w:sz w:val="24"/>
          <w:szCs w:val="28"/>
          <w:rtl/>
          <w:lang w:bidi="fa-IR"/>
        </w:rPr>
        <w:lastRenderedPageBreak/>
        <w:t>و افزایش کیفیت زندگی داشته باشد. اما مطالعاتی که این سه متغیر مستقل را همزمان با هم بسنجند به خصوص در زنان دیابتی نوع 2 روستایی، بسیار محدود بود و نیاز به پژوهش های بیشتری می باشد.</w:t>
      </w:r>
    </w:p>
    <w:p w:rsidR="00592BF9" w:rsidRPr="00592BF9" w:rsidRDefault="00592BF9" w:rsidP="00DB7CE9">
      <w:pPr>
        <w:bidi/>
        <w:spacing w:line="240" w:lineRule="auto"/>
        <w:jc w:val="both"/>
        <w:rPr>
          <w:rFonts w:ascii="Times New Roman" w:hAnsi="Times New Roman" w:cs="B Lotus"/>
          <w:sz w:val="24"/>
          <w:szCs w:val="28"/>
          <w:rtl/>
          <w:lang w:bidi="fa-IR"/>
        </w:rPr>
      </w:pPr>
    </w:p>
    <w:p w:rsidR="00C44615" w:rsidRDefault="00C44615" w:rsidP="00DB7CE9">
      <w:pPr>
        <w:bidi/>
        <w:spacing w:line="240" w:lineRule="auto"/>
        <w:rPr>
          <w:rFonts w:ascii="Times New Roman" w:hAnsi="Times New Roman" w:cs="B Lotus"/>
          <w:sz w:val="24"/>
          <w:szCs w:val="28"/>
          <w:rtl/>
          <w:lang w:bidi="fa-IR"/>
        </w:rPr>
      </w:pPr>
    </w:p>
    <w:p w:rsidR="00C44615" w:rsidRDefault="00C44615" w:rsidP="00DB7CE9">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lang w:bidi="fa-IR"/>
        </w:rPr>
      </w:pPr>
    </w:p>
    <w:p w:rsidR="0079330A" w:rsidRDefault="0079330A" w:rsidP="0079330A">
      <w:pPr>
        <w:bidi/>
        <w:spacing w:line="240" w:lineRule="auto"/>
        <w:rPr>
          <w:rFonts w:ascii="Times New Roman" w:hAnsi="Times New Roman" w:cs="B Lotus"/>
          <w:sz w:val="24"/>
          <w:szCs w:val="28"/>
          <w:rtl/>
          <w:lang w:bidi="fa-IR"/>
        </w:rPr>
      </w:pPr>
    </w:p>
    <w:p w:rsidR="00C44615" w:rsidRDefault="00C44615" w:rsidP="00DB7CE9">
      <w:pPr>
        <w:bidi/>
        <w:spacing w:line="240" w:lineRule="auto"/>
        <w:jc w:val="center"/>
        <w:rPr>
          <w:rFonts w:ascii="Times New Roman" w:hAnsi="Times New Roman" w:cs="B Lotus"/>
          <w:sz w:val="24"/>
          <w:szCs w:val="28"/>
          <w:rtl/>
          <w:lang w:bidi="fa-IR"/>
        </w:rPr>
      </w:pPr>
    </w:p>
    <w:p w:rsidR="00C44615" w:rsidRDefault="00C44615" w:rsidP="00DB7CE9">
      <w:pPr>
        <w:bidi/>
        <w:spacing w:line="240" w:lineRule="auto"/>
        <w:jc w:val="center"/>
        <w:rPr>
          <w:rFonts w:ascii="Times New Roman" w:hAnsi="Times New Roman" w:cs="B Lotus"/>
          <w:sz w:val="24"/>
          <w:szCs w:val="28"/>
          <w:rtl/>
          <w:lang w:bidi="fa-IR"/>
        </w:rPr>
      </w:pPr>
    </w:p>
    <w:p w:rsidR="00C44615" w:rsidRPr="00C44615" w:rsidRDefault="00C44615" w:rsidP="00587F87">
      <w:pPr>
        <w:bidi/>
        <w:spacing w:line="240" w:lineRule="auto"/>
        <w:jc w:val="center"/>
        <w:rPr>
          <w:rFonts w:ascii="Times New Roman" w:hAnsi="Times New Roman" w:cs="B Titr"/>
          <w:b/>
          <w:bCs/>
          <w:sz w:val="96"/>
          <w:szCs w:val="96"/>
          <w:rtl/>
          <w:lang w:bidi="fa-IR"/>
        </w:rPr>
      </w:pPr>
      <w:r w:rsidRPr="00C44615">
        <w:rPr>
          <w:rFonts w:ascii="Times New Roman" w:hAnsi="Times New Roman" w:cs="B Titr" w:hint="cs"/>
          <w:b/>
          <w:bCs/>
          <w:sz w:val="96"/>
          <w:szCs w:val="96"/>
          <w:rtl/>
          <w:lang w:bidi="fa-IR"/>
        </w:rPr>
        <w:t>فصل سوم</w:t>
      </w:r>
    </w:p>
    <w:p w:rsidR="00C44615" w:rsidRPr="00C44615" w:rsidRDefault="00C44615" w:rsidP="00587F87">
      <w:pPr>
        <w:bidi/>
        <w:spacing w:line="240" w:lineRule="auto"/>
        <w:jc w:val="center"/>
        <w:rPr>
          <w:rFonts w:ascii="Times New Roman" w:hAnsi="Times New Roman" w:cs="B Titr"/>
          <w:b/>
          <w:bCs/>
          <w:sz w:val="96"/>
          <w:szCs w:val="96"/>
          <w:rtl/>
          <w:lang w:bidi="fa-IR"/>
        </w:rPr>
      </w:pPr>
      <w:r w:rsidRPr="00C44615">
        <w:rPr>
          <w:rFonts w:ascii="Times New Roman" w:hAnsi="Times New Roman" w:cs="B Titr" w:hint="cs"/>
          <w:b/>
          <w:bCs/>
          <w:sz w:val="96"/>
          <w:szCs w:val="96"/>
          <w:rtl/>
          <w:lang w:bidi="fa-IR"/>
        </w:rPr>
        <w:t>روش شناسی پژوهش</w:t>
      </w:r>
    </w:p>
    <w:p w:rsidR="00C44615" w:rsidRDefault="00C44615" w:rsidP="00DB7CE9">
      <w:pPr>
        <w:bidi/>
        <w:spacing w:line="240" w:lineRule="auto"/>
        <w:rPr>
          <w:rFonts w:ascii="Times New Roman" w:hAnsi="Times New Roman" w:cs="B Lotus"/>
          <w:sz w:val="24"/>
          <w:szCs w:val="28"/>
          <w:rtl/>
          <w:lang w:bidi="fa-IR"/>
        </w:rPr>
      </w:pPr>
    </w:p>
    <w:p w:rsidR="00C44615" w:rsidRDefault="007E15B2" w:rsidP="00DB7CE9">
      <w:pPr>
        <w:spacing w:line="240" w:lineRule="auto"/>
        <w:rPr>
          <w:rFonts w:ascii="Times New Roman" w:hAnsi="Times New Roman" w:cs="B Lotus"/>
          <w:b/>
          <w:bCs/>
          <w:sz w:val="24"/>
          <w:szCs w:val="28"/>
          <w:lang w:bidi="fa-IR"/>
        </w:rPr>
      </w:pPr>
      <w:r>
        <w:rPr>
          <w:rFonts w:asciiTheme="majorBidi" w:hAnsiTheme="majorBidi" w:cs="B Lotus" w:hint="cs"/>
          <w:b/>
          <w:bCs/>
          <w:noProof/>
          <w:sz w:val="24"/>
          <w:szCs w:val="24"/>
          <w:rtl/>
          <w:lang w:bidi="fa-IR"/>
        </w:rPr>
        <mc:AlternateContent>
          <mc:Choice Requires="wps">
            <w:drawing>
              <wp:anchor distT="0" distB="0" distL="114300" distR="114300" simplePos="0" relativeHeight="251676672" behindDoc="0" locked="0" layoutInCell="1" allowOverlap="1" wp14:anchorId="04777134" wp14:editId="753E8585">
                <wp:simplePos x="0" y="0"/>
                <wp:positionH relativeFrom="column">
                  <wp:posOffset>2748280</wp:posOffset>
                </wp:positionH>
                <wp:positionV relativeFrom="paragraph">
                  <wp:posOffset>2574399</wp:posOffset>
                </wp:positionV>
                <wp:extent cx="803866" cy="898218"/>
                <wp:effectExtent l="0" t="0" r="0" b="0"/>
                <wp:wrapNone/>
                <wp:docPr id="42" name="Rectangle 42"/>
                <wp:cNvGraphicFramePr/>
                <a:graphic xmlns:a="http://schemas.openxmlformats.org/drawingml/2006/main">
                  <a:graphicData uri="http://schemas.microsoft.com/office/word/2010/wordprocessingShape">
                    <wps:wsp>
                      <wps:cNvSpPr/>
                      <wps:spPr>
                        <a:xfrm>
                          <a:off x="0" y="0"/>
                          <a:ext cx="803866" cy="898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left:0;text-align:left;margin-left:216.4pt;margin-top:202.7pt;width:63.3pt;height:7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" fillcolor="white [3212]" stroked="f" strokeweight="2pt"/>
            </w:pict>
          </mc:Fallback>
        </mc:AlternateContent>
      </w:r>
      <w:r w:rsidR="00C44615">
        <w:rPr>
          <w:rFonts w:ascii="Times New Roman" w:hAnsi="Times New Roman" w:cs="B Lotus"/>
          <w:b/>
          <w:bCs/>
          <w:sz w:val="24"/>
          <w:szCs w:val="28"/>
          <w:rtl/>
          <w:lang w:bidi="fa-IR"/>
        </w:rPr>
        <w:br w:type="page"/>
      </w:r>
    </w:p>
    <w:p w:rsidR="0079330A" w:rsidRDefault="0079330A" w:rsidP="00DB7CE9">
      <w:pPr>
        <w:spacing w:line="240" w:lineRule="auto"/>
        <w:rPr>
          <w:rFonts w:ascii="Times New Roman" w:hAnsi="Times New Roman" w:cs="B Lotus"/>
          <w:b/>
          <w:bCs/>
          <w:sz w:val="24"/>
          <w:szCs w:val="28"/>
          <w:lang w:bidi="fa-IR"/>
        </w:rPr>
      </w:pPr>
    </w:p>
    <w:p w:rsidR="0079330A" w:rsidRDefault="0079330A" w:rsidP="00DB7CE9">
      <w:pPr>
        <w:spacing w:line="240" w:lineRule="auto"/>
        <w:rPr>
          <w:rFonts w:ascii="Times New Roman" w:hAnsi="Times New Roman" w:cs="B Lotus"/>
          <w:b/>
          <w:bCs/>
          <w:sz w:val="24"/>
          <w:szCs w:val="28"/>
          <w:lang w:bidi="fa-IR"/>
        </w:rPr>
      </w:pPr>
    </w:p>
    <w:p w:rsidR="0079330A" w:rsidRDefault="0079330A" w:rsidP="00DB7CE9">
      <w:pPr>
        <w:spacing w:line="240" w:lineRule="auto"/>
        <w:rPr>
          <w:rFonts w:ascii="Times New Roman" w:hAnsi="Times New Roman" w:cs="B Lotus"/>
          <w:b/>
          <w:bCs/>
          <w:sz w:val="24"/>
          <w:szCs w:val="28"/>
          <w:lang w:bidi="fa-IR"/>
        </w:rPr>
      </w:pPr>
    </w:p>
    <w:p w:rsidR="0079330A" w:rsidRDefault="0079330A" w:rsidP="00DB7CE9">
      <w:pPr>
        <w:spacing w:line="240" w:lineRule="auto"/>
        <w:rPr>
          <w:rFonts w:ascii="Times New Roman" w:hAnsi="Times New Roman" w:cs="B Lotus"/>
          <w:b/>
          <w:bCs/>
          <w:sz w:val="24"/>
          <w:szCs w:val="28"/>
          <w:lang w:bidi="fa-IR"/>
        </w:rPr>
      </w:pPr>
    </w:p>
    <w:p w:rsidR="0079330A" w:rsidRDefault="0079330A" w:rsidP="00DB7CE9">
      <w:pPr>
        <w:spacing w:line="240" w:lineRule="auto"/>
        <w:rPr>
          <w:rFonts w:ascii="Times New Roman" w:hAnsi="Times New Roman" w:cs="B Lotus"/>
          <w:b/>
          <w:bCs/>
          <w:sz w:val="24"/>
          <w:szCs w:val="28"/>
          <w:lang w:bidi="fa-IR"/>
        </w:rPr>
      </w:pPr>
    </w:p>
    <w:p w:rsidR="0079330A" w:rsidRDefault="0079330A" w:rsidP="00DB7CE9">
      <w:pPr>
        <w:spacing w:line="240" w:lineRule="auto"/>
        <w:rPr>
          <w:rFonts w:ascii="Times New Roman" w:hAnsi="Times New Roman" w:cs="B Lotus"/>
          <w:b/>
          <w:bCs/>
          <w:sz w:val="24"/>
          <w:szCs w:val="28"/>
          <w:lang w:bidi="fa-IR"/>
        </w:rPr>
      </w:pPr>
    </w:p>
    <w:p w:rsidR="0079330A" w:rsidRDefault="0079330A" w:rsidP="00DB7CE9">
      <w:pPr>
        <w:spacing w:line="240" w:lineRule="auto"/>
        <w:rPr>
          <w:rFonts w:ascii="Times New Roman" w:hAnsi="Times New Roman" w:cs="B Lotus"/>
          <w:b/>
          <w:bCs/>
          <w:sz w:val="24"/>
          <w:szCs w:val="28"/>
          <w:lang w:bidi="fa-IR"/>
        </w:rPr>
      </w:pPr>
    </w:p>
    <w:p w:rsidR="0079330A" w:rsidRDefault="0079330A" w:rsidP="00DB7CE9">
      <w:pPr>
        <w:spacing w:line="240" w:lineRule="auto"/>
        <w:rPr>
          <w:rFonts w:ascii="Times New Roman" w:hAnsi="Times New Roman" w:cs="B Lotus"/>
          <w:b/>
          <w:bCs/>
          <w:sz w:val="24"/>
          <w:szCs w:val="28"/>
          <w:lang w:bidi="fa-IR"/>
        </w:rPr>
      </w:pPr>
    </w:p>
    <w:p w:rsidR="0079330A" w:rsidRDefault="0079330A" w:rsidP="00DB7CE9">
      <w:pPr>
        <w:spacing w:line="240" w:lineRule="auto"/>
        <w:rPr>
          <w:rFonts w:ascii="Times New Roman" w:hAnsi="Times New Roman" w:cs="B Lotus"/>
          <w:b/>
          <w:bCs/>
          <w:sz w:val="24"/>
          <w:szCs w:val="28"/>
          <w:rtl/>
          <w:lang w:bidi="fa-IR"/>
        </w:rPr>
      </w:pPr>
    </w:p>
    <w:p w:rsidR="00C44615" w:rsidRPr="00C44615" w:rsidRDefault="00C44615" w:rsidP="00587F87">
      <w:pPr>
        <w:pStyle w:val="Heading1"/>
        <w:rPr>
          <w:rtl/>
          <w:lang w:bidi="fa-IR"/>
        </w:rPr>
      </w:pPr>
      <w:bookmarkStart w:id="72" w:name="_Toc444010100"/>
      <w:r w:rsidRPr="00C44615">
        <w:rPr>
          <w:rFonts w:hint="cs"/>
          <w:rtl/>
          <w:lang w:bidi="fa-IR"/>
        </w:rPr>
        <w:t>3-1. مقدمه</w:t>
      </w:r>
      <w:bookmarkEnd w:id="72"/>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در این فصل پس از معرفی روش و طرح پژوهش، شمایی از طرح تحقیق نشان داده شده است. سپس به بیان جامعه و نمونه</w:t>
      </w:r>
      <w:r>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ی آماری و نحوه ی گرد آوری اطلاعات پرداخته شد.</w:t>
      </w:r>
    </w:p>
    <w:p w:rsidR="00C44615" w:rsidRPr="00C44615" w:rsidRDefault="00C44615" w:rsidP="00DB7CE9">
      <w:p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 xml:space="preserve">در قدم بعدی متغیر های پژوهش اعم از مستقل و وابسته به تفصیل توضیح داده شد. سپس ابزار و وسایل </w:t>
      </w:r>
      <w:r>
        <w:rPr>
          <w:rFonts w:ascii="Times New Roman" w:hAnsi="Times New Roman" w:cs="B Lotus" w:hint="cs"/>
          <w:sz w:val="24"/>
          <w:szCs w:val="28"/>
          <w:rtl/>
          <w:lang w:bidi="fa-IR"/>
        </w:rPr>
        <w:t>اندازه</w:t>
      </w:r>
      <w:r>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گیری و نحوه</w:t>
      </w:r>
      <w:r>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ی کاربرد آنها و اندازه گیری متغیر ها عنوان شد و در آخر روش های آماری استفاده شده در تحلیل نتایج این مطالعه بیان گردید.</w:t>
      </w:r>
    </w:p>
    <w:p w:rsidR="00C44615" w:rsidRPr="00C44615" w:rsidRDefault="00C44615" w:rsidP="00587F87">
      <w:pPr>
        <w:pStyle w:val="Heading1"/>
        <w:rPr>
          <w:rtl/>
          <w:lang w:bidi="fa-IR"/>
        </w:rPr>
      </w:pPr>
      <w:bookmarkStart w:id="73" w:name="_Toc444010101"/>
      <w:r>
        <w:rPr>
          <w:rFonts w:hint="cs"/>
          <w:rtl/>
          <w:lang w:bidi="fa-IR"/>
        </w:rPr>
        <w:t>3</w:t>
      </w:r>
      <w:r w:rsidRPr="00C44615">
        <w:rPr>
          <w:rFonts w:hint="cs"/>
          <w:rtl/>
          <w:lang w:bidi="fa-IR"/>
        </w:rPr>
        <w:t>-2. روش و طرح پژوهش</w:t>
      </w:r>
      <w:bookmarkEnd w:id="73"/>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این مطالعه یک روش پژوهشی نیمه تجربی با پیش آزمون</w:t>
      </w:r>
      <w:r>
        <w:rPr>
          <w:rFonts w:ascii="Times New Roman" w:hAnsi="Times New Roman" w:cs="B Lotus" w:hint="cs"/>
          <w:sz w:val="24"/>
          <w:szCs w:val="28"/>
          <w:rtl/>
          <w:lang w:bidi="fa-IR"/>
        </w:rPr>
        <w:t>-</w:t>
      </w:r>
      <w:r w:rsidRPr="00C44615">
        <w:rPr>
          <w:rFonts w:ascii="Times New Roman" w:hAnsi="Times New Roman" w:cs="B Lotus" w:hint="cs"/>
          <w:sz w:val="24"/>
          <w:szCs w:val="28"/>
          <w:rtl/>
          <w:lang w:bidi="fa-IR"/>
        </w:rPr>
        <w:t xml:space="preserve"> پس آزمون می باشد. این پژوهش با تشکیل جلسه توجیهی با آزمودنی ها آغاز شد. متغیرهای مورد پژوهش در دو مرحله قبل و بعد از اعمال متغیر مستقل سنجیده شدند. آزمایشات خونی و سنجش برخی از شاخص های آنتروپومتریک و تکمیل پرسشنامه کیفیت زندگی نیز قبل از تقسیم آزمودنی ها به سه گروه صورت پذیرفت. علاوه بر آن از تمامی</w:t>
      </w:r>
      <w:r>
        <w:rPr>
          <w:rFonts w:ascii="Times New Roman" w:hAnsi="Times New Roman" w:cs="B Lotus" w:hint="cs"/>
          <w:sz w:val="24"/>
          <w:szCs w:val="28"/>
          <w:rtl/>
          <w:lang w:bidi="fa-IR"/>
        </w:rPr>
        <w:t xml:space="preserve"> آزمودنی ها یادآمد 24</w:t>
      </w:r>
      <w:r>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ساعته رژیم غذایی جهت تنظیم رژیم ایزوکالریک گرفته شد.</w:t>
      </w:r>
    </w:p>
    <w:p w:rsidR="00C44615" w:rsidRDefault="00C44615" w:rsidP="00DB7CE9">
      <w:p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lastRenderedPageBreak/>
        <w:t>سپس آزمودنی های شرکت کننده در مطالعه به طور تصادفی به سه گروه دریافت مکمل و اجرای برنامه</w:t>
      </w:r>
      <w:r>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ی تمرین ترکیبی، گروه دریافت مکمل و گروه شاهد تقسیم شدند. مدت اعمال متغیر مستقل دو ماه به طول انجامید.</w:t>
      </w:r>
    </w:p>
    <w:p w:rsidR="00C44615" w:rsidRPr="00C44615" w:rsidRDefault="00C44615" w:rsidP="00587F87">
      <w:pPr>
        <w:bidi/>
        <w:spacing w:line="240" w:lineRule="auto"/>
        <w:jc w:val="both"/>
        <w:rPr>
          <w:rFonts w:ascii="Times New Roman" w:hAnsi="Times New Roman" w:cs="B Lotus"/>
          <w:sz w:val="24"/>
          <w:szCs w:val="28"/>
          <w:rtl/>
          <w:lang w:bidi="fa-IR"/>
        </w:rPr>
      </w:pPr>
      <w:r w:rsidRPr="00C44615">
        <w:rPr>
          <w:rFonts w:ascii="Times New Roman" w:hAnsi="Times New Roman" w:cs="B Lotus"/>
          <w:sz w:val="24"/>
          <w:szCs w:val="28"/>
          <w:lang w:bidi="fa-IR"/>
        </w:rPr>
        <w:t xml:space="preserve"> </w:t>
      </w:r>
    </w:p>
    <w:p w:rsidR="00C44615" w:rsidRDefault="00587F87" w:rsidP="0079330A">
      <w:pPr>
        <w:spacing w:line="240" w:lineRule="auto"/>
        <w:rPr>
          <w:rFonts w:ascii="Times New Roman" w:hAnsi="Times New Roman" w:cs="B Lotus"/>
          <w:sz w:val="24"/>
          <w:szCs w:val="28"/>
          <w:rtl/>
          <w:lang w:bidi="fa-IR"/>
        </w:rPr>
      </w:pPr>
      <w:r w:rsidRPr="00587F87">
        <w:rPr>
          <w:noProof/>
          <w:rtl/>
          <w:lang w:bidi="fa-IR"/>
        </w:rPr>
        <w:drawing>
          <wp:inline distT="0" distB="0" distL="0" distR="0" wp14:anchorId="79933859" wp14:editId="1FE5AEE9">
            <wp:extent cx="5967537" cy="33437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259"/>
                    <a:stretch/>
                  </pic:blipFill>
                  <pic:spPr bwMode="auto">
                    <a:xfrm>
                      <a:off x="0" y="0"/>
                      <a:ext cx="5972175" cy="3346301"/>
                    </a:xfrm>
                    <a:prstGeom prst="rect">
                      <a:avLst/>
                    </a:prstGeom>
                    <a:noFill/>
                    <a:ln>
                      <a:noFill/>
                    </a:ln>
                    <a:extLst>
                      <a:ext uri="{53640926-AAD7-44D8-BBD7-CCE9431645EC}">
                        <a14:shadowObscured xmlns:a14="http://schemas.microsoft.com/office/drawing/2010/main"/>
                      </a:ext>
                    </a:extLst>
                  </pic:spPr>
                </pic:pic>
              </a:graphicData>
            </a:graphic>
          </wp:inline>
        </w:drawing>
      </w:r>
    </w:p>
    <w:p w:rsidR="00C44615" w:rsidRPr="00C44615" w:rsidRDefault="00C44615" w:rsidP="00587F87">
      <w:pPr>
        <w:pStyle w:val="Heading3"/>
        <w:rPr>
          <w:rtl/>
        </w:rPr>
      </w:pPr>
      <w:bookmarkStart w:id="74" w:name="_Toc444010102"/>
      <w:r w:rsidRPr="00C44615">
        <w:rPr>
          <w:rFonts w:hint="cs"/>
          <w:rtl/>
        </w:rPr>
        <w:t>شکل 3-1.</w:t>
      </w:r>
      <w:r w:rsidR="00D6698E">
        <w:rPr>
          <w:rFonts w:hint="cs"/>
          <w:rtl/>
        </w:rPr>
        <w:t xml:space="preserve"> شمایی از طرح تحقیق</w:t>
      </w:r>
      <w:bookmarkEnd w:id="74"/>
    </w:p>
    <w:p w:rsidR="00587F87" w:rsidRDefault="00587F87" w:rsidP="00DB7CE9">
      <w:pPr>
        <w:bidi/>
        <w:spacing w:line="240" w:lineRule="auto"/>
        <w:jc w:val="both"/>
        <w:rPr>
          <w:rFonts w:ascii="Times New Roman" w:hAnsi="Times New Roman" w:cs="B Lotus"/>
          <w:b/>
          <w:bCs/>
          <w:sz w:val="28"/>
          <w:szCs w:val="32"/>
          <w:rtl/>
          <w:lang w:bidi="fa-IR"/>
        </w:rPr>
      </w:pPr>
    </w:p>
    <w:p w:rsidR="00C44615" w:rsidRPr="00C44615" w:rsidRDefault="00C44615" w:rsidP="00587F87">
      <w:pPr>
        <w:pStyle w:val="Heading1"/>
        <w:rPr>
          <w:rtl/>
          <w:lang w:bidi="fa-IR"/>
        </w:rPr>
      </w:pPr>
      <w:bookmarkStart w:id="75" w:name="_Toc444010103"/>
      <w:r w:rsidRPr="00C44615">
        <w:rPr>
          <w:rFonts w:hint="cs"/>
          <w:rtl/>
          <w:lang w:bidi="fa-IR"/>
        </w:rPr>
        <w:t>3-3. جامعه و نمونه آماری</w:t>
      </w:r>
      <w:bookmarkEnd w:id="75"/>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کلیه ی زنان مبتلا به دیابت نوع 2 در محدوده ی سنی 45 تا 60 سال که در بازه ی زمانی اردیبهشت ماه تا مهر ماه سال 1394 به مرکز بهداشت روستای کته سر بخش خمام مراجعه کرده بودند و تعداد آنها 55 نفر بود.</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 xml:space="preserve">نمونه ی آماری این پژوهش، داوطلبینی از بین جامعه ی مورد نظر بودند. انتخاب </w:t>
      </w:r>
      <w:r>
        <w:rPr>
          <w:rFonts w:ascii="Times New Roman" w:hAnsi="Times New Roman" w:cs="B Lotus" w:hint="cs"/>
          <w:sz w:val="24"/>
          <w:szCs w:val="28"/>
          <w:rtl/>
          <w:lang w:bidi="fa-IR"/>
        </w:rPr>
        <w:t>نمونه از بین داوطلبین با در</w:t>
      </w:r>
      <w:r w:rsidRPr="00C44615">
        <w:rPr>
          <w:rFonts w:ascii="Times New Roman" w:hAnsi="Times New Roman" w:cs="B Lotus" w:hint="cs"/>
          <w:sz w:val="24"/>
          <w:szCs w:val="28"/>
          <w:rtl/>
          <w:lang w:bidi="fa-IR"/>
        </w:rPr>
        <w:t>نظر گرفتن موارد ذیل صورت پذیرفت:</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lastRenderedPageBreak/>
        <w:t>از ابتلا به دیابت نوع 2 بیش از 10 سال نگذشته بود.</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دچار عوارض دیابت نوع 2 (نفروپاتی، نوروپاتی، رتینوپاتی) نبودند.</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 xml:space="preserve">اختلال کلیوی نداشتند. ( </w:t>
      </w:r>
      <w:r w:rsidRPr="00C44615">
        <w:rPr>
          <w:rFonts w:ascii="Times New Roman" w:hAnsi="Times New Roman" w:cs="B Lotus"/>
          <w:sz w:val="24"/>
          <w:szCs w:val="28"/>
          <w:lang w:bidi="fa-IR"/>
        </w:rPr>
        <w:t>eGFR &lt;45 ml/min</w:t>
      </w:r>
      <w:r w:rsidRPr="00C44615">
        <w:rPr>
          <w:rFonts w:ascii="Times New Roman" w:hAnsi="Times New Roman" w:cs="B Lotus" w:hint="cs"/>
          <w:sz w:val="24"/>
          <w:szCs w:val="28"/>
          <w:rtl/>
          <w:lang w:bidi="fa-IR"/>
        </w:rPr>
        <w:t>)</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بیماری قلبی عروقی، تنفسی، ارتوپدی نداشتند.</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از انسولین جهت تنظیم گلوکز خون استفاده نمی کردند.</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مکمل پروتئینی مصرف نمی کردند.</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 xml:space="preserve">مکمل </w:t>
      </w:r>
      <w:r w:rsidRPr="00C44615">
        <w:rPr>
          <w:rFonts w:ascii="Times New Roman" w:hAnsi="Times New Roman" w:cs="B Lotus"/>
          <w:sz w:val="24"/>
          <w:szCs w:val="28"/>
          <w:lang w:bidi="fa-IR"/>
        </w:rPr>
        <w:t xml:space="preserve">Vit D&gt;500IU/d </w:t>
      </w:r>
      <w:r w:rsidRPr="00C44615">
        <w:rPr>
          <w:rFonts w:ascii="Times New Roman" w:hAnsi="Times New Roman" w:cs="B Lotus" w:hint="cs"/>
          <w:sz w:val="24"/>
          <w:szCs w:val="28"/>
          <w:rtl/>
          <w:lang w:bidi="fa-IR"/>
        </w:rPr>
        <w:t xml:space="preserve"> و </w:t>
      </w:r>
      <w:r w:rsidRPr="00C44615">
        <w:rPr>
          <w:rFonts w:ascii="Times New Roman" w:hAnsi="Times New Roman" w:cs="B Lotus"/>
          <w:sz w:val="24"/>
          <w:szCs w:val="28"/>
          <w:lang w:bidi="fa-IR"/>
        </w:rPr>
        <w:t xml:space="preserve">Ca&gt;600mg/d </w:t>
      </w:r>
      <w:r w:rsidRPr="00C44615">
        <w:rPr>
          <w:rFonts w:ascii="Times New Roman" w:hAnsi="Times New Roman" w:cs="B Lotus" w:hint="cs"/>
          <w:sz w:val="24"/>
          <w:szCs w:val="28"/>
          <w:rtl/>
          <w:lang w:bidi="fa-IR"/>
        </w:rPr>
        <w:t xml:space="preserve"> مصرف نمی کردند.</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هموگلوبین گلیکوزیله بیشتر از 10% نداشتند.</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sz w:val="24"/>
          <w:szCs w:val="28"/>
          <w:lang w:bidi="fa-IR"/>
        </w:rPr>
        <w:t>BMI</w:t>
      </w:r>
      <w:r w:rsidRPr="00C44615">
        <w:rPr>
          <w:rFonts w:ascii="Times New Roman" w:hAnsi="Times New Roman" w:cs="B Lotus" w:hint="cs"/>
          <w:sz w:val="24"/>
          <w:szCs w:val="28"/>
          <w:rtl/>
          <w:lang w:bidi="fa-IR"/>
        </w:rPr>
        <w:t xml:space="preserve"> بیشتر از 40 نداشتند.</w:t>
      </w:r>
    </w:p>
    <w:p w:rsidR="00C44615" w:rsidRPr="00C44615" w:rsidRDefault="00C44615" w:rsidP="00DB7CE9">
      <w:pPr>
        <w:numPr>
          <w:ilvl w:val="0"/>
          <w:numId w:val="12"/>
        </w:num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در برنامه منظم ورزشی بیشتر از 150 دقیقه در هفته با شدت متوسط در دو ماه قبل ا</w:t>
      </w:r>
      <w:r w:rsidR="006D5298">
        <w:rPr>
          <w:rFonts w:ascii="Times New Roman" w:hAnsi="Times New Roman" w:cs="B Lotus" w:hint="cs"/>
          <w:sz w:val="24"/>
          <w:szCs w:val="28"/>
          <w:rtl/>
          <w:lang w:bidi="fa-IR"/>
        </w:rPr>
        <w:t>ز شروع برنامه شرکت نداشته باشند (67).</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در این میان از 55 نفر داوطلب، 30 نفر زن واجد شرایط فوق بوده که پس از دریافت برگه رضایت نامه وارد مطالعه شدند.</w:t>
      </w:r>
    </w:p>
    <w:p w:rsidR="00C44615" w:rsidRPr="00C44615" w:rsidRDefault="00C44615" w:rsidP="00587F87">
      <w:pPr>
        <w:pStyle w:val="Heading1"/>
        <w:rPr>
          <w:rtl/>
          <w:lang w:bidi="fa-IR"/>
        </w:rPr>
      </w:pPr>
      <w:bookmarkStart w:id="76" w:name="_Toc444010104"/>
      <w:r w:rsidRPr="00C44615">
        <w:rPr>
          <w:rFonts w:hint="cs"/>
          <w:rtl/>
          <w:lang w:bidi="fa-IR"/>
        </w:rPr>
        <w:t>3-4. نحوه گرد آوری اطلاعات</w:t>
      </w:r>
      <w:bookmarkEnd w:id="76"/>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افراد انتخاب شده جهت پژوهش</w:t>
      </w:r>
      <w:r w:rsidR="00B63C63">
        <w:rPr>
          <w:rFonts w:ascii="Times New Roman" w:hAnsi="Times New Roman" w:cs="B Lotus" w:hint="cs"/>
          <w:sz w:val="24"/>
          <w:szCs w:val="28"/>
          <w:rtl/>
          <w:lang w:bidi="fa-IR"/>
        </w:rPr>
        <w:t xml:space="preserve"> از</w:t>
      </w:r>
      <w:r w:rsidRPr="00C44615">
        <w:rPr>
          <w:rFonts w:ascii="Times New Roman" w:hAnsi="Times New Roman" w:cs="B Lotus" w:hint="cs"/>
          <w:sz w:val="24"/>
          <w:szCs w:val="28"/>
          <w:rtl/>
          <w:lang w:bidi="fa-IR"/>
        </w:rPr>
        <w:t xml:space="preserve"> یک هفته</w:t>
      </w:r>
      <w:r w:rsidR="00B63C63">
        <w:rPr>
          <w:rFonts w:ascii="Times New Roman" w:hAnsi="Times New Roman" w:cs="B Lotus" w:hint="cs"/>
          <w:sz w:val="24"/>
          <w:szCs w:val="28"/>
          <w:rtl/>
          <w:lang w:bidi="fa-IR"/>
        </w:rPr>
        <w:t xml:space="preserve"> تا دو روز</w:t>
      </w:r>
      <w:r w:rsidRPr="00C44615">
        <w:rPr>
          <w:rFonts w:ascii="Times New Roman" w:hAnsi="Times New Roman" w:cs="B Lotus" w:hint="cs"/>
          <w:sz w:val="24"/>
          <w:szCs w:val="28"/>
          <w:rtl/>
          <w:lang w:bidi="fa-IR"/>
        </w:rPr>
        <w:t xml:space="preserve"> قبل از شروع مراحل اجرایی به مرکز بهداشتی کته سر </w:t>
      </w:r>
      <w:r w:rsidR="00D25DE5">
        <w:rPr>
          <w:rFonts w:ascii="Times New Roman" w:hAnsi="Times New Roman" w:cs="B Lotus" w:hint="cs"/>
          <w:sz w:val="24"/>
          <w:szCs w:val="28"/>
          <w:rtl/>
          <w:lang w:bidi="fa-IR"/>
        </w:rPr>
        <w:t xml:space="preserve">خمام </w:t>
      </w:r>
      <w:r w:rsidRPr="00C44615">
        <w:rPr>
          <w:rFonts w:ascii="Times New Roman" w:hAnsi="Times New Roman" w:cs="B Lotus" w:hint="cs"/>
          <w:sz w:val="24"/>
          <w:szCs w:val="28"/>
          <w:rtl/>
          <w:lang w:bidi="fa-IR"/>
        </w:rPr>
        <w:t xml:space="preserve">مراجعه کردند. ضمن اخذ برگه رضایت نامه، از کلیه ی آزمودنی ها اطلاعات مربوط به قد، وزن، درصد چربی بدن، چربی زیر جلد سه ناحیه (سه نقطه ای)، نسبت دور کمر به دور باسن، شاخص توده بدن، فشار خون استراحتی، آزمایشات خونی شامل </w:t>
      </w:r>
      <w:r w:rsidRPr="00C44615">
        <w:rPr>
          <w:rFonts w:ascii="Times New Roman" w:hAnsi="Times New Roman" w:cs="B Lotus"/>
          <w:sz w:val="24"/>
          <w:szCs w:val="28"/>
          <w:lang w:bidi="fa-IR"/>
        </w:rPr>
        <w:t>FBS</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HbA1C</w:t>
      </w:r>
      <w:r w:rsidRPr="00C44615">
        <w:rPr>
          <w:rFonts w:ascii="Times New Roman" w:hAnsi="Times New Roman" w:cs="B Lotus" w:hint="cs"/>
          <w:sz w:val="24"/>
          <w:szCs w:val="28"/>
          <w:rtl/>
          <w:lang w:bidi="fa-IR"/>
        </w:rPr>
        <w:t>،</w:t>
      </w:r>
      <w:r w:rsidRPr="00C44615">
        <w:rPr>
          <w:rFonts w:ascii="Times New Roman" w:hAnsi="Times New Roman" w:cs="B Lotus"/>
          <w:sz w:val="24"/>
          <w:szCs w:val="28"/>
          <w:lang w:bidi="fa-IR"/>
        </w:rPr>
        <w:t xml:space="preserve">  </w:t>
      </w:r>
      <w:r w:rsidRPr="00C44615">
        <w:rPr>
          <w:rFonts w:ascii="Times New Roman" w:hAnsi="Times New Roman" w:cs="B Lotus" w:hint="cs"/>
          <w:sz w:val="24"/>
          <w:szCs w:val="28"/>
          <w:rtl/>
          <w:lang w:bidi="fa-IR"/>
        </w:rPr>
        <w:t xml:space="preserve"> انسولین، </w:t>
      </w:r>
      <w:r w:rsidRPr="00C44615">
        <w:rPr>
          <w:rFonts w:ascii="Times New Roman" w:hAnsi="Times New Roman" w:cs="B Lotus"/>
          <w:sz w:val="24"/>
          <w:szCs w:val="28"/>
          <w:lang w:bidi="fa-IR"/>
        </w:rPr>
        <w:t>LDL</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HDL</w:t>
      </w:r>
      <w:r w:rsidRPr="00C44615">
        <w:rPr>
          <w:rFonts w:ascii="Times New Roman" w:hAnsi="Times New Roman" w:cs="B Lotus" w:hint="cs"/>
          <w:sz w:val="24"/>
          <w:szCs w:val="28"/>
          <w:rtl/>
          <w:lang w:bidi="fa-IR"/>
        </w:rPr>
        <w:t xml:space="preserve"> و کلسترول تام گرفته شد. به علاوه پرسشنامه کیفیت زندگی </w:t>
      </w:r>
      <w:r w:rsidRPr="00C44615">
        <w:rPr>
          <w:rFonts w:ascii="Times New Roman" w:hAnsi="Times New Roman" w:cs="B Lotus"/>
          <w:sz w:val="24"/>
          <w:szCs w:val="28"/>
          <w:lang w:bidi="fa-IR"/>
        </w:rPr>
        <w:t>SF36</w:t>
      </w:r>
      <w:r w:rsidRPr="00C44615">
        <w:rPr>
          <w:rFonts w:ascii="Times New Roman" w:hAnsi="Times New Roman" w:cs="B Lotus" w:hint="cs"/>
          <w:sz w:val="24"/>
          <w:szCs w:val="28"/>
          <w:rtl/>
          <w:lang w:bidi="fa-IR"/>
        </w:rPr>
        <w:t xml:space="preserve"> و پرسشنامه یادآمد 24 ساعته رژیم غذایی نیز ت</w:t>
      </w:r>
      <w:r w:rsidR="00A4639A">
        <w:rPr>
          <w:rFonts w:ascii="Times New Roman" w:hAnsi="Times New Roman" w:cs="B Lotus" w:hint="cs"/>
          <w:sz w:val="24"/>
          <w:szCs w:val="28"/>
          <w:rtl/>
          <w:lang w:bidi="fa-IR"/>
        </w:rPr>
        <w:t>کمیل گردید. پس از اعمال</w:t>
      </w:r>
      <w:r w:rsidRPr="00C44615">
        <w:rPr>
          <w:rFonts w:ascii="Times New Roman" w:hAnsi="Times New Roman" w:cs="B Lotus" w:hint="cs"/>
          <w:sz w:val="24"/>
          <w:szCs w:val="28"/>
          <w:rtl/>
          <w:lang w:bidi="fa-IR"/>
        </w:rPr>
        <w:t xml:space="preserve"> متغیرهای مستقل به مدت 2 ماه، بار دیگر تمامی متغیرهای مذکور اندازه گیری شد. </w:t>
      </w:r>
    </w:p>
    <w:p w:rsidR="00C44615" w:rsidRPr="00C44615" w:rsidRDefault="00C44615" w:rsidP="00587F87">
      <w:pPr>
        <w:pStyle w:val="Heading1"/>
        <w:rPr>
          <w:rtl/>
          <w:lang w:bidi="fa-IR"/>
        </w:rPr>
      </w:pPr>
      <w:bookmarkStart w:id="77" w:name="_Toc444010105"/>
      <w:r w:rsidRPr="00C44615">
        <w:rPr>
          <w:rFonts w:hint="cs"/>
          <w:rtl/>
          <w:lang w:bidi="fa-IR"/>
        </w:rPr>
        <w:lastRenderedPageBreak/>
        <w:t>3-5. متغیرهای پژوهش</w:t>
      </w:r>
      <w:bookmarkEnd w:id="77"/>
    </w:p>
    <w:p w:rsidR="00C44615" w:rsidRPr="00C44615" w:rsidRDefault="00C44615" w:rsidP="00587F87">
      <w:pPr>
        <w:pStyle w:val="Heading2"/>
        <w:rPr>
          <w:rtl/>
          <w:lang w:bidi="fa-IR"/>
        </w:rPr>
      </w:pPr>
      <w:bookmarkStart w:id="78" w:name="_Toc444010106"/>
      <w:r w:rsidRPr="00C44615">
        <w:rPr>
          <w:rFonts w:hint="cs"/>
          <w:rtl/>
          <w:lang w:bidi="fa-IR"/>
        </w:rPr>
        <w:t>3-5-1. متغیرهای مستقل</w:t>
      </w:r>
      <w:bookmarkEnd w:id="78"/>
    </w:p>
    <w:p w:rsidR="00C44615" w:rsidRPr="00C44615" w:rsidRDefault="00C44615" w:rsidP="00587F87">
      <w:pPr>
        <w:pStyle w:val="Heading2"/>
        <w:rPr>
          <w:rtl/>
          <w:lang w:bidi="fa-IR"/>
        </w:rPr>
      </w:pPr>
      <w:bookmarkStart w:id="79" w:name="_Toc444010107"/>
      <w:r w:rsidRPr="00C44615">
        <w:rPr>
          <w:rFonts w:hint="cs"/>
          <w:rtl/>
          <w:lang w:bidi="fa-IR"/>
        </w:rPr>
        <w:t>3-5-1-1. تمرین ورزشی ترکیبی (هوازی-مقاومتی)</w:t>
      </w:r>
      <w:bookmarkEnd w:id="79"/>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تمرین ورزشی طی 24 جلسه تمرین، 8 هفته، هفته ای 3 جلسه، صورت پذیرفت. هفته ی اول و دوم، هر جلسه به مدت 45 دقیقه به طول انجامید که 10 دقیقه صرف گرم کردن، 15 دقیقه تمرینات هوازی شاما جهش، پرش، دویدن و زنجیره های ایروبیک با شدت 60% خداکثر ضربان قلب، 10 دقیقه تمرینات قدرتی با وزنه، 12 تا 15 تمرین و هر تمرین 10 تا 20 تکرار و در نهایت 10 دقیقه تمرینات کششی جهت سرد کردن انجام شد.</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هفته ی سوم، هر جلسه 50 دقیقه که 10 دقیقه اول گرم کردن، 15 دقیقه با شدت 65% حداکثر ضربان قلب تمرینات هوازی شامل جهش، پرش، دویدن و زنجیره های ایروبیک، 12 تا 15 تمرین قدرتی با وزنه، 10 تا 20 تکرار به مدت 15 دقیقه و نهایتاً سرد کردن به مدت 10 دقیقه اعمال شد. هفته ی چهارم نیز 10 دقیقه گرم کردن، 20 دقیقه تمرینات هوازی به صورت جهش، پرش و دویدن و زنجیره های ایروبیک با شدت 65% حداکثر ضربان قلب، پس از آن تمرینات قدرتی با وزنه 12 تا 15 تمرین، 10 تا 20 تکرار به مدت 15 دقیقه و سرد کردن به مدت 10 دقیقه انجام شد که مجموعاً هر جلسه از هفته ی چهارم، 55 دقیقه به طول انجامید.</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هفته</w:t>
      </w:r>
      <w:r>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ی پنجم، 3 جلسه ی 60 دقیقه ای شامل 10 دقیقه گرم کردن، 25</w:t>
      </w:r>
      <w:r>
        <w:rPr>
          <w:rFonts w:ascii="Times New Roman" w:hAnsi="Times New Roman" w:cs="B Lotus" w:hint="cs"/>
          <w:sz w:val="24"/>
          <w:szCs w:val="28"/>
          <w:rtl/>
          <w:lang w:bidi="fa-IR"/>
        </w:rPr>
        <w:t xml:space="preserve"> دقیقه جهش، پرش، دویدن و زنجیره</w:t>
      </w:r>
      <w:r>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های ایروبیک با شدت 75% حداکثر ضربان قلب و تمرینات قدرتی با وزنه 12 تا 15 تمرین، 10 تا 20 تکرار به مدت 15 دقیقه و نهایتاً سرد کردن به مدت 10 دقیقه می شد. جلسات 60 دقیقه ای هفته ی ششم نیز با 10 دقیقه گرم کردن شروع شد سپس تمرینات هوازی، جهش، پرش، دویدن و زنجیره</w:t>
      </w:r>
      <w:r w:rsidR="008012A5">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های ایروبیک با شدت 75% حداکثر ضربان قلب به مدت 25 دقیقه انجام شد. تمرینات قدرتی با وزنه 12 تا 15 تمرین، 10 تا 20 تکرار به مدت 15 دقیقه و نهایتاً 10 دقیقه سرد کردن صورت پذیرفت.</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 xml:space="preserve">هفته ی هفتم و هشتم هم هر جلسه 60 دقیقه، 10 دقیقه گرم کردن، 25 دقیقه تمرینات هوازی با 75% حداکثر ضربان قلب شامل جهش، پرش، دویدن و زنجیره های ایروبیک، تمرینات قدرتی با وزنه 12 تا 15 تمرین، 10 تا </w:t>
      </w:r>
      <w:r w:rsidRPr="00C44615">
        <w:rPr>
          <w:rFonts w:ascii="Times New Roman" w:hAnsi="Times New Roman" w:cs="B Lotus" w:hint="cs"/>
          <w:sz w:val="24"/>
          <w:szCs w:val="28"/>
          <w:rtl/>
          <w:lang w:bidi="fa-IR"/>
        </w:rPr>
        <w:lastRenderedPageBreak/>
        <w:t>20 تکرار به مدت 15 دقیقه و 10 دقیقه سرد کردن انجام شد. لازم به ذکر است وزنه های مربوط به تمرینات قدرتی از 1 گیلوگرم در هفته ی اول به</w:t>
      </w:r>
      <w:r w:rsidR="00B63C63">
        <w:rPr>
          <w:rFonts w:ascii="Times New Roman" w:hAnsi="Times New Roman" w:cs="B Lotus" w:hint="cs"/>
          <w:sz w:val="24"/>
          <w:szCs w:val="28"/>
          <w:rtl/>
          <w:lang w:bidi="fa-IR"/>
        </w:rPr>
        <w:t xml:space="preserve"> 4 کیلوگرم در هفته های آخر رسید (61).</w:t>
      </w:r>
    </w:p>
    <w:p w:rsidR="00C44615" w:rsidRPr="008012A5" w:rsidRDefault="00C44615" w:rsidP="00DB7CE9">
      <w:pPr>
        <w:bidi/>
        <w:spacing w:line="240" w:lineRule="auto"/>
        <w:jc w:val="both"/>
        <w:rPr>
          <w:rFonts w:ascii="Times New Roman" w:hAnsi="Times New Roman" w:cs="B Lotus"/>
          <w:b/>
          <w:bCs/>
          <w:sz w:val="24"/>
          <w:szCs w:val="28"/>
          <w:rtl/>
          <w:lang w:bidi="fa-IR"/>
        </w:rPr>
      </w:pPr>
      <w:r w:rsidRPr="008012A5">
        <w:rPr>
          <w:rFonts w:ascii="Times New Roman" w:hAnsi="Times New Roman" w:cs="B Lotus" w:hint="cs"/>
          <w:b/>
          <w:bCs/>
          <w:sz w:val="24"/>
          <w:szCs w:val="28"/>
          <w:rtl/>
          <w:lang w:bidi="fa-IR"/>
        </w:rPr>
        <w:t>نحوه اجرای تمرینات</w:t>
      </w:r>
    </w:p>
    <w:p w:rsidR="00C44615" w:rsidRPr="00C44615" w:rsidRDefault="00C44615" w:rsidP="00587F87">
      <w:pPr>
        <w:pStyle w:val="Heading3"/>
        <w:rPr>
          <w:rtl/>
        </w:rPr>
      </w:pPr>
      <w:bookmarkStart w:id="80" w:name="_Toc444010108"/>
      <w:r w:rsidRPr="00C44615">
        <w:rPr>
          <w:rFonts w:hint="cs"/>
          <w:rtl/>
        </w:rPr>
        <w:t>جدول 3-1. برنامه هفته اول و دوم</w:t>
      </w:r>
      <w:bookmarkEnd w:id="80"/>
    </w:p>
    <w:tbl>
      <w:tblPr>
        <w:tblStyle w:val="LightShading-Accent1"/>
        <w:bidiVisual/>
        <w:tblW w:w="0" w:type="auto"/>
        <w:jc w:val="center"/>
        <w:tblLook w:val="04A0" w:firstRow="1" w:lastRow="0" w:firstColumn="1" w:lastColumn="0" w:noHBand="0" w:noVBand="1"/>
      </w:tblPr>
      <w:tblGrid>
        <w:gridCol w:w="2310"/>
        <w:gridCol w:w="2310"/>
        <w:gridCol w:w="2311"/>
        <w:gridCol w:w="2311"/>
      </w:tblGrid>
      <w:tr w:rsidR="008012A5" w:rsidRPr="00587F87" w:rsidTr="00B96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Pr>
          <w:p w:rsidR="00C44615" w:rsidRPr="00587F87" w:rsidRDefault="00C44615" w:rsidP="00DB7CE9">
            <w:pPr>
              <w:bidi/>
              <w:spacing w:line="240" w:lineRule="auto"/>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تعداد دفعات</w:t>
            </w:r>
          </w:p>
        </w:tc>
        <w:tc>
          <w:tcPr>
            <w:tcW w:w="2310" w:type="dxa"/>
          </w:tcPr>
          <w:p w:rsidR="00C44615" w:rsidRPr="00587F87"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نوع تمرین</w:t>
            </w:r>
          </w:p>
        </w:tc>
        <w:tc>
          <w:tcPr>
            <w:tcW w:w="2311" w:type="dxa"/>
          </w:tcPr>
          <w:p w:rsidR="00C44615" w:rsidRPr="00587F87"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شدت</w:t>
            </w:r>
          </w:p>
        </w:tc>
        <w:tc>
          <w:tcPr>
            <w:tcW w:w="2311" w:type="dxa"/>
          </w:tcPr>
          <w:p w:rsidR="00C44615" w:rsidRPr="00587F87"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مدت</w:t>
            </w:r>
          </w:p>
        </w:tc>
      </w:tr>
      <w:tr w:rsidR="008012A5" w:rsidRPr="00587F87"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val="restart"/>
          </w:tcPr>
          <w:p w:rsidR="00C44615" w:rsidRPr="00587F87" w:rsidRDefault="00C44615" w:rsidP="00DB7CE9">
            <w:pPr>
              <w:bidi/>
              <w:spacing w:line="240" w:lineRule="auto"/>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3 جلسه در هفته</w:t>
            </w:r>
          </w:p>
          <w:p w:rsidR="00C44615" w:rsidRPr="00587F87" w:rsidRDefault="00C44615" w:rsidP="00DB7CE9">
            <w:pPr>
              <w:bidi/>
              <w:spacing w:line="240" w:lineRule="auto"/>
              <w:rPr>
                <w:rFonts w:ascii="Times New Roman" w:hAnsi="Times New Roman" w:cs="B Lotus"/>
                <w:color w:val="auto"/>
                <w:sz w:val="20"/>
                <w:szCs w:val="24"/>
                <w:rtl/>
                <w:lang w:bidi="fa-IR"/>
              </w:rPr>
            </w:pPr>
          </w:p>
          <w:p w:rsidR="00C44615" w:rsidRPr="00587F87" w:rsidRDefault="00C44615" w:rsidP="00DB7CE9">
            <w:pPr>
              <w:bidi/>
              <w:spacing w:line="240" w:lineRule="auto"/>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هر جلسه 45 دقیقه</w:t>
            </w:r>
          </w:p>
        </w:tc>
        <w:tc>
          <w:tcPr>
            <w:tcW w:w="2310" w:type="dxa"/>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گرم کردن</w:t>
            </w:r>
          </w:p>
        </w:tc>
        <w:tc>
          <w:tcPr>
            <w:tcW w:w="2311" w:type="dxa"/>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10 دقیقه</w:t>
            </w:r>
          </w:p>
        </w:tc>
      </w:tr>
      <w:tr w:rsidR="008012A5" w:rsidRPr="00587F87" w:rsidTr="00B963E3">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587F87"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587F87"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جهش، پرش، دویدن</w:t>
            </w:r>
          </w:p>
        </w:tc>
        <w:tc>
          <w:tcPr>
            <w:tcW w:w="2311" w:type="dxa"/>
            <w:vMerge w:val="restart"/>
          </w:tcPr>
          <w:p w:rsidR="00C44615" w:rsidRPr="00587F87"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60% حداکثر ضربان قلب</w:t>
            </w:r>
          </w:p>
        </w:tc>
        <w:tc>
          <w:tcPr>
            <w:tcW w:w="2311" w:type="dxa"/>
          </w:tcPr>
          <w:p w:rsidR="00C44615" w:rsidRPr="00587F87"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5 دقیقه</w:t>
            </w:r>
          </w:p>
        </w:tc>
      </w:tr>
      <w:tr w:rsidR="008012A5" w:rsidRPr="00587F87"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587F87"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زنجیره های ایروبیک</w:t>
            </w:r>
          </w:p>
        </w:tc>
        <w:tc>
          <w:tcPr>
            <w:tcW w:w="2311" w:type="dxa"/>
            <w:vMerge/>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10 دقیقه</w:t>
            </w:r>
          </w:p>
        </w:tc>
      </w:tr>
      <w:tr w:rsidR="008012A5" w:rsidRPr="00587F87" w:rsidTr="00B963E3">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587F87"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587F87"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 xml:space="preserve">قدرتی با وزنه </w:t>
            </w:r>
          </w:p>
        </w:tc>
        <w:tc>
          <w:tcPr>
            <w:tcW w:w="2311" w:type="dxa"/>
          </w:tcPr>
          <w:p w:rsidR="00C44615" w:rsidRPr="00587F87"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15-12 تمرین /</w:t>
            </w:r>
          </w:p>
          <w:p w:rsidR="00C44615" w:rsidRPr="00587F87"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 xml:space="preserve"> 20-10 تکرار</w:t>
            </w:r>
          </w:p>
        </w:tc>
        <w:tc>
          <w:tcPr>
            <w:tcW w:w="2311" w:type="dxa"/>
          </w:tcPr>
          <w:p w:rsidR="00C44615" w:rsidRPr="00587F87"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10 دقیقه</w:t>
            </w:r>
          </w:p>
        </w:tc>
      </w:tr>
      <w:tr w:rsidR="008012A5" w:rsidRPr="00587F87"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587F87"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سرد کردن</w:t>
            </w:r>
          </w:p>
        </w:tc>
        <w:tc>
          <w:tcPr>
            <w:tcW w:w="2311" w:type="dxa"/>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587F87"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587F87">
              <w:rPr>
                <w:rFonts w:ascii="Times New Roman" w:hAnsi="Times New Roman" w:cs="B Lotus" w:hint="cs"/>
                <w:color w:val="auto"/>
                <w:sz w:val="20"/>
                <w:szCs w:val="24"/>
                <w:rtl/>
                <w:lang w:bidi="fa-IR"/>
              </w:rPr>
              <w:t>10 دقیقه</w:t>
            </w:r>
          </w:p>
        </w:tc>
      </w:tr>
    </w:tbl>
    <w:p w:rsidR="00587F87" w:rsidRDefault="00587F87" w:rsidP="00DB7CE9">
      <w:pPr>
        <w:bidi/>
        <w:spacing w:line="240" w:lineRule="auto"/>
        <w:jc w:val="center"/>
        <w:rPr>
          <w:rFonts w:ascii="Times New Roman" w:hAnsi="Times New Roman" w:cs="B Lotus"/>
          <w:sz w:val="24"/>
          <w:szCs w:val="28"/>
          <w:rtl/>
          <w:lang w:bidi="fa-IR"/>
        </w:rPr>
      </w:pPr>
    </w:p>
    <w:p w:rsidR="00C44615" w:rsidRPr="00C44615" w:rsidRDefault="00C44615" w:rsidP="00587F87">
      <w:pPr>
        <w:pStyle w:val="Heading3"/>
        <w:rPr>
          <w:rtl/>
        </w:rPr>
      </w:pPr>
      <w:bookmarkStart w:id="81" w:name="_Toc444010109"/>
      <w:r w:rsidRPr="00C44615">
        <w:rPr>
          <w:rFonts w:hint="cs"/>
          <w:rtl/>
        </w:rPr>
        <w:t>جدول 3-2. برنامه هفته سوم</w:t>
      </w:r>
      <w:bookmarkEnd w:id="81"/>
    </w:p>
    <w:tbl>
      <w:tblPr>
        <w:tblStyle w:val="LightShading-Accent1"/>
        <w:bidiVisual/>
        <w:tblW w:w="0" w:type="auto"/>
        <w:jc w:val="center"/>
        <w:tblLook w:val="04A0" w:firstRow="1" w:lastRow="0" w:firstColumn="1" w:lastColumn="0" w:noHBand="0" w:noVBand="1"/>
      </w:tblPr>
      <w:tblGrid>
        <w:gridCol w:w="2310"/>
        <w:gridCol w:w="2310"/>
        <w:gridCol w:w="2311"/>
        <w:gridCol w:w="2311"/>
      </w:tblGrid>
      <w:tr w:rsidR="008012A5" w:rsidRPr="008012A5" w:rsidTr="00B96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تعداد دفعات</w:t>
            </w:r>
          </w:p>
        </w:tc>
        <w:tc>
          <w:tcPr>
            <w:tcW w:w="2310"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نوع تمرین</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شدت</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مدت</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val="restart"/>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3 جلسه در هفته</w:t>
            </w:r>
          </w:p>
          <w:p w:rsidR="00C44615" w:rsidRPr="008012A5" w:rsidRDefault="00C44615" w:rsidP="00DB7CE9">
            <w:pPr>
              <w:bidi/>
              <w:spacing w:line="240" w:lineRule="auto"/>
              <w:rPr>
                <w:rFonts w:ascii="Times New Roman" w:hAnsi="Times New Roman" w:cs="B Lotus"/>
                <w:color w:val="auto"/>
                <w:sz w:val="20"/>
                <w:szCs w:val="24"/>
                <w:rtl/>
                <w:lang w:bidi="fa-IR"/>
              </w:rPr>
            </w:pPr>
          </w:p>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هر جلسه 50 دقیقه</w:t>
            </w: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گرم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r w:rsidR="008012A5" w:rsidRPr="008012A5" w:rsidTr="00B963E3">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جهش، پرش، دویدن</w:t>
            </w:r>
          </w:p>
        </w:tc>
        <w:tc>
          <w:tcPr>
            <w:tcW w:w="2311" w:type="dxa"/>
            <w:vMerge w:val="restart"/>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65% حداکثر ضربان قلب</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5 دقیقه</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زنجیره های ایروبیک</w:t>
            </w:r>
          </w:p>
        </w:tc>
        <w:tc>
          <w:tcPr>
            <w:tcW w:w="2311" w:type="dxa"/>
            <w:vMerge/>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r w:rsidR="008012A5" w:rsidRPr="008012A5" w:rsidTr="00B963E3">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قدرتی با وزنه </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15-12 تمرین /</w:t>
            </w:r>
          </w:p>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 20-10 تکرار</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 دقیقه</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سرد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bl>
    <w:p w:rsidR="00C44615" w:rsidRPr="00C44615" w:rsidRDefault="00C44615" w:rsidP="00587F87">
      <w:pPr>
        <w:pStyle w:val="Heading3"/>
        <w:rPr>
          <w:rtl/>
        </w:rPr>
      </w:pPr>
      <w:bookmarkStart w:id="82" w:name="_Toc444010110"/>
      <w:r w:rsidRPr="00C44615">
        <w:rPr>
          <w:rFonts w:hint="cs"/>
          <w:rtl/>
        </w:rPr>
        <w:lastRenderedPageBreak/>
        <w:t>جدول 3-3. برنامه هفته چهارم</w:t>
      </w:r>
      <w:bookmarkEnd w:id="82"/>
    </w:p>
    <w:tbl>
      <w:tblPr>
        <w:tblStyle w:val="LightShading-Accent1"/>
        <w:bidiVisual/>
        <w:tblW w:w="0" w:type="auto"/>
        <w:jc w:val="center"/>
        <w:tblLook w:val="04A0" w:firstRow="1" w:lastRow="0" w:firstColumn="1" w:lastColumn="0" w:noHBand="0" w:noVBand="1"/>
      </w:tblPr>
      <w:tblGrid>
        <w:gridCol w:w="2310"/>
        <w:gridCol w:w="2310"/>
        <w:gridCol w:w="2311"/>
        <w:gridCol w:w="2311"/>
      </w:tblGrid>
      <w:tr w:rsidR="008012A5" w:rsidRPr="008012A5" w:rsidTr="00B96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تعداد دفعات</w:t>
            </w:r>
          </w:p>
        </w:tc>
        <w:tc>
          <w:tcPr>
            <w:tcW w:w="2310"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نوع تمرین</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شدت</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مدت</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val="restart"/>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3 جلسه در هفته</w:t>
            </w:r>
          </w:p>
          <w:p w:rsidR="00C44615" w:rsidRPr="008012A5" w:rsidRDefault="00C44615" w:rsidP="00DB7CE9">
            <w:pPr>
              <w:bidi/>
              <w:spacing w:line="240" w:lineRule="auto"/>
              <w:rPr>
                <w:rFonts w:ascii="Times New Roman" w:hAnsi="Times New Roman" w:cs="B Lotus"/>
                <w:color w:val="auto"/>
                <w:sz w:val="20"/>
                <w:szCs w:val="24"/>
                <w:rtl/>
                <w:lang w:bidi="fa-IR"/>
              </w:rPr>
            </w:pPr>
          </w:p>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هر جلسه 55 دقیقه</w:t>
            </w: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گرم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r w:rsidR="008012A5" w:rsidRPr="008012A5" w:rsidTr="00B963E3">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جهش، پرش، دویدن</w:t>
            </w:r>
          </w:p>
        </w:tc>
        <w:tc>
          <w:tcPr>
            <w:tcW w:w="2311" w:type="dxa"/>
            <w:vMerge w:val="restart"/>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65% حداکثر ضربان قلب</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5 دقیقه</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زنجیره های ایروبیک</w:t>
            </w:r>
          </w:p>
        </w:tc>
        <w:tc>
          <w:tcPr>
            <w:tcW w:w="2311" w:type="dxa"/>
            <w:vMerge/>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 دقیقه</w:t>
            </w:r>
          </w:p>
        </w:tc>
      </w:tr>
      <w:tr w:rsidR="008012A5" w:rsidRPr="008012A5" w:rsidTr="00B963E3">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قدرتی با وزنه </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15-12 تمرین /</w:t>
            </w:r>
          </w:p>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 20-10 تکرار</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 دقیقه</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سرد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bl>
    <w:p w:rsidR="008012A5" w:rsidRDefault="008012A5" w:rsidP="00DB7CE9">
      <w:pPr>
        <w:bidi/>
        <w:spacing w:line="240" w:lineRule="auto"/>
        <w:jc w:val="center"/>
        <w:rPr>
          <w:rFonts w:ascii="Times New Roman" w:hAnsi="Times New Roman" w:cs="B Lotus"/>
          <w:sz w:val="24"/>
          <w:szCs w:val="28"/>
          <w:rtl/>
          <w:lang w:bidi="fa-IR"/>
        </w:rPr>
      </w:pPr>
    </w:p>
    <w:p w:rsidR="00C44615" w:rsidRPr="00C44615" w:rsidRDefault="00C44615" w:rsidP="00587F87">
      <w:pPr>
        <w:pStyle w:val="Heading3"/>
        <w:rPr>
          <w:rtl/>
        </w:rPr>
      </w:pPr>
      <w:bookmarkStart w:id="83" w:name="_Toc444010111"/>
      <w:r w:rsidRPr="00C44615">
        <w:rPr>
          <w:rFonts w:hint="cs"/>
          <w:rtl/>
        </w:rPr>
        <w:t>جدول 3-4. برنامه هفته پنجم</w:t>
      </w:r>
      <w:bookmarkEnd w:id="83"/>
    </w:p>
    <w:tbl>
      <w:tblPr>
        <w:tblStyle w:val="LightShading-Accent1"/>
        <w:bidiVisual/>
        <w:tblW w:w="0" w:type="auto"/>
        <w:jc w:val="center"/>
        <w:tblLook w:val="04A0" w:firstRow="1" w:lastRow="0" w:firstColumn="1" w:lastColumn="0" w:noHBand="0" w:noVBand="1"/>
      </w:tblPr>
      <w:tblGrid>
        <w:gridCol w:w="2310"/>
        <w:gridCol w:w="2310"/>
        <w:gridCol w:w="2311"/>
        <w:gridCol w:w="2311"/>
      </w:tblGrid>
      <w:tr w:rsidR="008012A5" w:rsidRPr="008012A5" w:rsidTr="00B96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تعداد دفعات</w:t>
            </w:r>
          </w:p>
        </w:tc>
        <w:tc>
          <w:tcPr>
            <w:tcW w:w="2310"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نوع تمرین</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شدت</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مدت</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val="restart"/>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3 جلسه در هفته</w:t>
            </w:r>
          </w:p>
          <w:p w:rsidR="00C44615" w:rsidRPr="008012A5" w:rsidRDefault="00C44615" w:rsidP="00DB7CE9">
            <w:pPr>
              <w:bidi/>
              <w:spacing w:line="240" w:lineRule="auto"/>
              <w:rPr>
                <w:rFonts w:ascii="Times New Roman" w:hAnsi="Times New Roman" w:cs="B Lotus"/>
                <w:color w:val="auto"/>
                <w:sz w:val="20"/>
                <w:szCs w:val="24"/>
                <w:rtl/>
                <w:lang w:bidi="fa-IR"/>
              </w:rPr>
            </w:pPr>
          </w:p>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هر جلسه 60 دقیقه</w:t>
            </w: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گرم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r w:rsidR="008012A5" w:rsidRPr="008012A5" w:rsidTr="00B963E3">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جهش، پرش، دویدن</w:t>
            </w:r>
          </w:p>
        </w:tc>
        <w:tc>
          <w:tcPr>
            <w:tcW w:w="2311" w:type="dxa"/>
            <w:vMerge w:val="restart"/>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75% حداکثر ضربان قلب</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5 دقیقه</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زنجیره های ایروبیک</w:t>
            </w:r>
          </w:p>
        </w:tc>
        <w:tc>
          <w:tcPr>
            <w:tcW w:w="2311" w:type="dxa"/>
            <w:vMerge/>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20 دقیقه</w:t>
            </w:r>
          </w:p>
        </w:tc>
      </w:tr>
      <w:tr w:rsidR="008012A5" w:rsidRPr="008012A5" w:rsidTr="00B963E3">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قدرتی با وزنه </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15-12 تمرین /</w:t>
            </w:r>
          </w:p>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 20-10 تکرار</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 دقیقه</w:t>
            </w:r>
          </w:p>
        </w:tc>
      </w:tr>
      <w:tr w:rsidR="008012A5" w:rsidRPr="008012A5" w:rsidTr="00B9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سرد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bl>
    <w:p w:rsidR="00F8761C" w:rsidRDefault="00F8761C" w:rsidP="00DB7CE9">
      <w:pPr>
        <w:bidi/>
        <w:spacing w:line="240" w:lineRule="auto"/>
        <w:jc w:val="center"/>
        <w:rPr>
          <w:rFonts w:ascii="Times New Roman" w:hAnsi="Times New Roman" w:cs="B Lotus"/>
          <w:sz w:val="24"/>
          <w:szCs w:val="28"/>
          <w:rtl/>
          <w:lang w:bidi="fa-IR"/>
        </w:rPr>
      </w:pPr>
    </w:p>
    <w:p w:rsidR="00587F87" w:rsidRDefault="00587F87" w:rsidP="00587F87">
      <w:pPr>
        <w:bidi/>
        <w:spacing w:line="240" w:lineRule="auto"/>
        <w:jc w:val="center"/>
        <w:rPr>
          <w:rFonts w:ascii="Times New Roman" w:hAnsi="Times New Roman" w:cs="B Lotus"/>
          <w:sz w:val="24"/>
          <w:szCs w:val="28"/>
          <w:rtl/>
          <w:lang w:bidi="fa-IR"/>
        </w:rPr>
      </w:pPr>
    </w:p>
    <w:p w:rsidR="00C44615" w:rsidRPr="00C44615" w:rsidRDefault="00C44615" w:rsidP="00587F87">
      <w:pPr>
        <w:pStyle w:val="Heading3"/>
        <w:rPr>
          <w:rtl/>
        </w:rPr>
      </w:pPr>
      <w:bookmarkStart w:id="84" w:name="_Toc444010112"/>
      <w:r w:rsidRPr="00C44615">
        <w:rPr>
          <w:rFonts w:hint="cs"/>
          <w:rtl/>
        </w:rPr>
        <w:lastRenderedPageBreak/>
        <w:t>جدول 3-5. برنامه هفته ششم</w:t>
      </w:r>
      <w:bookmarkEnd w:id="84"/>
    </w:p>
    <w:tbl>
      <w:tblPr>
        <w:tblStyle w:val="LightShading-Accent1"/>
        <w:bidiVisual/>
        <w:tblW w:w="0" w:type="auto"/>
        <w:jc w:val="center"/>
        <w:tblLook w:val="04A0" w:firstRow="1" w:lastRow="0" w:firstColumn="1" w:lastColumn="0" w:noHBand="0" w:noVBand="1"/>
      </w:tblPr>
      <w:tblGrid>
        <w:gridCol w:w="2310"/>
        <w:gridCol w:w="2310"/>
        <w:gridCol w:w="2311"/>
        <w:gridCol w:w="2311"/>
      </w:tblGrid>
      <w:tr w:rsidR="008012A5" w:rsidRPr="008012A5" w:rsidTr="002A3E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تعداد دفعات</w:t>
            </w:r>
          </w:p>
        </w:tc>
        <w:tc>
          <w:tcPr>
            <w:tcW w:w="2310"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نوع تمرین</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شدت</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مدت</w:t>
            </w:r>
          </w:p>
        </w:tc>
      </w:tr>
      <w:tr w:rsidR="008012A5" w:rsidRPr="008012A5" w:rsidTr="002A3E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val="restart"/>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3 جلسه در هفته</w:t>
            </w:r>
          </w:p>
          <w:p w:rsidR="00C44615" w:rsidRPr="008012A5" w:rsidRDefault="00C44615" w:rsidP="00DB7CE9">
            <w:pPr>
              <w:bidi/>
              <w:spacing w:line="240" w:lineRule="auto"/>
              <w:rPr>
                <w:rFonts w:ascii="Times New Roman" w:hAnsi="Times New Roman" w:cs="B Lotus"/>
                <w:color w:val="auto"/>
                <w:sz w:val="20"/>
                <w:szCs w:val="24"/>
                <w:rtl/>
                <w:lang w:bidi="fa-IR"/>
              </w:rPr>
            </w:pPr>
          </w:p>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هر جلسه 60 دقیقه</w:t>
            </w: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گرم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r w:rsidR="008012A5" w:rsidRPr="008012A5" w:rsidTr="002A3EA4">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جهش، پرش، دویدن</w:t>
            </w:r>
          </w:p>
        </w:tc>
        <w:tc>
          <w:tcPr>
            <w:tcW w:w="2311" w:type="dxa"/>
            <w:vMerge w:val="restart"/>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75% حداکثر ضربان قلب</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5 دقیقه</w:t>
            </w:r>
          </w:p>
        </w:tc>
      </w:tr>
      <w:tr w:rsidR="008012A5" w:rsidRPr="008012A5" w:rsidTr="002A3E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زنجیره های ایروبیک</w:t>
            </w:r>
          </w:p>
        </w:tc>
        <w:tc>
          <w:tcPr>
            <w:tcW w:w="2311" w:type="dxa"/>
            <w:vMerge/>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20 دقیقه</w:t>
            </w:r>
          </w:p>
        </w:tc>
      </w:tr>
      <w:tr w:rsidR="008012A5" w:rsidRPr="008012A5" w:rsidTr="002A3EA4">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قدرتی با وزنه </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15-12 تمرین /</w:t>
            </w:r>
          </w:p>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 20-10 تکرار</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 دقیقه</w:t>
            </w:r>
          </w:p>
        </w:tc>
      </w:tr>
      <w:tr w:rsidR="008012A5" w:rsidRPr="008012A5" w:rsidTr="002A3E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سرد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bl>
    <w:p w:rsidR="00F8761C" w:rsidRDefault="00F8761C" w:rsidP="00DB7CE9">
      <w:pPr>
        <w:bidi/>
        <w:spacing w:line="240" w:lineRule="auto"/>
        <w:jc w:val="both"/>
        <w:rPr>
          <w:rFonts w:ascii="Times New Roman" w:hAnsi="Times New Roman" w:cs="B Lotus"/>
          <w:sz w:val="24"/>
          <w:szCs w:val="28"/>
          <w:rtl/>
          <w:lang w:bidi="fa-IR"/>
        </w:rPr>
      </w:pPr>
    </w:p>
    <w:p w:rsidR="00C44615" w:rsidRPr="00C44615" w:rsidRDefault="00C44615" w:rsidP="00587F87">
      <w:pPr>
        <w:pStyle w:val="Heading3"/>
        <w:bidi w:val="0"/>
        <w:rPr>
          <w:rtl/>
        </w:rPr>
      </w:pPr>
      <w:bookmarkStart w:id="85" w:name="_Toc444010113"/>
      <w:r w:rsidRPr="00C44615">
        <w:rPr>
          <w:rFonts w:hint="cs"/>
          <w:rtl/>
        </w:rPr>
        <w:t>جدول 3-6.برنامه هفته هفتم و هشتم</w:t>
      </w:r>
      <w:bookmarkEnd w:id="85"/>
    </w:p>
    <w:tbl>
      <w:tblPr>
        <w:tblStyle w:val="LightShading-Accent1"/>
        <w:bidiVisual/>
        <w:tblW w:w="0" w:type="auto"/>
        <w:jc w:val="center"/>
        <w:tblLook w:val="04A0" w:firstRow="1" w:lastRow="0" w:firstColumn="1" w:lastColumn="0" w:noHBand="0" w:noVBand="1"/>
      </w:tblPr>
      <w:tblGrid>
        <w:gridCol w:w="2310"/>
        <w:gridCol w:w="2310"/>
        <w:gridCol w:w="2311"/>
        <w:gridCol w:w="2311"/>
      </w:tblGrid>
      <w:tr w:rsidR="008012A5" w:rsidRPr="008012A5" w:rsidTr="00867C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تعداد دفعات</w:t>
            </w:r>
          </w:p>
        </w:tc>
        <w:tc>
          <w:tcPr>
            <w:tcW w:w="2310"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نوع تمرین</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شدت</w:t>
            </w:r>
          </w:p>
        </w:tc>
        <w:tc>
          <w:tcPr>
            <w:tcW w:w="2311" w:type="dxa"/>
          </w:tcPr>
          <w:p w:rsidR="00C44615" w:rsidRPr="008012A5" w:rsidRDefault="00C44615"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مدت</w:t>
            </w:r>
          </w:p>
        </w:tc>
      </w:tr>
      <w:tr w:rsidR="008012A5" w:rsidRPr="008012A5" w:rsidTr="00867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val="restart"/>
          </w:tcPr>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3 جلسه در هفته</w:t>
            </w:r>
          </w:p>
          <w:p w:rsidR="00C44615" w:rsidRPr="008012A5" w:rsidRDefault="00C44615" w:rsidP="00DB7CE9">
            <w:pPr>
              <w:bidi/>
              <w:spacing w:line="240" w:lineRule="auto"/>
              <w:rPr>
                <w:rFonts w:ascii="Times New Roman" w:hAnsi="Times New Roman" w:cs="B Lotus"/>
                <w:color w:val="auto"/>
                <w:sz w:val="20"/>
                <w:szCs w:val="24"/>
                <w:rtl/>
                <w:lang w:bidi="fa-IR"/>
              </w:rPr>
            </w:pPr>
          </w:p>
          <w:p w:rsidR="00C44615" w:rsidRPr="008012A5" w:rsidRDefault="00C44615" w:rsidP="00DB7CE9">
            <w:pPr>
              <w:bidi/>
              <w:spacing w:line="240" w:lineRule="auto"/>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هر جلسه 60 دقیقه</w:t>
            </w: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گرم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r w:rsidR="008012A5" w:rsidRPr="008012A5" w:rsidTr="00867C0D">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جهش، پرش، دویدن</w:t>
            </w:r>
          </w:p>
        </w:tc>
        <w:tc>
          <w:tcPr>
            <w:tcW w:w="2311" w:type="dxa"/>
            <w:vMerge w:val="restart"/>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75% حداکثر ضربان قلب</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5 دقیقه</w:t>
            </w:r>
          </w:p>
        </w:tc>
      </w:tr>
      <w:tr w:rsidR="008012A5" w:rsidRPr="008012A5" w:rsidTr="00867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زنجیره های ایروبیک</w:t>
            </w:r>
          </w:p>
        </w:tc>
        <w:tc>
          <w:tcPr>
            <w:tcW w:w="2311" w:type="dxa"/>
            <w:vMerge/>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20 دقیقه</w:t>
            </w:r>
          </w:p>
        </w:tc>
      </w:tr>
      <w:tr w:rsidR="008012A5" w:rsidRPr="008012A5" w:rsidTr="00867C0D">
        <w:trPr>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قدرتی با وزنه </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15-12 تمرین /</w:t>
            </w:r>
          </w:p>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 xml:space="preserve"> 20-10 تکرار</w:t>
            </w:r>
          </w:p>
        </w:tc>
        <w:tc>
          <w:tcPr>
            <w:tcW w:w="2311" w:type="dxa"/>
          </w:tcPr>
          <w:p w:rsidR="00C44615" w:rsidRPr="008012A5" w:rsidRDefault="00C44615"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15 دقیقه</w:t>
            </w:r>
          </w:p>
        </w:tc>
      </w:tr>
      <w:tr w:rsidR="008012A5" w:rsidRPr="008012A5" w:rsidTr="00867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Merge/>
          </w:tcPr>
          <w:p w:rsidR="00C44615" w:rsidRPr="008012A5" w:rsidRDefault="00C44615" w:rsidP="00DB7CE9">
            <w:pPr>
              <w:bidi/>
              <w:spacing w:line="240" w:lineRule="auto"/>
              <w:rPr>
                <w:rFonts w:ascii="Times New Roman" w:hAnsi="Times New Roman" w:cs="B Lotus"/>
                <w:color w:val="auto"/>
                <w:sz w:val="20"/>
                <w:szCs w:val="24"/>
                <w:rtl/>
                <w:lang w:bidi="fa-IR"/>
              </w:rPr>
            </w:pPr>
          </w:p>
        </w:tc>
        <w:tc>
          <w:tcPr>
            <w:tcW w:w="2310"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سرد کردن</w:t>
            </w: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c>
          <w:tcPr>
            <w:tcW w:w="2311" w:type="dxa"/>
          </w:tcPr>
          <w:p w:rsidR="00C44615" w:rsidRPr="008012A5" w:rsidRDefault="00C44615"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012A5">
              <w:rPr>
                <w:rFonts w:ascii="Times New Roman" w:hAnsi="Times New Roman" w:cs="B Lotus" w:hint="cs"/>
                <w:color w:val="auto"/>
                <w:sz w:val="20"/>
                <w:szCs w:val="24"/>
                <w:rtl/>
                <w:lang w:bidi="fa-IR"/>
              </w:rPr>
              <w:t>10 دقیقه</w:t>
            </w:r>
          </w:p>
        </w:tc>
      </w:tr>
    </w:tbl>
    <w:p w:rsidR="00587F87" w:rsidRDefault="00587F87" w:rsidP="00DB7CE9">
      <w:pPr>
        <w:bidi/>
        <w:spacing w:line="240" w:lineRule="auto"/>
        <w:jc w:val="both"/>
        <w:rPr>
          <w:rFonts w:ascii="Times New Roman" w:hAnsi="Times New Roman" w:cs="B Lotus"/>
          <w:b/>
          <w:bCs/>
          <w:sz w:val="24"/>
          <w:szCs w:val="28"/>
          <w:rtl/>
          <w:lang w:bidi="fa-IR"/>
        </w:rPr>
      </w:pPr>
    </w:p>
    <w:p w:rsidR="00B63C63" w:rsidRPr="00C44615" w:rsidRDefault="00B63C63" w:rsidP="00587F87">
      <w:pPr>
        <w:pStyle w:val="Heading2"/>
        <w:rPr>
          <w:rtl/>
          <w:lang w:bidi="fa-IR"/>
        </w:rPr>
      </w:pPr>
      <w:bookmarkStart w:id="86" w:name="_Toc444010114"/>
      <w:r>
        <w:rPr>
          <w:rFonts w:hint="cs"/>
          <w:rtl/>
          <w:lang w:bidi="fa-IR"/>
        </w:rPr>
        <w:lastRenderedPageBreak/>
        <w:t>3</w:t>
      </w:r>
      <w:r w:rsidR="00C44615" w:rsidRPr="00C44615">
        <w:rPr>
          <w:rFonts w:hint="cs"/>
          <w:rtl/>
          <w:lang w:bidi="fa-IR"/>
        </w:rPr>
        <w:t>-5-1-2. مکمل یاری با پروتئین وی</w:t>
      </w:r>
      <w:bookmarkEnd w:id="86"/>
      <w:r w:rsidR="00C44615" w:rsidRPr="00C44615">
        <w:rPr>
          <w:rFonts w:hint="cs"/>
          <w:rtl/>
          <w:lang w:bidi="fa-IR"/>
        </w:rPr>
        <w:t xml:space="preserve"> </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مکمل یاری با پروتئین وی نیز بدین صورت انجام شد:</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گروه مکمل، روزانه به مدت 2 ماه، 20 گرم پودر مکمل پروتئین گلد</w:t>
      </w:r>
      <w:r w:rsidR="008012A5">
        <w:rPr>
          <w:rFonts w:ascii="Times New Roman" w:hAnsi="Times New Roman" w:cs="B Lotus" w:hint="cs"/>
          <w:sz w:val="24"/>
          <w:szCs w:val="28"/>
          <w:rtl/>
          <w:lang w:bidi="fa-IR"/>
        </w:rPr>
        <w:t>ن وی (ساخت شرکت داروسازی و مکمل</w:t>
      </w:r>
      <w:r w:rsidR="008012A5">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های غذایی- حیاتی کارن) را به 150 میلی لیتر آب اضافه کرده و به صورت ناشتا مصرف می نمودند.</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گروه مکمل+</w:t>
      </w:r>
      <w:r w:rsidR="008012A5">
        <w:rPr>
          <w:rFonts w:ascii="Times New Roman" w:hAnsi="Times New Roman" w:cs="B Lotus" w:hint="cs"/>
          <w:sz w:val="24"/>
          <w:szCs w:val="28"/>
          <w:rtl/>
          <w:lang w:bidi="fa-IR"/>
        </w:rPr>
        <w:t xml:space="preserve"> </w:t>
      </w:r>
      <w:r w:rsidRPr="00C44615">
        <w:rPr>
          <w:rFonts w:ascii="Times New Roman" w:hAnsi="Times New Roman" w:cs="B Lotus" w:hint="cs"/>
          <w:sz w:val="24"/>
          <w:szCs w:val="28"/>
          <w:rtl/>
          <w:lang w:bidi="fa-IR"/>
        </w:rPr>
        <w:t>تمرین نیز علاوه بر اینکه روزانه به مدت 2 ماه، 20 گرم از پودر</w:t>
      </w:r>
      <w:r w:rsidR="008012A5">
        <w:rPr>
          <w:rFonts w:ascii="Times New Roman" w:hAnsi="Times New Roman" w:cs="B Lotus" w:hint="cs"/>
          <w:sz w:val="24"/>
          <w:szCs w:val="28"/>
          <w:rtl/>
          <w:lang w:bidi="fa-IR"/>
        </w:rPr>
        <w:t xml:space="preserve"> مکمل پروتئین وی را به 150 میلی</w:t>
      </w:r>
      <w:r w:rsidR="008012A5">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لیتر آب اضافه می کردند و ناشتا مصرف می نمودند، روزهای تمرین همین میزان را 2 ساعت قبل از فعا</w:t>
      </w:r>
      <w:r w:rsidR="00B63C63">
        <w:rPr>
          <w:rFonts w:ascii="Times New Roman" w:hAnsi="Times New Roman" w:cs="B Lotus" w:hint="cs"/>
          <w:sz w:val="24"/>
          <w:szCs w:val="28"/>
          <w:rtl/>
          <w:lang w:bidi="fa-IR"/>
        </w:rPr>
        <w:t>لیت ورزشی می نوشیدند (67).</w:t>
      </w:r>
    </w:p>
    <w:p w:rsidR="00C44615" w:rsidRPr="00C44615" w:rsidRDefault="00C44615" w:rsidP="00587F87">
      <w:pPr>
        <w:pStyle w:val="Heading2"/>
        <w:rPr>
          <w:lang w:bidi="fa-IR"/>
        </w:rPr>
      </w:pPr>
      <w:bookmarkStart w:id="87" w:name="_Toc444010115"/>
      <w:r w:rsidRPr="00C44615">
        <w:rPr>
          <w:rFonts w:hint="cs"/>
          <w:rtl/>
          <w:lang w:bidi="fa-IR"/>
        </w:rPr>
        <w:t xml:space="preserve">3-5-1-3. مکمل یاری با ویتامین </w:t>
      </w:r>
      <w:r w:rsidRPr="00587F87">
        <w:rPr>
          <w:rFonts w:asciiTheme="majorBidi" w:hAnsiTheme="majorBidi" w:cstheme="majorBidi"/>
          <w:sz w:val="24"/>
          <w:szCs w:val="24"/>
          <w:lang w:bidi="fa-IR"/>
        </w:rPr>
        <w:t>D</w:t>
      </w:r>
      <w:bookmarkEnd w:id="87"/>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 xml:space="preserve">هر دو گروه مکمل و مکمل+تمرین، روزانه به مدت 2 ماه، 2 قرص ویتامین </w:t>
      </w:r>
      <w:r w:rsidRPr="00C44615">
        <w:rPr>
          <w:rFonts w:ascii="Times New Roman" w:hAnsi="Times New Roman" w:cs="B Lotus"/>
          <w:sz w:val="24"/>
          <w:szCs w:val="28"/>
          <w:lang w:bidi="fa-IR"/>
        </w:rPr>
        <w:t>D3</w:t>
      </w:r>
      <w:r w:rsidRPr="00C44615">
        <w:rPr>
          <w:rFonts w:ascii="Times New Roman" w:hAnsi="Times New Roman" w:cs="B Lotus" w:hint="cs"/>
          <w:sz w:val="24"/>
          <w:szCs w:val="28"/>
          <w:rtl/>
          <w:lang w:bidi="fa-IR"/>
        </w:rPr>
        <w:t xml:space="preserve"> (کوله کلسی فرول) 1000 واحد بین المللی (25 میکروگرم)، ساخت شرکت داروسازی جالینوس ایران را مصرف می نمودند. گروه شاهد نیز بدون اعمال هیچ نوع متغیری از ا</w:t>
      </w:r>
      <w:r w:rsidR="00B63C63">
        <w:rPr>
          <w:rFonts w:ascii="Times New Roman" w:hAnsi="Times New Roman" w:cs="B Lotus" w:hint="cs"/>
          <w:sz w:val="24"/>
          <w:szCs w:val="28"/>
          <w:rtl/>
          <w:lang w:bidi="fa-IR"/>
        </w:rPr>
        <w:t>بتدا تا پایان مطالعه کنترل شدند (67).</w:t>
      </w:r>
    </w:p>
    <w:p w:rsidR="00C44615" w:rsidRPr="00C44615" w:rsidRDefault="00F8761C" w:rsidP="00587F87">
      <w:pPr>
        <w:pStyle w:val="Heading2"/>
        <w:rPr>
          <w:rtl/>
          <w:lang w:bidi="fa-IR"/>
        </w:rPr>
      </w:pPr>
      <w:bookmarkStart w:id="88" w:name="_Toc444010116"/>
      <w:r>
        <w:rPr>
          <w:rFonts w:hint="cs"/>
          <w:rtl/>
          <w:lang w:bidi="fa-IR"/>
        </w:rPr>
        <w:t>3-5-2. متغیر</w:t>
      </w:r>
      <w:r w:rsidR="00C44615" w:rsidRPr="00C44615">
        <w:rPr>
          <w:rFonts w:hint="cs"/>
          <w:rtl/>
          <w:lang w:bidi="fa-IR"/>
        </w:rPr>
        <w:t>های وابسته</w:t>
      </w:r>
      <w:bookmarkEnd w:id="88"/>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این متغیرها شامل شاخص مقاومت به انسولین، گلوکز خون ناشتا، هموگلو</w:t>
      </w:r>
      <w:r w:rsidR="0065302A">
        <w:rPr>
          <w:rFonts w:ascii="Times New Roman" w:hAnsi="Times New Roman" w:cs="B Lotus" w:hint="cs"/>
          <w:sz w:val="24"/>
          <w:szCs w:val="28"/>
          <w:rtl/>
          <w:lang w:bidi="fa-IR"/>
        </w:rPr>
        <w:t>بین گلیکوزیله، پروفایل لیپیدی (</w:t>
      </w:r>
      <w:r w:rsidRPr="00C44615">
        <w:rPr>
          <w:rFonts w:ascii="Times New Roman" w:hAnsi="Times New Roman" w:cs="B Lotus"/>
          <w:sz w:val="24"/>
          <w:szCs w:val="28"/>
          <w:lang w:bidi="fa-IR"/>
        </w:rPr>
        <w:t>LDL</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HDL</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TChol</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TG</w:t>
      </w:r>
      <w:r w:rsidRPr="00C44615">
        <w:rPr>
          <w:rFonts w:ascii="Times New Roman" w:hAnsi="Times New Roman" w:cs="B Lotus" w:hint="cs"/>
          <w:sz w:val="24"/>
          <w:szCs w:val="28"/>
          <w:rtl/>
          <w:lang w:bidi="fa-IR"/>
        </w:rPr>
        <w:t xml:space="preserve">)، فشار خون سیستولی و دیاستولی، </w:t>
      </w:r>
      <w:r w:rsidRPr="00C44615">
        <w:rPr>
          <w:rFonts w:ascii="Times New Roman" w:hAnsi="Times New Roman" w:cs="B Lotus"/>
          <w:sz w:val="24"/>
          <w:szCs w:val="28"/>
          <w:lang w:bidi="fa-IR"/>
        </w:rPr>
        <w:t>BMI</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WHR</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LBM</w:t>
      </w:r>
      <w:r w:rsidRPr="00C44615">
        <w:rPr>
          <w:rFonts w:ascii="Times New Roman" w:hAnsi="Times New Roman" w:cs="B Lotus" w:hint="cs"/>
          <w:sz w:val="24"/>
          <w:szCs w:val="28"/>
          <w:rtl/>
          <w:lang w:bidi="fa-IR"/>
        </w:rPr>
        <w:t>، درصد چربی بدن و کیفیت زندگی بود.</w:t>
      </w:r>
    </w:p>
    <w:p w:rsidR="00C44615" w:rsidRPr="0065302A" w:rsidRDefault="00C44615" w:rsidP="00587F87">
      <w:pPr>
        <w:pStyle w:val="Heading1"/>
        <w:rPr>
          <w:rtl/>
          <w:lang w:bidi="fa-IR"/>
        </w:rPr>
      </w:pPr>
      <w:bookmarkStart w:id="89" w:name="_Toc444010117"/>
      <w:r w:rsidRPr="0065302A">
        <w:rPr>
          <w:rFonts w:hint="cs"/>
          <w:rtl/>
          <w:lang w:bidi="fa-IR"/>
        </w:rPr>
        <w:t>3-6. ابزار و وسایل اندازه گیری</w:t>
      </w:r>
      <w:bookmarkEnd w:id="89"/>
    </w:p>
    <w:p w:rsidR="00C44615" w:rsidRPr="00C44615" w:rsidRDefault="00C44615" w:rsidP="00DB7CE9">
      <w:p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 xml:space="preserve">1. کیت  پارس آزمون، ساخت ایران(روش فتومتریک) جهت سنجش </w:t>
      </w:r>
      <w:r w:rsidRPr="00C44615">
        <w:rPr>
          <w:rFonts w:ascii="Times New Roman" w:hAnsi="Times New Roman" w:cs="B Lotus"/>
          <w:sz w:val="24"/>
          <w:szCs w:val="28"/>
          <w:lang w:bidi="fa-IR"/>
        </w:rPr>
        <w:t>HDL</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LDL</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TG</w:t>
      </w:r>
      <w:r w:rsidRPr="00C44615">
        <w:rPr>
          <w:rFonts w:ascii="Times New Roman" w:hAnsi="Times New Roman" w:cs="B Lotus" w:hint="cs"/>
          <w:sz w:val="24"/>
          <w:szCs w:val="28"/>
          <w:rtl/>
          <w:lang w:bidi="fa-IR"/>
        </w:rPr>
        <w:t xml:space="preserve">، </w:t>
      </w:r>
      <w:r w:rsidRPr="00C44615">
        <w:rPr>
          <w:rFonts w:ascii="Times New Roman" w:hAnsi="Times New Roman" w:cs="B Lotus"/>
          <w:sz w:val="24"/>
          <w:szCs w:val="28"/>
          <w:lang w:bidi="fa-IR"/>
        </w:rPr>
        <w:t>TChol</w:t>
      </w:r>
    </w:p>
    <w:p w:rsidR="00C44615" w:rsidRPr="00C44615" w:rsidRDefault="00C44615" w:rsidP="00DB7CE9">
      <w:p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 xml:space="preserve">2. کیت پارس آزمون، ساخت ایران(روش فتومتریک) جهت سنجش </w:t>
      </w:r>
      <w:r w:rsidRPr="00C44615">
        <w:rPr>
          <w:rFonts w:ascii="Times New Roman" w:hAnsi="Times New Roman" w:cs="B Lotus"/>
          <w:sz w:val="24"/>
          <w:szCs w:val="28"/>
          <w:lang w:bidi="fa-IR"/>
        </w:rPr>
        <w:t>FBS</w:t>
      </w:r>
    </w:p>
    <w:p w:rsidR="00C44615" w:rsidRPr="00C44615" w:rsidRDefault="00C44615" w:rsidP="00DB7CE9">
      <w:p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 xml:space="preserve">3. کیت بیوسیستم(روش فتومتریک) جهت سنجش </w:t>
      </w:r>
      <w:r w:rsidRPr="00C44615">
        <w:rPr>
          <w:rFonts w:ascii="Times New Roman" w:hAnsi="Times New Roman" w:cs="B Lotus"/>
          <w:sz w:val="24"/>
          <w:szCs w:val="28"/>
          <w:lang w:bidi="fa-IR"/>
        </w:rPr>
        <w:t>HbA1C</w:t>
      </w:r>
    </w:p>
    <w:p w:rsidR="00D6698E" w:rsidRPr="00C44615" w:rsidRDefault="00D6698E"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4. کیت دیا</w:t>
      </w:r>
      <w:r w:rsidR="00C44615" w:rsidRPr="00C44615">
        <w:rPr>
          <w:rFonts w:ascii="Times New Roman" w:hAnsi="Times New Roman" w:cs="B Lotus" w:hint="cs"/>
          <w:sz w:val="24"/>
          <w:szCs w:val="28"/>
          <w:rtl/>
          <w:lang w:bidi="fa-IR"/>
        </w:rPr>
        <w:t>پلاس جهت سنجش انسولین</w:t>
      </w:r>
    </w:p>
    <w:p w:rsid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 xml:space="preserve">5. کالیپر سی هان، مدل </w:t>
      </w:r>
      <w:r w:rsidRPr="00C44615">
        <w:rPr>
          <w:rFonts w:ascii="Times New Roman" w:hAnsi="Times New Roman" w:cs="B Lotus"/>
          <w:sz w:val="24"/>
          <w:szCs w:val="28"/>
          <w:lang w:bidi="fa-IR"/>
        </w:rPr>
        <w:t>SH5020</w:t>
      </w:r>
      <w:r w:rsidRPr="00C44615">
        <w:rPr>
          <w:rFonts w:ascii="Times New Roman" w:hAnsi="Times New Roman" w:cs="B Lotus" w:hint="cs"/>
          <w:sz w:val="24"/>
          <w:szCs w:val="28"/>
          <w:rtl/>
          <w:lang w:bidi="fa-IR"/>
        </w:rPr>
        <w:t xml:space="preserve">  ساخت کشور کره جهت اندازه گیری چربی زیر پوستی مناطق سه گانه بدن.</w:t>
      </w:r>
    </w:p>
    <w:p w:rsidR="00614E26" w:rsidRDefault="00614E26" w:rsidP="00614E26">
      <w:pPr>
        <w:bidi/>
        <w:spacing w:line="240" w:lineRule="auto"/>
        <w:jc w:val="both"/>
        <w:rPr>
          <w:rFonts w:ascii="Times New Roman" w:hAnsi="Times New Roman" w:cs="B Lotus"/>
          <w:sz w:val="24"/>
          <w:szCs w:val="28"/>
          <w:rtl/>
          <w:lang w:bidi="fa-IR"/>
        </w:rPr>
      </w:pPr>
    </w:p>
    <w:p w:rsidR="00D6698E" w:rsidRDefault="00D6698E" w:rsidP="00DB7CE9">
      <w:pPr>
        <w:bidi/>
        <w:spacing w:line="240" w:lineRule="auto"/>
        <w:jc w:val="center"/>
        <w:rPr>
          <w:rFonts w:ascii="Times New Roman" w:hAnsi="Times New Roman" w:cs="B Lotus"/>
          <w:sz w:val="24"/>
          <w:szCs w:val="28"/>
          <w:rtl/>
          <w:lang w:bidi="fa-IR"/>
        </w:rPr>
      </w:pPr>
      <w:r>
        <w:rPr>
          <w:rFonts w:ascii="Times New Roman" w:hAnsi="Times New Roman" w:cs="B Lotus"/>
          <w:noProof/>
          <w:sz w:val="24"/>
          <w:szCs w:val="28"/>
          <w:rtl/>
          <w:lang w:bidi="fa-IR"/>
        </w:rPr>
        <w:drawing>
          <wp:inline distT="0" distB="0" distL="0" distR="0" wp14:anchorId="4973EECB" wp14:editId="7F9CCCE4">
            <wp:extent cx="2108124" cy="1181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6.JPG"/>
                    <pic:cNvPicPr/>
                  </pic:nvPicPr>
                  <pic:blipFill rotWithShape="1">
                    <a:blip r:embed="rId13" cstate="print">
                      <a:extLst>
                        <a:ext uri="{28A0092B-C50C-407E-A947-70E740481C1C}">
                          <a14:useLocalDpi xmlns:a14="http://schemas.microsoft.com/office/drawing/2010/main" val="0"/>
                        </a:ext>
                      </a:extLst>
                    </a:blip>
                    <a:srcRect b="25301"/>
                    <a:stretch/>
                  </pic:blipFill>
                  <pic:spPr bwMode="auto">
                    <a:xfrm>
                      <a:off x="0" y="0"/>
                      <a:ext cx="2118184" cy="1186736"/>
                    </a:xfrm>
                    <a:prstGeom prst="rect">
                      <a:avLst/>
                    </a:prstGeom>
                    <a:ln>
                      <a:noFill/>
                    </a:ln>
                    <a:extLst>
                      <a:ext uri="{53640926-AAD7-44D8-BBD7-CCE9431645EC}">
                        <a14:shadowObscured xmlns:a14="http://schemas.microsoft.com/office/drawing/2010/main"/>
                      </a:ext>
                    </a:extLst>
                  </pic:spPr>
                </pic:pic>
              </a:graphicData>
            </a:graphic>
          </wp:inline>
        </w:drawing>
      </w:r>
    </w:p>
    <w:p w:rsidR="00D6698E" w:rsidRDefault="00D6698E" w:rsidP="00614E26">
      <w:pPr>
        <w:pStyle w:val="Heading3"/>
        <w:rPr>
          <w:rtl/>
        </w:rPr>
      </w:pPr>
      <w:bookmarkStart w:id="90" w:name="_Toc444010118"/>
      <w:r>
        <w:rPr>
          <w:rFonts w:hint="cs"/>
          <w:rtl/>
        </w:rPr>
        <w:t>شکل 3-2. کالیپر</w:t>
      </w:r>
      <w:bookmarkEnd w:id="90"/>
    </w:p>
    <w:p w:rsidR="00614E26" w:rsidRPr="00614E26" w:rsidRDefault="00614E26" w:rsidP="00614E26">
      <w:pPr>
        <w:bidi/>
        <w:rPr>
          <w:rtl/>
          <w:lang w:bidi="fa-IR"/>
        </w:rPr>
      </w:pPr>
    </w:p>
    <w:p w:rsid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6. ترا</w:t>
      </w:r>
      <w:r w:rsidR="0065302A">
        <w:rPr>
          <w:rFonts w:ascii="Times New Roman" w:hAnsi="Times New Roman" w:cs="B Lotus" w:hint="cs"/>
          <w:sz w:val="24"/>
          <w:szCs w:val="28"/>
          <w:rtl/>
          <w:lang w:bidi="fa-IR"/>
        </w:rPr>
        <w:t>زوی پزشکی به همراه قد</w:t>
      </w:r>
      <w:r w:rsidRPr="00C44615">
        <w:rPr>
          <w:rFonts w:ascii="Times New Roman" w:hAnsi="Times New Roman" w:cs="B Lotus" w:hint="cs"/>
          <w:sz w:val="24"/>
          <w:szCs w:val="28"/>
          <w:rtl/>
          <w:lang w:bidi="fa-IR"/>
        </w:rPr>
        <w:t>سنج رسا ساخت کشور ایران با دقت 5/0 کیلو گرم  جهت اندازه</w:t>
      </w:r>
      <w:r w:rsidR="0065302A">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 xml:space="preserve">گیری وزن قد آزمودنی ها. </w:t>
      </w:r>
    </w:p>
    <w:p w:rsidR="00614E26" w:rsidRDefault="00614E26" w:rsidP="00614E26">
      <w:pPr>
        <w:bidi/>
        <w:spacing w:line="240" w:lineRule="auto"/>
        <w:jc w:val="both"/>
        <w:rPr>
          <w:rFonts w:ascii="Times New Roman" w:hAnsi="Times New Roman" w:cs="B Lotus"/>
          <w:sz w:val="24"/>
          <w:szCs w:val="28"/>
          <w:rtl/>
          <w:lang w:bidi="fa-IR"/>
        </w:rPr>
      </w:pPr>
    </w:p>
    <w:p w:rsidR="00D6698E" w:rsidRDefault="00D6698E" w:rsidP="00DB7CE9">
      <w:pPr>
        <w:bidi/>
        <w:spacing w:line="240" w:lineRule="auto"/>
        <w:jc w:val="center"/>
        <w:rPr>
          <w:rFonts w:ascii="Times New Roman" w:hAnsi="Times New Roman" w:cs="B Lotus"/>
          <w:sz w:val="24"/>
          <w:szCs w:val="28"/>
          <w:rtl/>
          <w:lang w:bidi="fa-IR"/>
        </w:rPr>
      </w:pPr>
      <w:r>
        <w:rPr>
          <w:rFonts w:ascii="Times New Roman" w:hAnsi="Times New Roman" w:cs="B Lotus" w:hint="cs"/>
          <w:noProof/>
          <w:sz w:val="24"/>
          <w:szCs w:val="28"/>
          <w:rtl/>
          <w:lang w:bidi="fa-IR"/>
        </w:rPr>
        <w:drawing>
          <wp:inline distT="0" distB="0" distL="0" distR="0" wp14:anchorId="3D6D3D4A" wp14:editId="22D52078">
            <wp:extent cx="2391207" cy="1955272"/>
            <wp:effectExtent l="825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6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89215" cy="1953643"/>
                    </a:xfrm>
                    <a:prstGeom prst="rect">
                      <a:avLst/>
                    </a:prstGeom>
                  </pic:spPr>
                </pic:pic>
              </a:graphicData>
            </a:graphic>
          </wp:inline>
        </w:drawing>
      </w:r>
    </w:p>
    <w:p w:rsidR="00D6698E" w:rsidRDefault="00D6698E" w:rsidP="00614E26">
      <w:pPr>
        <w:pStyle w:val="Heading3"/>
        <w:rPr>
          <w:rtl/>
        </w:rPr>
      </w:pPr>
      <w:bookmarkStart w:id="91" w:name="_Toc444010119"/>
      <w:r>
        <w:rPr>
          <w:rFonts w:hint="cs"/>
          <w:rtl/>
        </w:rPr>
        <w:t>شکل 3-3. ترازو و قدسنج</w:t>
      </w:r>
      <w:bookmarkEnd w:id="91"/>
    </w:p>
    <w:p w:rsidR="00614E26" w:rsidRDefault="00614E26" w:rsidP="00614E26">
      <w:pPr>
        <w:bidi/>
        <w:rPr>
          <w:rtl/>
          <w:lang w:bidi="fa-IR"/>
        </w:rPr>
      </w:pPr>
    </w:p>
    <w:p w:rsid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lastRenderedPageBreak/>
        <w:t xml:space="preserve">7. دستگاه فشار سنج </w:t>
      </w:r>
      <w:r w:rsidRPr="00C44615">
        <w:rPr>
          <w:rFonts w:ascii="Times New Roman" w:hAnsi="Times New Roman" w:cs="B Lotus"/>
          <w:sz w:val="24"/>
          <w:szCs w:val="28"/>
          <w:lang w:bidi="fa-IR"/>
        </w:rPr>
        <w:t>ALP K2</w:t>
      </w:r>
      <w:r w:rsidRPr="00C44615">
        <w:rPr>
          <w:rFonts w:ascii="Times New Roman" w:hAnsi="Times New Roman" w:cs="B Lotus" w:hint="cs"/>
          <w:sz w:val="24"/>
          <w:szCs w:val="28"/>
          <w:rtl/>
          <w:lang w:bidi="fa-IR"/>
        </w:rPr>
        <w:t xml:space="preserve">  ساخت کشور ژاپن جهت اندازه گیری فشار خون سیستولی و دیاستولی </w:t>
      </w:r>
    </w:p>
    <w:p w:rsidR="00614E26" w:rsidRDefault="00614E26" w:rsidP="00614E26">
      <w:pPr>
        <w:bidi/>
        <w:spacing w:line="240" w:lineRule="auto"/>
        <w:jc w:val="both"/>
        <w:rPr>
          <w:rFonts w:ascii="Times New Roman" w:hAnsi="Times New Roman" w:cs="B Lotus"/>
          <w:sz w:val="24"/>
          <w:szCs w:val="28"/>
          <w:rtl/>
          <w:lang w:bidi="fa-IR"/>
        </w:rPr>
      </w:pPr>
    </w:p>
    <w:p w:rsidR="00D6698E" w:rsidRDefault="00D6698E" w:rsidP="00DB7CE9">
      <w:pPr>
        <w:bidi/>
        <w:spacing w:line="240" w:lineRule="auto"/>
        <w:jc w:val="center"/>
        <w:rPr>
          <w:rFonts w:ascii="Times New Roman" w:hAnsi="Times New Roman" w:cs="B Lotus"/>
          <w:sz w:val="24"/>
          <w:szCs w:val="28"/>
          <w:rtl/>
          <w:lang w:bidi="fa-IR"/>
        </w:rPr>
      </w:pPr>
      <w:r>
        <w:rPr>
          <w:rFonts w:ascii="Times New Roman" w:hAnsi="Times New Roman" w:cs="B Lotus" w:hint="cs"/>
          <w:noProof/>
          <w:sz w:val="24"/>
          <w:szCs w:val="28"/>
          <w:rtl/>
          <w:lang w:bidi="fa-IR"/>
        </w:rPr>
        <w:drawing>
          <wp:inline distT="0" distB="0" distL="0" distR="0" wp14:anchorId="654B543D" wp14:editId="15EB8E4A">
            <wp:extent cx="2133523"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4734" cy="1601108"/>
                    </a:xfrm>
                    <a:prstGeom prst="rect">
                      <a:avLst/>
                    </a:prstGeom>
                  </pic:spPr>
                </pic:pic>
              </a:graphicData>
            </a:graphic>
          </wp:inline>
        </w:drawing>
      </w:r>
    </w:p>
    <w:p w:rsidR="00D6698E" w:rsidRPr="00C44615" w:rsidRDefault="00D6698E" w:rsidP="00614E26">
      <w:pPr>
        <w:pStyle w:val="Heading3"/>
        <w:rPr>
          <w:rtl/>
        </w:rPr>
      </w:pPr>
      <w:bookmarkStart w:id="92" w:name="_Toc444010120"/>
      <w:r>
        <w:rPr>
          <w:rFonts w:hint="cs"/>
          <w:rtl/>
        </w:rPr>
        <w:t>شکل 3-4. فشارسنج جیوه ای</w:t>
      </w:r>
      <w:bookmarkEnd w:id="92"/>
    </w:p>
    <w:p w:rsidR="00614E26" w:rsidRDefault="00614E26" w:rsidP="00614E26">
      <w:pPr>
        <w:bidi/>
        <w:spacing w:line="240" w:lineRule="auto"/>
        <w:jc w:val="both"/>
        <w:rPr>
          <w:rFonts w:ascii="Times New Roman" w:hAnsi="Times New Roman" w:cs="B Lotus"/>
          <w:sz w:val="24"/>
          <w:szCs w:val="28"/>
          <w:rtl/>
          <w:lang w:bidi="fa-IR"/>
        </w:rPr>
      </w:pPr>
    </w:p>
    <w:p w:rsidR="00C44615" w:rsidRPr="00C44615" w:rsidRDefault="00614E26" w:rsidP="00614E26">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8</w:t>
      </w:r>
      <w:r w:rsidR="00C44615" w:rsidRPr="00C44615">
        <w:rPr>
          <w:rFonts w:ascii="Times New Roman" w:hAnsi="Times New Roman" w:cs="B Lotus" w:hint="cs"/>
          <w:sz w:val="24"/>
          <w:szCs w:val="28"/>
          <w:rtl/>
          <w:lang w:bidi="fa-IR"/>
        </w:rPr>
        <w:t xml:space="preserve"> . متر نواری جهت اندازه گیری محیط دور کمر و محیط دور</w:t>
      </w:r>
      <w:r w:rsidR="0065302A">
        <w:rPr>
          <w:rFonts w:ascii="Times New Roman" w:hAnsi="Times New Roman" w:cs="B Lotus" w:hint="cs"/>
          <w:sz w:val="24"/>
          <w:szCs w:val="28"/>
          <w:rtl/>
          <w:lang w:bidi="fa-IR"/>
        </w:rPr>
        <w:t xml:space="preserve"> </w:t>
      </w:r>
      <w:r w:rsidR="00C44615" w:rsidRPr="00C44615">
        <w:rPr>
          <w:rFonts w:ascii="Times New Roman" w:hAnsi="Times New Roman" w:cs="B Lotus" w:hint="cs"/>
          <w:sz w:val="24"/>
          <w:szCs w:val="28"/>
          <w:rtl/>
          <w:lang w:bidi="fa-IR"/>
        </w:rPr>
        <w:t xml:space="preserve"> باسن</w:t>
      </w:r>
    </w:p>
    <w:p w:rsidR="00C44615" w:rsidRPr="00B63C63" w:rsidRDefault="00C44615" w:rsidP="00587F87">
      <w:pPr>
        <w:pStyle w:val="Heading1"/>
        <w:rPr>
          <w:rtl/>
          <w:lang w:bidi="fa-IR"/>
        </w:rPr>
      </w:pPr>
      <w:bookmarkStart w:id="93" w:name="_Toc444010121"/>
      <w:r w:rsidRPr="00B63C63">
        <w:rPr>
          <w:rFonts w:hint="cs"/>
          <w:rtl/>
          <w:lang w:bidi="fa-IR"/>
        </w:rPr>
        <w:t>3-7. روش اندازه گیری متغیرها</w:t>
      </w:r>
      <w:bookmarkEnd w:id="93"/>
    </w:p>
    <w:p w:rsidR="00C44615" w:rsidRPr="00C44615" w:rsidRDefault="00C44615" w:rsidP="00587F87">
      <w:pPr>
        <w:pStyle w:val="Heading2"/>
        <w:rPr>
          <w:rtl/>
          <w:lang w:bidi="fa-IR"/>
        </w:rPr>
      </w:pPr>
      <w:bookmarkStart w:id="94" w:name="_Toc444010122"/>
      <w:r w:rsidRPr="00C44615">
        <w:rPr>
          <w:rFonts w:hint="cs"/>
          <w:rtl/>
          <w:lang w:bidi="fa-IR"/>
        </w:rPr>
        <w:t>3-7-1.  شاخص توده بدن (</w:t>
      </w:r>
      <w:r w:rsidRPr="00587F87">
        <w:rPr>
          <w:rFonts w:asciiTheme="majorBidi" w:hAnsiTheme="majorBidi" w:cstheme="majorBidi"/>
          <w:sz w:val="24"/>
          <w:szCs w:val="24"/>
          <w:lang w:bidi="fa-IR"/>
        </w:rPr>
        <w:t>BMI</w:t>
      </w:r>
      <w:r w:rsidRPr="00C44615">
        <w:rPr>
          <w:rFonts w:hint="cs"/>
          <w:rtl/>
          <w:lang w:bidi="fa-IR"/>
        </w:rPr>
        <w:t>)</w:t>
      </w:r>
      <w:bookmarkEnd w:id="94"/>
    </w:p>
    <w:p w:rsid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آزمودنی ها، صبح با کمترین لباس، کمر صاف، زاویه دید مستقیم بر روی ترازو قرار گرفتند و وزن و</w:t>
      </w:r>
      <w:r w:rsidR="0065302A">
        <w:rPr>
          <w:rFonts w:ascii="Times New Roman" w:hAnsi="Times New Roman" w:cs="B Lotus" w:hint="cs"/>
          <w:sz w:val="24"/>
          <w:szCs w:val="28"/>
          <w:rtl/>
          <w:lang w:bidi="fa-IR"/>
        </w:rPr>
        <w:t xml:space="preserve"> </w:t>
      </w:r>
      <w:r w:rsidRPr="00C44615">
        <w:rPr>
          <w:rFonts w:ascii="Times New Roman" w:hAnsi="Times New Roman" w:cs="B Lotus" w:hint="cs"/>
          <w:sz w:val="24"/>
          <w:szCs w:val="28"/>
          <w:rtl/>
          <w:lang w:bidi="fa-IR"/>
        </w:rPr>
        <w:t>قد آنها مطابق آنچه در شکل ن</w:t>
      </w:r>
      <w:r w:rsidR="00B63C63">
        <w:rPr>
          <w:rFonts w:ascii="Times New Roman" w:hAnsi="Times New Roman" w:cs="B Lotus" w:hint="cs"/>
          <w:sz w:val="24"/>
          <w:szCs w:val="28"/>
          <w:rtl/>
          <w:lang w:bidi="fa-IR"/>
        </w:rPr>
        <w:t>شان داده شده است اندازه گیری شد (57).</w:t>
      </w:r>
    </w:p>
    <w:p w:rsidR="00614E26" w:rsidRPr="00614E26" w:rsidRDefault="00614E26" w:rsidP="00614E26">
      <w:pPr>
        <w:bidi/>
        <w:spacing w:line="240" w:lineRule="auto"/>
        <w:jc w:val="both"/>
        <w:rPr>
          <w:rFonts w:ascii="Times New Roman" w:hAnsi="Times New Roman" w:cs="B Lotus"/>
          <w:sz w:val="18"/>
          <w:szCs w:val="18"/>
          <w:rtl/>
          <w:lang w:bidi="fa-IR"/>
        </w:rPr>
      </w:pPr>
    </w:p>
    <w:p w:rsidR="00614E26" w:rsidRDefault="0084730C" w:rsidP="00DB7CE9">
      <w:pPr>
        <w:bidi/>
        <w:spacing w:line="240" w:lineRule="auto"/>
        <w:jc w:val="center"/>
        <w:rPr>
          <w:rFonts w:ascii="Times New Roman" w:hAnsi="Times New Roman" w:cs="B Lotus"/>
          <w:sz w:val="24"/>
          <w:szCs w:val="28"/>
          <w:rtl/>
          <w:lang w:bidi="fa-IR"/>
        </w:rPr>
      </w:pPr>
      <w:r>
        <w:rPr>
          <w:rFonts w:ascii="Times New Roman" w:hAnsi="Times New Roman" w:cs="B Lotus" w:hint="cs"/>
          <w:noProof/>
          <w:sz w:val="24"/>
          <w:szCs w:val="28"/>
          <w:rtl/>
          <w:lang w:bidi="fa-IR"/>
        </w:rPr>
        <w:lastRenderedPageBreak/>
        <w:drawing>
          <wp:inline distT="0" distB="0" distL="0" distR="0" wp14:anchorId="08BE7677" wp14:editId="0DD374F2">
            <wp:extent cx="2554103" cy="1846592"/>
            <wp:effectExtent l="0" t="8255"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2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82476" cy="1867105"/>
                    </a:xfrm>
                    <a:prstGeom prst="rect">
                      <a:avLst/>
                    </a:prstGeom>
                  </pic:spPr>
                </pic:pic>
              </a:graphicData>
            </a:graphic>
          </wp:inline>
        </w:drawing>
      </w:r>
    </w:p>
    <w:p w:rsidR="0084730C" w:rsidRPr="00C44615" w:rsidRDefault="0084730C" w:rsidP="00614E26">
      <w:pPr>
        <w:pStyle w:val="Heading3"/>
        <w:rPr>
          <w:rtl/>
        </w:rPr>
      </w:pPr>
      <w:bookmarkStart w:id="95" w:name="_Toc444010123"/>
      <w:r>
        <w:rPr>
          <w:rFonts w:hint="cs"/>
          <w:rtl/>
        </w:rPr>
        <w:t>شکل 3-5. اندازه گیری وزن و قد</w:t>
      </w:r>
      <w:bookmarkEnd w:id="95"/>
    </w:p>
    <w:p w:rsidR="00614E26" w:rsidRDefault="002E0D08"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 </w:t>
      </w:r>
    </w:p>
    <w:p w:rsidR="00C44615" w:rsidRPr="00C44615" w:rsidRDefault="002E0D08" w:rsidP="00614E26">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از تقسیم وزن آزمودنی ها بر</w:t>
      </w:r>
      <w:r w:rsidR="00C44615" w:rsidRPr="00C44615">
        <w:rPr>
          <w:rFonts w:ascii="Times New Roman" w:hAnsi="Times New Roman" w:cs="B Lotus" w:hint="cs"/>
          <w:sz w:val="24"/>
          <w:szCs w:val="28"/>
          <w:rtl/>
          <w:lang w:bidi="fa-IR"/>
        </w:rPr>
        <w:t xml:space="preserve">حسب کیلوگرم(بدست آمده از طریق ترازو) بر مجذور قد آنها به متر(بدست آمده توسط قدسنج) </w:t>
      </w:r>
      <w:r w:rsidR="00C44615" w:rsidRPr="00C44615">
        <w:rPr>
          <w:rFonts w:ascii="Times New Roman" w:hAnsi="Times New Roman" w:cs="B Lotus"/>
          <w:sz w:val="24"/>
          <w:szCs w:val="28"/>
          <w:lang w:bidi="fa-IR"/>
        </w:rPr>
        <w:t>BMI</w:t>
      </w:r>
      <w:r w:rsidR="00C44615" w:rsidRPr="00C44615">
        <w:rPr>
          <w:rFonts w:ascii="Times New Roman" w:hAnsi="Times New Roman" w:cs="B Lotus" w:hint="cs"/>
          <w:sz w:val="24"/>
          <w:szCs w:val="28"/>
          <w:rtl/>
          <w:lang w:bidi="fa-IR"/>
        </w:rPr>
        <w:t xml:space="preserve"> هر آزمودنی بر </w:t>
      </w:r>
      <w:r w:rsidR="00B63C63">
        <w:rPr>
          <w:rFonts w:ascii="Times New Roman" w:hAnsi="Times New Roman" w:cs="B Lotus" w:hint="cs"/>
          <w:sz w:val="24"/>
          <w:szCs w:val="28"/>
          <w:rtl/>
          <w:lang w:bidi="fa-IR"/>
        </w:rPr>
        <w:t>حسب کیلوگرم بر مترمربع بدست آمد (57).</w:t>
      </w:r>
    </w:p>
    <w:p w:rsidR="00C44615" w:rsidRPr="00C44615" w:rsidRDefault="00C44615" w:rsidP="00587F87">
      <w:pPr>
        <w:pStyle w:val="Heading2"/>
        <w:rPr>
          <w:rtl/>
          <w:lang w:bidi="fa-IR"/>
        </w:rPr>
      </w:pPr>
      <w:bookmarkStart w:id="96" w:name="_Toc444010124"/>
      <w:r w:rsidRPr="00C44615">
        <w:rPr>
          <w:rFonts w:hint="cs"/>
          <w:rtl/>
          <w:lang w:bidi="fa-IR"/>
        </w:rPr>
        <w:t xml:space="preserve">3-7-2.  درصد چربی بدن </w:t>
      </w:r>
      <w:r w:rsidRPr="00587F87">
        <w:rPr>
          <w:rFonts w:asciiTheme="majorBidi" w:hAnsiTheme="majorBidi" w:cstheme="majorBidi"/>
          <w:sz w:val="24"/>
          <w:szCs w:val="24"/>
          <w:lang w:bidi="fa-IR"/>
        </w:rPr>
        <w:t>BF</w:t>
      </w:r>
      <w:r w:rsidRPr="00C44615">
        <w:rPr>
          <w:rFonts w:hint="cs"/>
          <w:rtl/>
          <w:lang w:bidi="fa-IR"/>
        </w:rPr>
        <w:t>%</w:t>
      </w:r>
      <w:bookmarkEnd w:id="96"/>
    </w:p>
    <w:p w:rsidR="0084730C"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با استفاده از کالیپر، چربی زیر جلد سه ناحیه در زنان(پشت بازو، فوق ایلیاک، جلوی ران) محاسبه شد. بدین صورت که جایگاه های اندازه گیری در سمت راست بدن آزمودنی علامت زده شد. چین پوستی</w:t>
      </w:r>
      <w:r w:rsidR="00867C0D">
        <w:rPr>
          <w:rFonts w:ascii="Times New Roman" w:hAnsi="Times New Roman" w:cs="B Lotus" w:hint="cs"/>
          <w:sz w:val="24"/>
          <w:szCs w:val="28"/>
          <w:rtl/>
          <w:lang w:bidi="fa-IR"/>
        </w:rPr>
        <w:t xml:space="preserve"> تقریباً 1 سانتی</w:t>
      </w:r>
      <w:r w:rsidR="00867C0D">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متری محل علامت زده شده با استفاده از انگشت شست و اشاره نیشگون گرفته شد. نوک گیرنده های کالیپر، در محل علامت زده شده در عمقی حدود نصف فاصله بین پایه محیط طبیعی پوست و تاج چین گذاشته شد و هنگام خواندن کالیپر، آن را به طور ثابت و محکم نگه داشته و اندازه ظرف 4 ثانیه خوانده شد. اندازه ی 3 نقطه با هم جمع شد و با استفاده از سن آزمودنی و نموگرام جکسون- پولاک،</w:t>
      </w:r>
      <w:r w:rsidR="0065302A">
        <w:rPr>
          <w:rFonts w:ascii="Times New Roman" w:hAnsi="Times New Roman" w:cs="B Lotus" w:hint="cs"/>
          <w:sz w:val="24"/>
          <w:szCs w:val="28"/>
          <w:rtl/>
          <w:lang w:bidi="fa-IR"/>
        </w:rPr>
        <w:t xml:space="preserve"> درصد چربی بدن هر یک از آزمودنی</w:t>
      </w:r>
      <w:r w:rsidR="0065302A">
        <w:rPr>
          <w:rFonts w:ascii="Times New Roman" w:hAnsi="Times New Roman" w:cs="Times New Roman" w:hint="eastAsia"/>
          <w:sz w:val="24"/>
          <w:szCs w:val="28"/>
          <w:rtl/>
          <w:lang w:bidi="fa-IR"/>
        </w:rPr>
        <w:t> </w:t>
      </w:r>
      <w:r w:rsidR="00B63C63">
        <w:rPr>
          <w:rFonts w:ascii="Times New Roman" w:hAnsi="Times New Roman" w:cs="B Lotus" w:hint="cs"/>
          <w:sz w:val="24"/>
          <w:szCs w:val="28"/>
          <w:rtl/>
          <w:lang w:bidi="fa-IR"/>
        </w:rPr>
        <w:t>ها محاسبه گردید (2).</w:t>
      </w:r>
    </w:p>
    <w:p w:rsidR="00C44615" w:rsidRPr="00C44615" w:rsidRDefault="00C44615" w:rsidP="00587F87">
      <w:pPr>
        <w:pStyle w:val="Heading2"/>
        <w:rPr>
          <w:lang w:bidi="fa-IR"/>
        </w:rPr>
      </w:pPr>
      <w:bookmarkStart w:id="97" w:name="_Toc444010125"/>
      <w:r w:rsidRPr="00C44615">
        <w:rPr>
          <w:rFonts w:hint="cs"/>
          <w:rtl/>
          <w:lang w:bidi="fa-IR"/>
        </w:rPr>
        <w:t xml:space="preserve">3-7-3. بافت بدون چربی بدن </w:t>
      </w:r>
      <w:r w:rsidRPr="00587F87">
        <w:rPr>
          <w:rFonts w:asciiTheme="majorBidi" w:hAnsiTheme="majorBidi" w:cstheme="majorBidi"/>
          <w:sz w:val="24"/>
          <w:szCs w:val="24"/>
          <w:lang w:bidi="fa-IR"/>
        </w:rPr>
        <w:t>LBM</w:t>
      </w:r>
      <w:bookmarkEnd w:id="97"/>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با تفریق درصد چربی بدن از وزن کل بدن میزان بافت خالص بدن هر آزمودنی بدس</w:t>
      </w:r>
      <w:r w:rsidR="00B63C63">
        <w:rPr>
          <w:rFonts w:ascii="Times New Roman" w:hAnsi="Times New Roman" w:cs="B Lotus" w:hint="cs"/>
          <w:sz w:val="24"/>
          <w:szCs w:val="28"/>
          <w:rtl/>
          <w:lang w:bidi="fa-IR"/>
        </w:rPr>
        <w:t>ت آمد (2)</w:t>
      </w:r>
      <w:r w:rsidRPr="00C44615">
        <w:rPr>
          <w:rFonts w:ascii="Times New Roman" w:hAnsi="Times New Roman" w:cs="B Lotus" w:hint="cs"/>
          <w:sz w:val="24"/>
          <w:szCs w:val="28"/>
          <w:rtl/>
          <w:lang w:bidi="fa-IR"/>
        </w:rPr>
        <w:t>.</w:t>
      </w:r>
    </w:p>
    <w:p w:rsidR="00C44615" w:rsidRPr="00C44615" w:rsidRDefault="00C44615" w:rsidP="00587F87">
      <w:pPr>
        <w:pStyle w:val="Heading2"/>
        <w:rPr>
          <w:lang w:bidi="fa-IR"/>
        </w:rPr>
      </w:pPr>
      <w:bookmarkStart w:id="98" w:name="_Toc444010126"/>
      <w:r w:rsidRPr="00C44615">
        <w:rPr>
          <w:rFonts w:hint="cs"/>
          <w:rtl/>
          <w:lang w:bidi="fa-IR"/>
        </w:rPr>
        <w:lastRenderedPageBreak/>
        <w:t xml:space="preserve">3-7-4. شاخص دور کمر به دور باسن </w:t>
      </w:r>
      <w:r w:rsidRPr="00587F87">
        <w:rPr>
          <w:rFonts w:asciiTheme="majorBidi" w:hAnsiTheme="majorBidi" w:cstheme="majorBidi"/>
          <w:sz w:val="24"/>
          <w:szCs w:val="24"/>
          <w:lang w:bidi="fa-IR"/>
        </w:rPr>
        <w:t>WHR</w:t>
      </w:r>
      <w:bookmarkEnd w:id="98"/>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با استفاده از متر نواری کمترین محیط دور کمر و بیشترین محیط دور باسن آزمودنی ها اندازه گیری شد و از تقسیم محیط دور کمر به دور باسن، این نس</w:t>
      </w:r>
      <w:r w:rsidR="00B63C63">
        <w:rPr>
          <w:rFonts w:ascii="Times New Roman" w:hAnsi="Times New Roman" w:cs="B Lotus" w:hint="cs"/>
          <w:sz w:val="24"/>
          <w:szCs w:val="28"/>
          <w:rtl/>
          <w:lang w:bidi="fa-IR"/>
        </w:rPr>
        <w:t>بت برای هر آزمودنی محاسبه گردید (2).</w:t>
      </w:r>
    </w:p>
    <w:p w:rsidR="00C44615" w:rsidRPr="00C44615" w:rsidRDefault="00C44615" w:rsidP="00587F87">
      <w:pPr>
        <w:pStyle w:val="Heading2"/>
        <w:rPr>
          <w:rtl/>
          <w:lang w:bidi="fa-IR"/>
        </w:rPr>
      </w:pPr>
      <w:bookmarkStart w:id="99" w:name="_Toc444010127"/>
      <w:r w:rsidRPr="00C44615">
        <w:rPr>
          <w:rFonts w:hint="cs"/>
          <w:rtl/>
          <w:lang w:bidi="fa-IR"/>
        </w:rPr>
        <w:t>3-7-5. فشارخون سیستولی و دیاستولی</w:t>
      </w:r>
      <w:bookmarkEnd w:id="99"/>
    </w:p>
    <w:p w:rsidR="00643C00" w:rsidRDefault="00C44615" w:rsidP="00DB7CE9">
      <w:pPr>
        <w:bidi/>
        <w:spacing w:line="240" w:lineRule="auto"/>
        <w:jc w:val="both"/>
        <w:rPr>
          <w:rFonts w:ascii="Times New Roman" w:hAnsi="Times New Roman" w:cs="B Lotus"/>
          <w:sz w:val="24"/>
          <w:szCs w:val="28"/>
          <w:lang w:bidi="fa-IR"/>
        </w:rPr>
      </w:pPr>
      <w:r w:rsidRPr="00C44615">
        <w:rPr>
          <w:rFonts w:ascii="Times New Roman" w:hAnsi="Times New Roman" w:cs="B Lotus" w:hint="cs"/>
          <w:sz w:val="24"/>
          <w:szCs w:val="28"/>
          <w:rtl/>
          <w:lang w:bidi="fa-IR"/>
        </w:rPr>
        <w:t>آزمودنی آرام روی یک صندلی و به مدت 5 دقیقه نشسته و بازو را در سطح قلب روی دسته صندلی یا میز قرار داد. شریان بند طوری بسته شد که لبه ی پایینی آن حدود 5/2 سانتی متر بالای حفره آرنج بود. دیافراگم گوشی پزشکی، بالای شریان رادیال در بالای فضای آرنجی قرار گرفت. پس از آن به سرعت شریان بند را تا سطح 160 میلی</w:t>
      </w:r>
      <w:r w:rsidR="0065302A">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متر جیوه باد کرده سپس پیچ آزاد نمودن هوا را به آرامی در خلاف جهت عقربه</w:t>
      </w:r>
      <w:r w:rsidR="0065302A">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 xml:space="preserve">های ساعت پیچانده </w:t>
      </w:r>
      <w:r w:rsidR="0065302A">
        <w:rPr>
          <w:rFonts w:ascii="Times New Roman" w:hAnsi="Times New Roman" w:cs="B Lotus" w:hint="cs"/>
          <w:sz w:val="24"/>
          <w:szCs w:val="28"/>
          <w:rtl/>
          <w:lang w:bidi="fa-IR"/>
        </w:rPr>
        <w:t>به</w:t>
      </w:r>
      <w:r w:rsidR="0065302A">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طوری که در هر ثانیه 2 تا 3 میلی متر جیوه فشار شریان بند کاهش یابد. اولین صدای کوروتکوف، فشار خون سیستولی آزمودنی و مقدار مربوط به قطع صدای کوروتکوف،</w:t>
      </w:r>
      <w:r w:rsidR="00F8761C">
        <w:rPr>
          <w:rFonts w:ascii="Times New Roman" w:hAnsi="Times New Roman" w:cs="B Lotus" w:hint="cs"/>
          <w:sz w:val="24"/>
          <w:szCs w:val="28"/>
          <w:rtl/>
          <w:lang w:bidi="fa-IR"/>
        </w:rPr>
        <w:t xml:space="preserve"> </w:t>
      </w:r>
      <w:r w:rsidRPr="00C44615">
        <w:rPr>
          <w:rFonts w:ascii="Times New Roman" w:hAnsi="Times New Roman" w:cs="B Lotus" w:hint="cs"/>
          <w:sz w:val="24"/>
          <w:szCs w:val="28"/>
          <w:rtl/>
          <w:lang w:bidi="fa-IR"/>
        </w:rPr>
        <w:t>به عنوان فشار خون دیاستولی آزمودنی ثبت شد. سپس به سرعت باد شریان بند خارج گردید.</w:t>
      </w:r>
      <w:r w:rsidR="00643C00">
        <w:rPr>
          <w:rFonts w:ascii="Times New Roman" w:hAnsi="Times New Roman" w:cs="B Lotus" w:hint="cs"/>
          <w:sz w:val="24"/>
          <w:szCs w:val="28"/>
          <w:rtl/>
          <w:lang w:bidi="fa-IR"/>
        </w:rPr>
        <w:t xml:space="preserve"> پس از آن با گذاشتن اعداد بدست آمده از فشار خون سیستولیک و دیاستولیک در فرمول </w:t>
      </w:r>
      <w:r w:rsidR="00643C00">
        <w:rPr>
          <w:rFonts w:ascii="Times New Roman" w:hAnsi="Times New Roman" w:cs="B Lotus"/>
          <w:sz w:val="24"/>
          <w:szCs w:val="28"/>
          <w:lang w:bidi="fa-IR"/>
        </w:rPr>
        <w:t>MAP</w:t>
      </w:r>
      <w:r w:rsidR="00643C00">
        <w:rPr>
          <w:rStyle w:val="FootnoteReference"/>
          <w:rFonts w:ascii="Times New Roman" w:hAnsi="Times New Roman" w:cs="B Lotus"/>
          <w:sz w:val="24"/>
          <w:szCs w:val="28"/>
          <w:rtl/>
          <w:lang w:bidi="fa-IR"/>
        </w:rPr>
        <w:footnoteReference w:id="58"/>
      </w:r>
      <w:r w:rsidR="00B63C63">
        <w:rPr>
          <w:rFonts w:ascii="Times New Roman" w:hAnsi="Times New Roman" w:cs="B Lotus" w:hint="cs"/>
          <w:sz w:val="24"/>
          <w:szCs w:val="28"/>
          <w:rtl/>
          <w:lang w:bidi="fa-IR"/>
        </w:rPr>
        <w:t>، فشارخون متوسط شریانی بدست آمد (2).</w:t>
      </w:r>
    </w:p>
    <w:p w:rsidR="00643C00" w:rsidRPr="00C44615" w:rsidRDefault="00643C00" w:rsidP="00DB7CE9">
      <w:pPr>
        <w:spacing w:line="240" w:lineRule="auto"/>
        <w:jc w:val="center"/>
        <w:rPr>
          <w:rFonts w:ascii="Times New Roman" w:hAnsi="Times New Roman" w:cs="B Lotus"/>
          <w:sz w:val="24"/>
          <w:szCs w:val="28"/>
          <w:lang w:bidi="fa-IR"/>
        </w:rPr>
      </w:pPr>
      <w:r>
        <w:rPr>
          <w:rFonts w:ascii="Times New Roman" w:hAnsi="Times New Roman" w:cs="B Lotus"/>
          <w:sz w:val="24"/>
          <w:szCs w:val="28"/>
          <w:lang w:bidi="fa-IR"/>
        </w:rPr>
        <w:t>MAP= (SBP + 2DBP) / 3</w:t>
      </w:r>
    </w:p>
    <w:p w:rsidR="00C44615" w:rsidRPr="008B60D1" w:rsidRDefault="00C44615" w:rsidP="00587F87">
      <w:pPr>
        <w:pStyle w:val="Heading2"/>
        <w:rPr>
          <w:rtl/>
          <w:lang w:bidi="fa-IR"/>
        </w:rPr>
      </w:pPr>
      <w:bookmarkStart w:id="100" w:name="_Toc444010128"/>
      <w:r w:rsidRPr="008B60D1">
        <w:rPr>
          <w:rFonts w:hint="cs"/>
          <w:rtl/>
          <w:lang w:bidi="fa-IR"/>
        </w:rPr>
        <w:t>3-7-6. اندازه گیری های بیوشیمیایی</w:t>
      </w:r>
      <w:bookmarkEnd w:id="100"/>
    </w:p>
    <w:p w:rsid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اندازه</w:t>
      </w:r>
      <w:r w:rsidR="008B60D1">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گیری</w:t>
      </w:r>
      <w:r w:rsidR="008B60D1">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های بیوشیمیایی دو روز قبل و بعد از اعمال مداخلات م</w:t>
      </w:r>
      <w:r w:rsidR="008B60D1">
        <w:rPr>
          <w:rFonts w:ascii="Times New Roman" w:hAnsi="Times New Roman" w:cs="B Lotus" w:hint="cs"/>
          <w:sz w:val="24"/>
          <w:szCs w:val="28"/>
          <w:rtl/>
          <w:lang w:bidi="fa-IR"/>
        </w:rPr>
        <w:t>طالعه انجام شد. بدین منظور شرکت</w:t>
      </w:r>
      <w:r w:rsidR="008B60D1">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کنندگان به مدت 12-8 ساعت ناشتا بودند. خون گیری به مقدار</w:t>
      </w:r>
      <w:r w:rsidR="008B60D1">
        <w:rPr>
          <w:rFonts w:ascii="Times New Roman" w:hAnsi="Times New Roman" w:cs="B Lotus" w:hint="cs"/>
          <w:sz w:val="24"/>
          <w:szCs w:val="28"/>
          <w:rtl/>
          <w:lang w:bidi="fa-IR"/>
        </w:rPr>
        <w:t xml:space="preserve"> </w:t>
      </w:r>
      <w:r w:rsidR="0050244A">
        <w:rPr>
          <w:rFonts w:ascii="Times New Roman" w:hAnsi="Times New Roman" w:cs="B Lotus" w:hint="cs"/>
          <w:sz w:val="24"/>
          <w:szCs w:val="28"/>
          <w:rtl/>
          <w:lang w:bidi="fa-IR"/>
        </w:rPr>
        <w:t xml:space="preserve">5 </w:t>
      </w:r>
      <w:r w:rsidRPr="00C44615">
        <w:rPr>
          <w:rFonts w:ascii="Times New Roman" w:hAnsi="Times New Roman" w:cs="B Lotus" w:hint="cs"/>
          <w:sz w:val="24"/>
          <w:szCs w:val="28"/>
          <w:rtl/>
          <w:lang w:bidi="fa-IR"/>
        </w:rPr>
        <w:t>سی</w:t>
      </w:r>
      <w:r w:rsidR="008B60D1">
        <w:rPr>
          <w:rFonts w:ascii="Times New Roman" w:hAnsi="Times New Roman" w:cs="Times New Roman" w:hint="eastAsia"/>
          <w:sz w:val="24"/>
          <w:szCs w:val="28"/>
          <w:rtl/>
          <w:lang w:bidi="fa-IR"/>
        </w:rPr>
        <w:t> </w:t>
      </w:r>
      <w:r w:rsidRPr="00C44615">
        <w:rPr>
          <w:rFonts w:ascii="Times New Roman" w:hAnsi="Times New Roman" w:cs="B Lotus" w:hint="cs"/>
          <w:sz w:val="24"/>
          <w:szCs w:val="28"/>
          <w:rtl/>
          <w:lang w:bidi="fa-IR"/>
        </w:rPr>
        <w:t>س</w:t>
      </w:r>
      <w:r w:rsidR="008B60D1">
        <w:rPr>
          <w:rFonts w:ascii="Times New Roman" w:hAnsi="Times New Roman" w:cs="B Lotus" w:hint="cs"/>
          <w:sz w:val="24"/>
          <w:szCs w:val="28"/>
          <w:rtl/>
          <w:lang w:bidi="fa-IR"/>
        </w:rPr>
        <w:t>ی از هر آزمودنی جهت سنجش متغیر</w:t>
      </w:r>
      <w:r w:rsidRPr="00C44615">
        <w:rPr>
          <w:rFonts w:ascii="Times New Roman" w:hAnsi="Times New Roman" w:cs="B Lotus" w:hint="cs"/>
          <w:sz w:val="24"/>
          <w:szCs w:val="28"/>
          <w:rtl/>
          <w:lang w:bidi="fa-IR"/>
        </w:rPr>
        <w:t>های مربوطه توسط</w:t>
      </w:r>
      <w:r w:rsidR="00B63C63">
        <w:rPr>
          <w:rFonts w:ascii="Times New Roman" w:hAnsi="Times New Roman" w:cs="B Lotus" w:hint="cs"/>
          <w:sz w:val="24"/>
          <w:szCs w:val="28"/>
          <w:rtl/>
          <w:lang w:bidi="fa-IR"/>
        </w:rPr>
        <w:t xml:space="preserve"> کارشناس آزمایشگاه صورت پذیرفت (50).</w:t>
      </w:r>
    </w:p>
    <w:p w:rsidR="00614E26" w:rsidRDefault="00614E26" w:rsidP="00614E26">
      <w:pPr>
        <w:bidi/>
        <w:spacing w:line="240" w:lineRule="auto"/>
        <w:jc w:val="both"/>
        <w:rPr>
          <w:rFonts w:ascii="Times New Roman" w:hAnsi="Times New Roman" w:cs="B Lotus"/>
          <w:sz w:val="24"/>
          <w:szCs w:val="28"/>
          <w:rtl/>
          <w:lang w:bidi="fa-IR"/>
        </w:rPr>
      </w:pPr>
    </w:p>
    <w:p w:rsidR="0084730C" w:rsidRDefault="0084730C" w:rsidP="00DB7CE9">
      <w:pPr>
        <w:bidi/>
        <w:spacing w:line="240" w:lineRule="auto"/>
        <w:jc w:val="center"/>
        <w:rPr>
          <w:rFonts w:ascii="Times New Roman" w:hAnsi="Times New Roman" w:cs="B Lotus"/>
          <w:sz w:val="24"/>
          <w:szCs w:val="28"/>
          <w:rtl/>
          <w:lang w:bidi="fa-IR"/>
        </w:rPr>
      </w:pPr>
      <w:r>
        <w:rPr>
          <w:rFonts w:ascii="Times New Roman" w:hAnsi="Times New Roman" w:cs="B Lotus" w:hint="cs"/>
          <w:noProof/>
          <w:sz w:val="24"/>
          <w:szCs w:val="28"/>
          <w:rtl/>
          <w:lang w:bidi="fa-IR"/>
        </w:rPr>
        <w:lastRenderedPageBreak/>
        <w:drawing>
          <wp:inline distT="0" distB="0" distL="0" distR="0" wp14:anchorId="043A26DC" wp14:editId="45F16937">
            <wp:extent cx="2768503" cy="20764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0073" cy="2077628"/>
                    </a:xfrm>
                    <a:prstGeom prst="rect">
                      <a:avLst/>
                    </a:prstGeom>
                  </pic:spPr>
                </pic:pic>
              </a:graphicData>
            </a:graphic>
          </wp:inline>
        </w:drawing>
      </w:r>
    </w:p>
    <w:p w:rsidR="0084730C" w:rsidRPr="00C44615" w:rsidRDefault="0084730C" w:rsidP="00614E26">
      <w:pPr>
        <w:pStyle w:val="Heading3"/>
        <w:rPr>
          <w:rtl/>
        </w:rPr>
      </w:pPr>
      <w:bookmarkStart w:id="101" w:name="_Toc444010129"/>
      <w:r>
        <w:rPr>
          <w:rFonts w:hint="cs"/>
          <w:rtl/>
        </w:rPr>
        <w:t>شکل 3-6. خون گیری از آزمودنی ها</w:t>
      </w:r>
      <w:bookmarkEnd w:id="101"/>
    </w:p>
    <w:p w:rsidR="00C44615" w:rsidRPr="008B60D1" w:rsidRDefault="00C44615" w:rsidP="00587F87">
      <w:pPr>
        <w:pStyle w:val="Heading1"/>
        <w:rPr>
          <w:rtl/>
          <w:lang w:bidi="fa-IR"/>
        </w:rPr>
      </w:pPr>
      <w:bookmarkStart w:id="102" w:name="_Toc444010130"/>
      <w:r w:rsidRPr="008B60D1">
        <w:rPr>
          <w:rFonts w:hint="cs"/>
          <w:rtl/>
          <w:lang w:bidi="fa-IR"/>
        </w:rPr>
        <w:t>3-8. روش های آماری</w:t>
      </w:r>
      <w:bookmarkEnd w:id="102"/>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اطلاعات با استفاده از نرم افزار آماری</w:t>
      </w:r>
      <w:r w:rsidRPr="00C44615">
        <w:rPr>
          <w:rFonts w:ascii="Times New Roman" w:hAnsi="Times New Roman" w:cs="B Lotus"/>
          <w:sz w:val="24"/>
          <w:szCs w:val="28"/>
          <w:lang w:bidi="fa-IR"/>
        </w:rPr>
        <w:t xml:space="preserve">SPSS Version 21 </w:t>
      </w:r>
      <w:r w:rsidRPr="00C44615">
        <w:rPr>
          <w:rFonts w:ascii="Times New Roman" w:hAnsi="Times New Roman" w:cs="B Lotus" w:hint="cs"/>
          <w:sz w:val="24"/>
          <w:szCs w:val="28"/>
          <w:rtl/>
          <w:lang w:bidi="fa-IR"/>
        </w:rPr>
        <w:t xml:space="preserve"> تجزیه و تحلیل می گردد. در این پژوهش از آمار توصیفی و استنباطی استفاده شد.</w:t>
      </w:r>
    </w:p>
    <w:p w:rsidR="00C44615" w:rsidRPr="00C44615" w:rsidRDefault="00C44615" w:rsidP="00DB7CE9">
      <w:pPr>
        <w:bidi/>
        <w:spacing w:line="240" w:lineRule="auto"/>
        <w:jc w:val="both"/>
        <w:rPr>
          <w:rFonts w:ascii="Times New Roman" w:hAnsi="Times New Roman" w:cs="B Lotus"/>
          <w:sz w:val="24"/>
          <w:szCs w:val="28"/>
          <w:rtl/>
          <w:lang w:bidi="fa-IR"/>
        </w:rPr>
      </w:pPr>
      <w:r w:rsidRPr="00C44615">
        <w:rPr>
          <w:rFonts w:ascii="Times New Roman" w:hAnsi="Times New Roman" w:cs="B Lotus" w:hint="cs"/>
          <w:sz w:val="24"/>
          <w:szCs w:val="28"/>
          <w:rtl/>
          <w:lang w:bidi="fa-IR"/>
        </w:rPr>
        <w:t xml:space="preserve">برای توصیف داده ها از شاخص های مناسب نظیر میانگین، انحراف معیار و نسبت استفاده گردید. همچنین جداول توزیع فراوانی و نمودارهای آنها مورد توجه قرار گرفت. پس از اطمینان از توزیع طبیعی داده ها با آزمون کالموگروف اسمیرنف، برای مقایسه نتایج پیش و پس آزمون در هر گروه از آزمون </w:t>
      </w:r>
      <w:r w:rsidRPr="00C44615">
        <w:rPr>
          <w:rFonts w:ascii="Times New Roman" w:hAnsi="Times New Roman" w:cs="B Lotus"/>
          <w:sz w:val="24"/>
          <w:szCs w:val="28"/>
          <w:lang w:bidi="fa-IR"/>
        </w:rPr>
        <w:t>t</w:t>
      </w:r>
      <w:r w:rsidRPr="00C44615">
        <w:rPr>
          <w:rFonts w:ascii="Times New Roman" w:hAnsi="Times New Roman" w:cs="B Lotus" w:hint="cs"/>
          <w:sz w:val="24"/>
          <w:szCs w:val="28"/>
          <w:rtl/>
          <w:lang w:bidi="fa-IR"/>
        </w:rPr>
        <w:t xml:space="preserve"> وابسته و برای مقایسه سه گروه از آزمون آنالیز واریانس یک طرفه استفاده شد. سطح معنی داری 05/0</w:t>
      </w:r>
      <w:r w:rsidRPr="00C44615">
        <w:rPr>
          <w:rFonts w:ascii="Times New Roman" w:hAnsi="Times New Roman" w:cs="B Lotus"/>
          <w:sz w:val="24"/>
          <w:szCs w:val="28"/>
          <w:lang w:bidi="fa-IR"/>
        </w:rPr>
        <w:t>p&lt;</w:t>
      </w:r>
      <w:r w:rsidRPr="00C44615">
        <w:rPr>
          <w:rFonts w:ascii="Times New Roman" w:hAnsi="Times New Roman" w:cs="B Lotus" w:hint="cs"/>
          <w:sz w:val="24"/>
          <w:szCs w:val="28"/>
          <w:rtl/>
          <w:lang w:bidi="fa-IR"/>
        </w:rPr>
        <w:t xml:space="preserve">  تعیین گردید.</w:t>
      </w:r>
    </w:p>
    <w:p w:rsidR="00C44615" w:rsidRPr="00C44615" w:rsidRDefault="00C44615" w:rsidP="00DB7CE9">
      <w:pPr>
        <w:bidi/>
        <w:spacing w:line="240" w:lineRule="auto"/>
        <w:jc w:val="both"/>
        <w:rPr>
          <w:rFonts w:ascii="Times New Roman" w:hAnsi="Times New Roman" w:cs="B Lotus"/>
          <w:sz w:val="24"/>
          <w:szCs w:val="28"/>
          <w:rtl/>
          <w:lang w:bidi="fa-IR"/>
        </w:rPr>
      </w:pPr>
    </w:p>
    <w:p w:rsidR="00A8596D" w:rsidRDefault="00A8596D" w:rsidP="00DB7CE9">
      <w:pPr>
        <w:spacing w:line="240"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rsidR="00901102" w:rsidRDefault="00901102" w:rsidP="00DB7CE9">
      <w:pPr>
        <w:bidi/>
        <w:spacing w:line="240" w:lineRule="auto"/>
        <w:jc w:val="center"/>
        <w:rPr>
          <w:rFonts w:ascii="Times New Roman" w:hAnsi="Times New Roman" w:cs="B Lotus"/>
          <w:sz w:val="24"/>
          <w:szCs w:val="28"/>
          <w:rtl/>
          <w:lang w:bidi="fa-IR"/>
        </w:rPr>
      </w:pPr>
    </w:p>
    <w:p w:rsidR="00901102" w:rsidRDefault="00901102" w:rsidP="00DB7CE9">
      <w:pPr>
        <w:bidi/>
        <w:spacing w:line="240" w:lineRule="auto"/>
        <w:jc w:val="center"/>
        <w:rPr>
          <w:rFonts w:ascii="Times New Roman" w:hAnsi="Times New Roman" w:cs="B Lotus"/>
          <w:sz w:val="24"/>
          <w:szCs w:val="28"/>
          <w:rtl/>
          <w:lang w:bidi="fa-IR"/>
        </w:rPr>
      </w:pPr>
    </w:p>
    <w:p w:rsidR="00901102" w:rsidRDefault="00901102" w:rsidP="00DB7CE9">
      <w:pPr>
        <w:bidi/>
        <w:spacing w:line="240" w:lineRule="auto"/>
        <w:jc w:val="center"/>
        <w:rPr>
          <w:rFonts w:ascii="Times New Roman" w:hAnsi="Times New Roman" w:cs="B Lotus"/>
          <w:sz w:val="24"/>
          <w:szCs w:val="28"/>
          <w:rtl/>
          <w:lang w:bidi="fa-IR"/>
        </w:rPr>
      </w:pPr>
    </w:p>
    <w:p w:rsidR="00901102" w:rsidRDefault="00901102" w:rsidP="00DB7CE9">
      <w:pPr>
        <w:bidi/>
        <w:spacing w:line="240" w:lineRule="auto"/>
        <w:jc w:val="center"/>
        <w:rPr>
          <w:rFonts w:ascii="Times New Roman" w:hAnsi="Times New Roman" w:cs="B Lotus"/>
          <w:sz w:val="24"/>
          <w:szCs w:val="28"/>
          <w:rtl/>
          <w:lang w:bidi="fa-IR"/>
        </w:rPr>
      </w:pPr>
    </w:p>
    <w:p w:rsidR="00901102" w:rsidRDefault="00901102" w:rsidP="00DB7CE9">
      <w:pPr>
        <w:bidi/>
        <w:spacing w:line="240" w:lineRule="auto"/>
        <w:jc w:val="center"/>
        <w:rPr>
          <w:rFonts w:ascii="Times New Roman" w:hAnsi="Times New Roman" w:cs="B Lotus"/>
          <w:sz w:val="24"/>
          <w:szCs w:val="28"/>
          <w:rtl/>
          <w:lang w:bidi="fa-IR"/>
        </w:rPr>
      </w:pPr>
    </w:p>
    <w:p w:rsidR="00C44615" w:rsidRPr="00901102" w:rsidRDefault="00901102" w:rsidP="00614E26">
      <w:pPr>
        <w:bidi/>
        <w:spacing w:line="240" w:lineRule="auto"/>
        <w:jc w:val="center"/>
        <w:rPr>
          <w:rFonts w:ascii="Times New Roman" w:hAnsi="Times New Roman" w:cs="B Titr"/>
          <w:b/>
          <w:bCs/>
          <w:sz w:val="96"/>
          <w:szCs w:val="96"/>
          <w:rtl/>
          <w:lang w:bidi="fa-IR"/>
        </w:rPr>
      </w:pPr>
      <w:r w:rsidRPr="00901102">
        <w:rPr>
          <w:rFonts w:ascii="Times New Roman" w:hAnsi="Times New Roman" w:cs="B Titr" w:hint="cs"/>
          <w:b/>
          <w:bCs/>
          <w:sz w:val="96"/>
          <w:szCs w:val="96"/>
          <w:rtl/>
          <w:lang w:bidi="fa-IR"/>
        </w:rPr>
        <w:t>فصل چهارم</w:t>
      </w:r>
    </w:p>
    <w:p w:rsidR="00901102" w:rsidRPr="00901102" w:rsidRDefault="00901102" w:rsidP="00614E26">
      <w:pPr>
        <w:bidi/>
        <w:spacing w:line="240" w:lineRule="auto"/>
        <w:jc w:val="center"/>
        <w:rPr>
          <w:rFonts w:ascii="Times New Roman" w:hAnsi="Times New Roman" w:cs="B Titr"/>
          <w:b/>
          <w:bCs/>
          <w:sz w:val="96"/>
          <w:szCs w:val="96"/>
          <w:rtl/>
          <w:lang w:bidi="fa-IR"/>
        </w:rPr>
      </w:pPr>
      <w:r w:rsidRPr="00901102">
        <w:rPr>
          <w:rFonts w:ascii="Times New Roman" w:hAnsi="Times New Roman" w:cs="B Titr" w:hint="cs"/>
          <w:b/>
          <w:bCs/>
          <w:sz w:val="96"/>
          <w:szCs w:val="96"/>
          <w:rtl/>
          <w:lang w:bidi="fa-IR"/>
        </w:rPr>
        <w:t>تجزیه و تحلیل داده ها</w:t>
      </w:r>
    </w:p>
    <w:p w:rsidR="00901102" w:rsidRDefault="007E15B2" w:rsidP="00DB7CE9">
      <w:pPr>
        <w:spacing w:line="240" w:lineRule="auto"/>
        <w:rPr>
          <w:rFonts w:ascii="Times New Roman" w:hAnsi="Times New Roman" w:cs="B Lotus"/>
          <w:sz w:val="24"/>
          <w:szCs w:val="28"/>
          <w:lang w:bidi="fa-IR"/>
        </w:rPr>
      </w:pPr>
      <w:r>
        <w:rPr>
          <w:rFonts w:asciiTheme="majorBidi" w:hAnsiTheme="majorBidi" w:cs="B Lotus" w:hint="cs"/>
          <w:b/>
          <w:bCs/>
          <w:noProof/>
          <w:sz w:val="24"/>
          <w:szCs w:val="24"/>
          <w:rtl/>
          <w:lang w:bidi="fa-IR"/>
        </w:rPr>
        <mc:AlternateContent>
          <mc:Choice Requires="wps">
            <w:drawing>
              <wp:anchor distT="0" distB="0" distL="114300" distR="114300" simplePos="0" relativeHeight="251678720" behindDoc="0" locked="0" layoutInCell="1" allowOverlap="1" wp14:anchorId="04777134" wp14:editId="753E8585">
                <wp:simplePos x="0" y="0"/>
                <wp:positionH relativeFrom="column">
                  <wp:posOffset>2752090</wp:posOffset>
                </wp:positionH>
                <wp:positionV relativeFrom="paragraph">
                  <wp:posOffset>3495784</wp:posOffset>
                </wp:positionV>
                <wp:extent cx="614855" cy="488731"/>
                <wp:effectExtent l="0" t="0" r="0" b="6985"/>
                <wp:wrapNone/>
                <wp:docPr id="43" name="Rectangle 43"/>
                <wp:cNvGraphicFramePr/>
                <a:graphic xmlns:a="http://schemas.openxmlformats.org/drawingml/2006/main">
                  <a:graphicData uri="http://schemas.microsoft.com/office/word/2010/wordprocessingShape">
                    <wps:wsp>
                      <wps:cNvSpPr/>
                      <wps:spPr>
                        <a:xfrm>
                          <a:off x="0" y="0"/>
                          <a:ext cx="614855" cy="488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3" o:spid="_x0000_s1026" style="position:absolute;left:0;text-align:left;margin-left:216.7pt;margin-top:275.25pt;width:48.4pt;height:3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" fillcolor="white [3212]" stroked="f" strokeweight="2pt"/>
            </w:pict>
          </mc:Fallback>
        </mc:AlternateContent>
      </w:r>
      <w:r w:rsidR="00901102">
        <w:rPr>
          <w:rFonts w:ascii="Times New Roman" w:hAnsi="Times New Roman" w:cs="B Lotus"/>
          <w:sz w:val="24"/>
          <w:szCs w:val="28"/>
          <w:rtl/>
          <w:lang w:bidi="fa-IR"/>
        </w:rPr>
        <w:br w:type="page"/>
      </w: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lang w:bidi="fa-IR"/>
        </w:rPr>
      </w:pPr>
    </w:p>
    <w:p w:rsidR="0079330A" w:rsidRDefault="0079330A" w:rsidP="00DB7CE9">
      <w:pPr>
        <w:spacing w:line="240" w:lineRule="auto"/>
        <w:rPr>
          <w:rFonts w:ascii="Times New Roman" w:hAnsi="Times New Roman" w:cs="B Lotus"/>
          <w:sz w:val="24"/>
          <w:szCs w:val="28"/>
          <w:rtl/>
          <w:lang w:bidi="fa-IR"/>
        </w:rPr>
      </w:pPr>
    </w:p>
    <w:p w:rsidR="00901102" w:rsidRPr="00901102" w:rsidRDefault="00901102" w:rsidP="00614E26">
      <w:pPr>
        <w:pStyle w:val="Heading1"/>
        <w:rPr>
          <w:rtl/>
          <w:lang w:bidi="fa-IR"/>
        </w:rPr>
      </w:pPr>
      <w:bookmarkStart w:id="103" w:name="_Toc444010131"/>
      <w:r w:rsidRPr="00901102">
        <w:rPr>
          <w:rFonts w:hint="cs"/>
          <w:rtl/>
          <w:lang w:bidi="fa-IR"/>
        </w:rPr>
        <w:t>4-1. مقدمه</w:t>
      </w:r>
      <w:bookmarkEnd w:id="103"/>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در این فصل پس از بررسی توصیفی داده ها و بررسی نرمال بودن توزیع آنها فرضیه های تحقیق به آزمون گذاشته می شود. در این راستا از جداول و نمودارها استفاده شده است.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در تجزیه و تحلیلی استنباطی یافته ها از آزمون کولموگروف اسمیرنوف برای آزمون طبيعي بودن توزیع داده ها و آزمون</w:t>
      </w:r>
      <w:r w:rsidR="007F353E">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های</w:t>
      </w:r>
      <w:r w:rsidRPr="00901102">
        <w:rPr>
          <w:rFonts w:ascii="Times New Roman" w:hAnsi="Times New Roman" w:cs="B Lotus"/>
          <w:sz w:val="24"/>
          <w:szCs w:val="28"/>
          <w:lang w:bidi="fa-IR"/>
        </w:rPr>
        <w:t xml:space="preserve">t </w:t>
      </w:r>
      <w:r w:rsidRPr="00901102">
        <w:rPr>
          <w:rFonts w:ascii="Times New Roman" w:hAnsi="Times New Roman" w:cs="B Lotus" w:hint="cs"/>
          <w:sz w:val="24"/>
          <w:szCs w:val="28"/>
          <w:rtl/>
          <w:lang w:bidi="fa-IR"/>
        </w:rPr>
        <w:t xml:space="preserve"> همبسته</w:t>
      </w:r>
      <w:r w:rsidRPr="00901102">
        <w:rPr>
          <w:rFonts w:ascii="Times New Roman" w:hAnsi="Times New Roman" w:cs="B Lotus"/>
          <w:sz w:val="24"/>
          <w:szCs w:val="28"/>
          <w:vertAlign w:val="superscript"/>
          <w:rtl/>
          <w:lang w:bidi="fa-IR"/>
        </w:rPr>
        <w:footnoteReference w:id="59"/>
      </w:r>
      <w:r w:rsidRPr="00901102">
        <w:rPr>
          <w:rFonts w:ascii="Times New Roman" w:hAnsi="Times New Roman" w:cs="B Lotus" w:hint="cs"/>
          <w:sz w:val="24"/>
          <w:szCs w:val="28"/>
          <w:rtl/>
          <w:lang w:bidi="fa-IR"/>
        </w:rPr>
        <w:t xml:space="preserve"> برای داده های با توزیع طبيعي و آزمون من ويتني يو براي داده هاي با توزيع غير طبيعي و برای بررسی آزمون فرضیه های پژوهش استفاده شده است.</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برای مقایسه بین گروهی تغییرات متغیرهای مورد تحقیق از آزمون آنالیز واریانس یک</w:t>
      </w:r>
      <w:r w:rsidR="008179BF">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طرفه</w:t>
      </w:r>
      <w:r w:rsidRPr="00901102">
        <w:rPr>
          <w:rFonts w:ascii="Times New Roman" w:hAnsi="Times New Roman" w:cs="B Lotus"/>
          <w:sz w:val="24"/>
          <w:szCs w:val="28"/>
          <w:vertAlign w:val="superscript"/>
          <w:rtl/>
          <w:lang w:bidi="fa-IR"/>
        </w:rPr>
        <w:footnoteReference w:id="60"/>
      </w:r>
      <w:r w:rsidRPr="00901102">
        <w:rPr>
          <w:rFonts w:ascii="Times New Roman" w:hAnsi="Times New Roman" w:cs="B Lotus" w:hint="cs"/>
          <w:sz w:val="24"/>
          <w:szCs w:val="28"/>
          <w:rtl/>
          <w:lang w:bidi="fa-IR"/>
        </w:rPr>
        <w:t xml:space="preserve"> برای مقادیر با توزیع طبیعی و آزمون ویلکاکسون برای داده های با توزیع غیر طبیعی استفاده شده است.</w:t>
      </w:r>
    </w:p>
    <w:p w:rsidR="00901102" w:rsidRPr="00901102" w:rsidRDefault="00901102" w:rsidP="00614E26">
      <w:pPr>
        <w:pStyle w:val="Heading1"/>
        <w:rPr>
          <w:rtl/>
          <w:lang w:bidi="fa-IR"/>
        </w:rPr>
      </w:pPr>
      <w:bookmarkStart w:id="104" w:name="_Toc444010132"/>
      <w:r w:rsidRPr="00901102">
        <w:rPr>
          <w:rFonts w:hint="cs"/>
          <w:rtl/>
          <w:lang w:bidi="fa-IR"/>
        </w:rPr>
        <w:lastRenderedPageBreak/>
        <w:t>4-2. تجزیه و تحلیل توصیفی داده ها</w:t>
      </w:r>
      <w:bookmarkEnd w:id="104"/>
      <w:r w:rsidRPr="00901102">
        <w:rPr>
          <w:rFonts w:hint="cs"/>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مطالعه حاضر در بین 30 نفر از زنان دیابتی نوع دوم انجام گرفته است افراد  به صورت همگن شده از نظر سنی در سه گروه تصادفی قرار گرفتند، گروه ها شامل گروه زنان دیابتی دریافت کننده مکمل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(10 نفر)</w:t>
      </w:r>
      <w:r w:rsidR="008179BF">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و گروه زنان دیابتی دریافت کننده مکمل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به همراه تمرینات ترکیبی(10 نفر) و گروه زنان شاهد که مکمل دریافت نکرده و تمرینات ترکیبی ورزشی نداشتند(10 نفر) بود كه براي هر يك از گروه</w:t>
      </w:r>
      <w:r w:rsidR="007F353E">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ها در زمان</w:t>
      </w:r>
      <w:r w:rsidR="007F353E">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هاي پيش آزمون و هشت هفته بعد، برخي يافته هاي آزمايشگاهي خوني(</w:t>
      </w:r>
      <w:r w:rsidRPr="00901102">
        <w:rPr>
          <w:rFonts w:ascii="Times New Roman" w:hAnsi="Times New Roman" w:cs="B Lotus"/>
          <w:sz w:val="24"/>
          <w:szCs w:val="28"/>
          <w:lang w:bidi="fa-IR"/>
        </w:rPr>
        <w:t>FBS</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و کلسترول توتال و تری گلیسرید و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و همچنين شاخص های ترکیب بدن(</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%BF</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LBM</w:t>
      </w:r>
      <w:r w:rsidRPr="00901102">
        <w:rPr>
          <w:rFonts w:ascii="Times New Roman" w:hAnsi="Times New Roman" w:cs="B Lotus" w:hint="cs"/>
          <w:sz w:val="24"/>
          <w:szCs w:val="28"/>
          <w:rtl/>
          <w:lang w:bidi="fa-IR"/>
        </w:rPr>
        <w:t xml:space="preserve">) و همچنین نمرات کسب شده از پرسشنامه کیفیت زندگی </w:t>
      </w:r>
      <w:r w:rsidRPr="00901102">
        <w:rPr>
          <w:rFonts w:ascii="Times New Roman" w:hAnsi="Times New Roman" w:cs="B Lotus"/>
          <w:sz w:val="24"/>
          <w:szCs w:val="28"/>
          <w:lang w:bidi="fa-IR"/>
        </w:rPr>
        <w:t>SF36</w:t>
      </w:r>
      <w:r w:rsidRPr="00901102">
        <w:rPr>
          <w:rFonts w:ascii="Times New Roman" w:hAnsi="Times New Roman" w:cs="B Lotus" w:hint="cs"/>
          <w:sz w:val="24"/>
          <w:szCs w:val="28"/>
          <w:rtl/>
          <w:lang w:bidi="fa-IR"/>
        </w:rPr>
        <w:t xml:space="preserve"> مورد سنجش قرار گرفت و مورد مقایسه در مقاطع زمانی مورد تحقیق قرار گرفت</w:t>
      </w:r>
      <w:r w:rsidR="007F353E">
        <w:rPr>
          <w:rFonts w:ascii="Times New Roman" w:hAnsi="Times New Roman" w:cs="B Lotus" w:hint="cs"/>
          <w:sz w:val="24"/>
          <w:szCs w:val="28"/>
          <w:rtl/>
          <w:lang w:bidi="fa-IR"/>
        </w:rPr>
        <w:t>.</w:t>
      </w:r>
    </w:p>
    <w:p w:rsidR="00901102" w:rsidRDefault="00901102" w:rsidP="0079330A">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بررسی برخی از شاخص های آماری متغیرهای مورد پژوهش در مقطع زمانی پیش آزمون در سه گروه زنان دیابتی  مورد تحقیق در جدول 4-1 ارائه می گردد.</w:t>
      </w:r>
    </w:p>
    <w:p w:rsidR="00614E26" w:rsidRDefault="00614E26" w:rsidP="00614E26">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lang w:bidi="fa-IR"/>
        </w:rPr>
      </w:pPr>
    </w:p>
    <w:p w:rsidR="0079330A" w:rsidRDefault="0079330A" w:rsidP="0079330A">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05" w:name="_Toc444010133"/>
      <w:r w:rsidRPr="00901102">
        <w:rPr>
          <w:rFonts w:hint="cs"/>
          <w:rtl/>
        </w:rPr>
        <w:lastRenderedPageBreak/>
        <w:t>جدول 4 - 1 . بررسی برخی از شاخص های آماری متغیرهای پژوهش در پیش آزمون</w:t>
      </w:r>
      <w:bookmarkEnd w:id="105"/>
    </w:p>
    <w:tbl>
      <w:tblPr>
        <w:tblStyle w:val="LightShading-Accent1"/>
        <w:bidiVisual/>
        <w:tblW w:w="0" w:type="auto"/>
        <w:jc w:val="center"/>
        <w:tblLook w:val="04A0" w:firstRow="1" w:lastRow="0" w:firstColumn="1" w:lastColumn="0" w:noHBand="0" w:noVBand="1"/>
      </w:tblPr>
      <w:tblGrid>
        <w:gridCol w:w="2666"/>
        <w:gridCol w:w="2439"/>
        <w:gridCol w:w="2017"/>
        <w:gridCol w:w="2484"/>
      </w:tblGrid>
      <w:tr w:rsidR="008179BF" w:rsidRPr="00614E26" w:rsidTr="007933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vMerge w:val="restart"/>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متغیر</w:t>
            </w:r>
          </w:p>
        </w:tc>
        <w:tc>
          <w:tcPr>
            <w:tcW w:w="6940" w:type="dxa"/>
            <w:gridSpan w:val="3"/>
            <w:vAlign w:val="center"/>
          </w:tcPr>
          <w:p w:rsidR="00901102" w:rsidRPr="00614E26" w:rsidRDefault="00901102"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گروه</w:t>
            </w:r>
          </w:p>
        </w:tc>
      </w:tr>
      <w:tr w:rsidR="008179BF" w:rsidRPr="00614E26" w:rsidTr="00793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vMerge/>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p>
        </w:tc>
        <w:tc>
          <w:tcPr>
            <w:tcW w:w="243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تمرینات و مکمل</w:t>
            </w:r>
          </w:p>
        </w:tc>
        <w:tc>
          <w:tcPr>
            <w:tcW w:w="2017"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فقط مکمل</w:t>
            </w:r>
          </w:p>
        </w:tc>
        <w:tc>
          <w:tcPr>
            <w:tcW w:w="2484"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شاهد</w:t>
            </w:r>
          </w:p>
        </w:tc>
      </w:tr>
      <w:tr w:rsidR="006A57A0" w:rsidRPr="00614E26" w:rsidTr="0079330A">
        <w:trPr>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6A57A0" w:rsidRPr="00614E26" w:rsidRDefault="006A57A0" w:rsidP="00DB7CE9">
            <w:pPr>
              <w:bidi/>
              <w:spacing w:line="240" w:lineRule="auto"/>
              <w:jc w:val="center"/>
              <w:rPr>
                <w:rFonts w:ascii="Times New Roman" w:hAnsi="Times New Roman" w:cs="B Lotus"/>
                <w:b w:val="0"/>
                <w:bCs w:val="0"/>
                <w:color w:val="auto"/>
                <w:sz w:val="24"/>
                <w:szCs w:val="24"/>
                <w:lang w:bidi="fa-IR"/>
              </w:rPr>
            </w:pPr>
            <w:r w:rsidRPr="00614E26">
              <w:rPr>
                <w:rFonts w:ascii="Times New Roman" w:hAnsi="Times New Roman" w:cs="B Lotus" w:hint="cs"/>
                <w:b w:val="0"/>
                <w:bCs w:val="0"/>
                <w:color w:val="auto"/>
                <w:sz w:val="24"/>
                <w:szCs w:val="24"/>
                <w:rtl/>
                <w:lang w:bidi="fa-IR"/>
              </w:rPr>
              <w:t>سن</w:t>
            </w:r>
          </w:p>
        </w:tc>
        <w:tc>
          <w:tcPr>
            <w:tcW w:w="2439" w:type="dxa"/>
            <w:vAlign w:val="center"/>
          </w:tcPr>
          <w:p w:rsidR="006A57A0" w:rsidRPr="00614E26" w:rsidRDefault="006A57A0"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49/4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54</w:t>
            </w:r>
          </w:p>
        </w:tc>
        <w:tc>
          <w:tcPr>
            <w:tcW w:w="2017" w:type="dxa"/>
            <w:vAlign w:val="center"/>
          </w:tcPr>
          <w:p w:rsidR="006A57A0" w:rsidRPr="00614E26" w:rsidRDefault="006A57A0"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16/4</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3/55</w:t>
            </w:r>
          </w:p>
        </w:tc>
        <w:tc>
          <w:tcPr>
            <w:tcW w:w="2484" w:type="dxa"/>
            <w:vAlign w:val="center"/>
          </w:tcPr>
          <w:p w:rsidR="006A57A0" w:rsidRPr="00614E26" w:rsidRDefault="006A57A0"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97/3</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5/55</w:t>
            </w:r>
          </w:p>
        </w:tc>
      </w:tr>
      <w:tr w:rsidR="008179BF" w:rsidRPr="00614E26" w:rsidTr="00793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b w:val="0"/>
                <w:bCs w:val="0"/>
                <w:color w:val="auto"/>
                <w:sz w:val="24"/>
                <w:szCs w:val="24"/>
                <w:lang w:bidi="fa-IR"/>
              </w:rPr>
              <w:t>BMI</w:t>
            </w:r>
          </w:p>
        </w:tc>
        <w:tc>
          <w:tcPr>
            <w:tcW w:w="243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11/2</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3/28</w:t>
            </w:r>
          </w:p>
        </w:tc>
        <w:tc>
          <w:tcPr>
            <w:tcW w:w="2017"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83/3</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4/27</w:t>
            </w:r>
          </w:p>
        </w:tc>
        <w:tc>
          <w:tcPr>
            <w:tcW w:w="2484"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32/3</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63/28</w:t>
            </w:r>
          </w:p>
        </w:tc>
      </w:tr>
      <w:tr w:rsidR="008179BF" w:rsidRPr="00614E26" w:rsidTr="0079330A">
        <w:trPr>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b w:val="0"/>
                <w:bCs w:val="0"/>
                <w:color w:val="auto"/>
                <w:sz w:val="24"/>
                <w:szCs w:val="24"/>
                <w:lang w:bidi="fa-IR"/>
              </w:rPr>
              <w:t>WHR</w:t>
            </w:r>
          </w:p>
        </w:tc>
        <w:tc>
          <w:tcPr>
            <w:tcW w:w="2439"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06/0</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85/0</w:t>
            </w:r>
          </w:p>
        </w:tc>
        <w:tc>
          <w:tcPr>
            <w:tcW w:w="2017"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05/0</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83/0</w:t>
            </w:r>
          </w:p>
        </w:tc>
        <w:tc>
          <w:tcPr>
            <w:tcW w:w="2484"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05/0</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87/0</w:t>
            </w:r>
          </w:p>
        </w:tc>
      </w:tr>
      <w:tr w:rsidR="008179BF" w:rsidRPr="00614E26" w:rsidTr="00793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lang w:bidi="fa-IR"/>
              </w:rPr>
            </w:pPr>
            <w:r w:rsidRPr="00614E26">
              <w:rPr>
                <w:rFonts w:ascii="Times New Roman" w:hAnsi="Times New Roman" w:cs="B Lotus" w:hint="cs"/>
                <w:b w:val="0"/>
                <w:bCs w:val="0"/>
                <w:color w:val="auto"/>
                <w:sz w:val="24"/>
                <w:szCs w:val="24"/>
                <w:rtl/>
                <w:lang w:bidi="fa-IR"/>
              </w:rPr>
              <w:t>درصد چربی بدن</w:t>
            </w:r>
          </w:p>
        </w:tc>
        <w:tc>
          <w:tcPr>
            <w:tcW w:w="243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88/9</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06/28</w:t>
            </w:r>
          </w:p>
        </w:tc>
        <w:tc>
          <w:tcPr>
            <w:tcW w:w="2017"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42/2</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29</w:t>
            </w:r>
          </w:p>
        </w:tc>
        <w:tc>
          <w:tcPr>
            <w:tcW w:w="2484"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16/5</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12/31</w:t>
            </w:r>
          </w:p>
        </w:tc>
      </w:tr>
      <w:tr w:rsidR="008179BF" w:rsidRPr="00614E26" w:rsidTr="0079330A">
        <w:trPr>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وزن توده بدن بدون چربی</w:t>
            </w:r>
          </w:p>
        </w:tc>
        <w:tc>
          <w:tcPr>
            <w:tcW w:w="2439"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4/5</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58/48</w:t>
            </w:r>
          </w:p>
        </w:tc>
        <w:tc>
          <w:tcPr>
            <w:tcW w:w="2017"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08/5</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39/49</w:t>
            </w:r>
          </w:p>
        </w:tc>
        <w:tc>
          <w:tcPr>
            <w:tcW w:w="2484"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4/3</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44/51</w:t>
            </w:r>
          </w:p>
        </w:tc>
      </w:tr>
      <w:tr w:rsidR="008179BF" w:rsidRPr="00614E26" w:rsidTr="00793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lang w:bidi="fa-IR"/>
              </w:rPr>
            </w:pPr>
            <w:r w:rsidRPr="00614E26">
              <w:rPr>
                <w:rFonts w:ascii="Times New Roman" w:hAnsi="Times New Roman" w:cs="B Lotus" w:hint="cs"/>
                <w:b w:val="0"/>
                <w:bCs w:val="0"/>
                <w:color w:val="auto"/>
                <w:sz w:val="24"/>
                <w:szCs w:val="24"/>
                <w:rtl/>
                <w:lang w:bidi="fa-IR"/>
              </w:rPr>
              <w:t>قند خون ناشتا</w:t>
            </w:r>
          </w:p>
        </w:tc>
        <w:tc>
          <w:tcPr>
            <w:tcW w:w="243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12/61</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167</w:t>
            </w:r>
          </w:p>
        </w:tc>
        <w:tc>
          <w:tcPr>
            <w:tcW w:w="2017"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55/55</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3/193</w:t>
            </w:r>
          </w:p>
        </w:tc>
        <w:tc>
          <w:tcPr>
            <w:tcW w:w="2484"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35/38</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7/161</w:t>
            </w:r>
          </w:p>
        </w:tc>
      </w:tr>
      <w:tr w:rsidR="008179BF" w:rsidRPr="00614E26" w:rsidTr="0079330A">
        <w:trPr>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lang w:bidi="fa-IR"/>
              </w:rPr>
            </w:pPr>
            <w:r w:rsidRPr="00614E26">
              <w:rPr>
                <w:rFonts w:ascii="Times New Roman" w:hAnsi="Times New Roman" w:cs="B Lotus"/>
                <w:b w:val="0"/>
                <w:bCs w:val="0"/>
                <w:color w:val="auto"/>
                <w:sz w:val="24"/>
                <w:szCs w:val="24"/>
                <w:lang w:bidi="fa-IR"/>
              </w:rPr>
              <w:t>HBA1c</w:t>
            </w:r>
          </w:p>
        </w:tc>
        <w:tc>
          <w:tcPr>
            <w:tcW w:w="2439"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41/2</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46/6</w:t>
            </w:r>
          </w:p>
        </w:tc>
        <w:tc>
          <w:tcPr>
            <w:tcW w:w="2017"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78/25</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95/16</w:t>
            </w:r>
          </w:p>
        </w:tc>
        <w:tc>
          <w:tcPr>
            <w:tcW w:w="2484"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42/1</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37/8</w:t>
            </w:r>
          </w:p>
        </w:tc>
      </w:tr>
      <w:tr w:rsidR="008179BF" w:rsidRPr="00614E26" w:rsidTr="00793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کلسترول توتال</w:t>
            </w:r>
          </w:p>
        </w:tc>
        <w:tc>
          <w:tcPr>
            <w:tcW w:w="243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37/30</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2/209</w:t>
            </w:r>
          </w:p>
        </w:tc>
        <w:tc>
          <w:tcPr>
            <w:tcW w:w="2017"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2/44</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1/188</w:t>
            </w:r>
          </w:p>
        </w:tc>
        <w:tc>
          <w:tcPr>
            <w:tcW w:w="2484"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66/35</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4/174</w:t>
            </w:r>
          </w:p>
        </w:tc>
      </w:tr>
      <w:tr w:rsidR="008179BF" w:rsidRPr="00614E26" w:rsidTr="0079330A">
        <w:trPr>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تری گلیسیرید</w:t>
            </w:r>
          </w:p>
        </w:tc>
        <w:tc>
          <w:tcPr>
            <w:tcW w:w="2439"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32/141</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4/250</w:t>
            </w:r>
          </w:p>
        </w:tc>
        <w:tc>
          <w:tcPr>
            <w:tcW w:w="2017"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19/52</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6/160</w:t>
            </w:r>
          </w:p>
        </w:tc>
        <w:tc>
          <w:tcPr>
            <w:tcW w:w="2484"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93/78</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2/161</w:t>
            </w:r>
          </w:p>
        </w:tc>
      </w:tr>
      <w:tr w:rsidR="008179BF" w:rsidRPr="00614E26" w:rsidTr="00793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b w:val="0"/>
                <w:bCs w:val="0"/>
                <w:color w:val="auto"/>
                <w:sz w:val="24"/>
                <w:szCs w:val="24"/>
                <w:lang w:bidi="fa-IR"/>
              </w:rPr>
              <w:t>LDL</w:t>
            </w:r>
          </w:p>
        </w:tc>
        <w:tc>
          <w:tcPr>
            <w:tcW w:w="243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88/23</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5/120</w:t>
            </w:r>
          </w:p>
        </w:tc>
        <w:tc>
          <w:tcPr>
            <w:tcW w:w="2017"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29/45</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6/107</w:t>
            </w:r>
          </w:p>
        </w:tc>
        <w:tc>
          <w:tcPr>
            <w:tcW w:w="2484"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22/46</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44/95</w:t>
            </w:r>
          </w:p>
        </w:tc>
      </w:tr>
      <w:tr w:rsidR="008179BF" w:rsidRPr="00614E26" w:rsidTr="0079330A">
        <w:trPr>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b w:val="0"/>
                <w:bCs w:val="0"/>
                <w:color w:val="auto"/>
                <w:sz w:val="24"/>
                <w:szCs w:val="24"/>
                <w:lang w:bidi="fa-IR"/>
              </w:rPr>
              <w:t>HDL</w:t>
            </w:r>
          </w:p>
        </w:tc>
        <w:tc>
          <w:tcPr>
            <w:tcW w:w="2439"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37/4</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6/43</w:t>
            </w:r>
          </w:p>
        </w:tc>
        <w:tc>
          <w:tcPr>
            <w:tcW w:w="2017"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3/8</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6/42</w:t>
            </w:r>
          </w:p>
        </w:tc>
        <w:tc>
          <w:tcPr>
            <w:tcW w:w="2484"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48/6</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5/42</w:t>
            </w:r>
          </w:p>
        </w:tc>
      </w:tr>
      <w:tr w:rsidR="008179BF" w:rsidRPr="00614E26" w:rsidTr="00793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b w:val="0"/>
                <w:bCs w:val="0"/>
                <w:color w:val="auto"/>
                <w:sz w:val="24"/>
                <w:szCs w:val="24"/>
                <w:lang w:bidi="fa-IR"/>
              </w:rPr>
              <w:t>HOMA</w:t>
            </w:r>
          </w:p>
        </w:tc>
        <w:tc>
          <w:tcPr>
            <w:tcW w:w="243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11/38</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62/52</w:t>
            </w:r>
          </w:p>
        </w:tc>
        <w:tc>
          <w:tcPr>
            <w:tcW w:w="2017"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75/46</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76/71</w:t>
            </w:r>
          </w:p>
        </w:tc>
        <w:tc>
          <w:tcPr>
            <w:tcW w:w="2484"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47/59</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09/68</w:t>
            </w:r>
          </w:p>
        </w:tc>
      </w:tr>
    </w:tbl>
    <w:p w:rsidR="00614E26" w:rsidRDefault="00614E26" w:rsidP="00DB7CE9">
      <w:pPr>
        <w:bidi/>
        <w:spacing w:line="240" w:lineRule="auto"/>
        <w:jc w:val="both"/>
        <w:rPr>
          <w:rFonts w:ascii="Times New Roman" w:hAnsi="Times New Roman" w:cs="B Lotus"/>
          <w:sz w:val="24"/>
          <w:szCs w:val="28"/>
          <w:rtl/>
          <w:lang w:bidi="fa-IR"/>
        </w:rPr>
      </w:pPr>
    </w:p>
    <w:p w:rsidR="00901102" w:rsidRDefault="00901102" w:rsidP="00614E26">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در جدول 4</w:t>
      </w:r>
      <w:r w:rsidRPr="00901102">
        <w:rPr>
          <w:rFonts w:ascii="Times New Roman" w:hAnsi="Times New Roman" w:cs="Times New Roman" w:hint="cs"/>
          <w:sz w:val="24"/>
          <w:szCs w:val="28"/>
          <w:rtl/>
          <w:lang w:bidi="fa-IR"/>
        </w:rPr>
        <w:t>–</w:t>
      </w:r>
      <w:r w:rsidRPr="00901102">
        <w:rPr>
          <w:rFonts w:ascii="Times New Roman" w:hAnsi="Times New Roman" w:cs="B Lotus" w:hint="cs"/>
          <w:sz w:val="24"/>
          <w:szCs w:val="28"/>
          <w:rtl/>
          <w:lang w:bidi="fa-IR"/>
        </w:rPr>
        <w:t>2 ویژگی های فردی شرکت کنندگان(</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و در جدول شماره 4-3 نیز</w:t>
      </w:r>
      <w:r w:rsidRPr="00901102">
        <w:rPr>
          <w:rFonts w:ascii="Times New Roman" w:hAnsi="Times New Roman" w:cs="B Lotus"/>
          <w:sz w:val="24"/>
          <w:szCs w:val="28"/>
          <w:lang w:bidi="fa-IR"/>
        </w:rPr>
        <w:t xml:space="preserve"> </w:t>
      </w:r>
      <w:r w:rsidRPr="00901102">
        <w:rPr>
          <w:rFonts w:ascii="Times New Roman" w:hAnsi="Times New Roman" w:cs="B Lotus" w:hint="cs"/>
          <w:sz w:val="24"/>
          <w:szCs w:val="28"/>
          <w:rtl/>
          <w:lang w:bidi="fa-IR"/>
        </w:rPr>
        <w:t xml:space="preserve">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سه گروه مورد تحقیق  بررسی شده است.</w:t>
      </w:r>
    </w:p>
    <w:p w:rsidR="00614E26" w:rsidRPr="00901102" w:rsidRDefault="00614E26" w:rsidP="00614E26">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06" w:name="_Toc444010134"/>
      <w:r w:rsidRPr="00901102">
        <w:rPr>
          <w:rFonts w:hint="cs"/>
          <w:rtl/>
        </w:rPr>
        <w:lastRenderedPageBreak/>
        <w:t xml:space="preserve">جدول 4 - 2 . توزیع فراوانی رده های </w:t>
      </w:r>
      <w:r w:rsidRPr="00614E26">
        <w:rPr>
          <w:rFonts w:asciiTheme="majorBidi" w:hAnsiTheme="majorBidi" w:cstheme="majorBidi"/>
          <w:sz w:val="20"/>
          <w:szCs w:val="20"/>
        </w:rPr>
        <w:t>BMI</w:t>
      </w:r>
      <w:r w:rsidRPr="00614E26">
        <w:rPr>
          <w:rFonts w:hint="cs"/>
          <w:sz w:val="20"/>
          <w:szCs w:val="20"/>
          <w:rtl/>
        </w:rPr>
        <w:t xml:space="preserve"> </w:t>
      </w:r>
      <w:r w:rsidRPr="00901102">
        <w:rPr>
          <w:rFonts w:hint="cs"/>
          <w:rtl/>
        </w:rPr>
        <w:t>پیش آزمون در سه گروه تحقیق</w:t>
      </w:r>
      <w:bookmarkEnd w:id="106"/>
    </w:p>
    <w:tbl>
      <w:tblPr>
        <w:tblStyle w:val="LightShading-Accent1"/>
        <w:bidiVisual/>
        <w:tblW w:w="0" w:type="auto"/>
        <w:jc w:val="center"/>
        <w:tblLook w:val="04A0" w:firstRow="1" w:lastRow="0" w:firstColumn="1" w:lastColumn="0" w:noHBand="0" w:noVBand="1"/>
      </w:tblPr>
      <w:tblGrid>
        <w:gridCol w:w="1559"/>
        <w:gridCol w:w="868"/>
        <w:gridCol w:w="899"/>
        <w:gridCol w:w="882"/>
        <w:gridCol w:w="866"/>
        <w:gridCol w:w="785"/>
        <w:gridCol w:w="803"/>
        <w:gridCol w:w="835"/>
        <w:gridCol w:w="935"/>
        <w:gridCol w:w="1189"/>
      </w:tblGrid>
      <w:tr w:rsidR="008179BF" w:rsidRPr="00614E26" w:rsidTr="00614E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Merge w:val="restart"/>
            <w:vAlign w:val="center"/>
          </w:tcPr>
          <w:p w:rsidR="008179BF" w:rsidRPr="00614E26" w:rsidRDefault="008179BF"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گروه</w:t>
            </w:r>
          </w:p>
          <w:p w:rsidR="008179BF" w:rsidRPr="00614E26" w:rsidRDefault="008179BF"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b w:val="0"/>
                <w:bCs w:val="0"/>
                <w:color w:val="auto"/>
                <w:sz w:val="24"/>
                <w:szCs w:val="24"/>
                <w:lang w:bidi="fa-IR"/>
              </w:rPr>
              <w:t>BMI</w:t>
            </w:r>
          </w:p>
        </w:tc>
        <w:tc>
          <w:tcPr>
            <w:tcW w:w="1965" w:type="dxa"/>
            <w:gridSpan w:val="2"/>
            <w:vAlign w:val="center"/>
          </w:tcPr>
          <w:p w:rsidR="008179BF" w:rsidRPr="00614E26" w:rsidRDefault="008179BF"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تمرینات و مکمل</w:t>
            </w:r>
          </w:p>
        </w:tc>
        <w:tc>
          <w:tcPr>
            <w:tcW w:w="1938" w:type="dxa"/>
            <w:gridSpan w:val="2"/>
            <w:vAlign w:val="center"/>
          </w:tcPr>
          <w:p w:rsidR="008179BF" w:rsidRPr="00614E26" w:rsidRDefault="008179BF"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فقط مکمل</w:t>
            </w:r>
          </w:p>
        </w:tc>
        <w:tc>
          <w:tcPr>
            <w:tcW w:w="1717" w:type="dxa"/>
            <w:gridSpan w:val="2"/>
            <w:vAlign w:val="center"/>
          </w:tcPr>
          <w:p w:rsidR="008179BF" w:rsidRPr="00614E26" w:rsidRDefault="008179BF"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شاهد</w:t>
            </w:r>
          </w:p>
        </w:tc>
        <w:tc>
          <w:tcPr>
            <w:tcW w:w="1969" w:type="dxa"/>
            <w:gridSpan w:val="2"/>
            <w:vAlign w:val="center"/>
          </w:tcPr>
          <w:p w:rsidR="008179BF" w:rsidRPr="00614E26" w:rsidRDefault="008179BF"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جمع</w:t>
            </w:r>
          </w:p>
        </w:tc>
        <w:tc>
          <w:tcPr>
            <w:tcW w:w="1265" w:type="dxa"/>
            <w:vMerge w:val="restart"/>
            <w:vAlign w:val="center"/>
          </w:tcPr>
          <w:p w:rsidR="008179BF" w:rsidRPr="00614E26" w:rsidRDefault="008179BF"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برآورد آماری</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Merge/>
            <w:vAlign w:val="center"/>
          </w:tcPr>
          <w:p w:rsidR="008179BF" w:rsidRPr="00614E26" w:rsidRDefault="008179BF" w:rsidP="00DB7CE9">
            <w:pPr>
              <w:bidi/>
              <w:spacing w:line="240" w:lineRule="auto"/>
              <w:jc w:val="center"/>
              <w:rPr>
                <w:rFonts w:ascii="Times New Roman" w:hAnsi="Times New Roman" w:cs="B Lotus"/>
                <w:b w:val="0"/>
                <w:bCs w:val="0"/>
                <w:color w:val="auto"/>
                <w:sz w:val="24"/>
                <w:szCs w:val="24"/>
                <w:rtl/>
                <w:lang w:bidi="fa-IR"/>
              </w:rPr>
            </w:pPr>
          </w:p>
        </w:tc>
        <w:tc>
          <w:tcPr>
            <w:tcW w:w="973"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تعداد</w:t>
            </w:r>
          </w:p>
        </w:tc>
        <w:tc>
          <w:tcPr>
            <w:tcW w:w="992"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درصد</w:t>
            </w:r>
          </w:p>
        </w:tc>
        <w:tc>
          <w:tcPr>
            <w:tcW w:w="992"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تعداد</w:t>
            </w:r>
          </w:p>
        </w:tc>
        <w:tc>
          <w:tcPr>
            <w:tcW w:w="946"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درصد</w:t>
            </w:r>
          </w:p>
        </w:tc>
        <w:tc>
          <w:tcPr>
            <w:tcW w:w="858"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تعداد</w:t>
            </w:r>
          </w:p>
        </w:tc>
        <w:tc>
          <w:tcPr>
            <w:tcW w:w="859"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درصد</w:t>
            </w:r>
          </w:p>
        </w:tc>
        <w:tc>
          <w:tcPr>
            <w:tcW w:w="928"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تعداد</w:t>
            </w:r>
          </w:p>
        </w:tc>
        <w:tc>
          <w:tcPr>
            <w:tcW w:w="1041"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درصد</w:t>
            </w:r>
          </w:p>
        </w:tc>
        <w:tc>
          <w:tcPr>
            <w:tcW w:w="1265" w:type="dxa"/>
            <w:vMerge/>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8179BF" w:rsidRPr="00614E26" w:rsidRDefault="008179BF"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25- 19</w:t>
            </w:r>
          </w:p>
        </w:tc>
        <w:tc>
          <w:tcPr>
            <w:tcW w:w="973"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w:t>
            </w:r>
          </w:p>
        </w:tc>
        <w:tc>
          <w:tcPr>
            <w:tcW w:w="992"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w:t>
            </w:r>
          </w:p>
        </w:tc>
        <w:tc>
          <w:tcPr>
            <w:tcW w:w="992"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w:t>
            </w:r>
          </w:p>
        </w:tc>
        <w:tc>
          <w:tcPr>
            <w:tcW w:w="946"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30</w:t>
            </w:r>
          </w:p>
        </w:tc>
        <w:tc>
          <w:tcPr>
            <w:tcW w:w="858"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w:t>
            </w:r>
          </w:p>
        </w:tc>
        <w:tc>
          <w:tcPr>
            <w:tcW w:w="859"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20</w:t>
            </w:r>
          </w:p>
        </w:tc>
        <w:tc>
          <w:tcPr>
            <w:tcW w:w="928"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w:t>
            </w:r>
          </w:p>
        </w:tc>
        <w:tc>
          <w:tcPr>
            <w:tcW w:w="1041"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7/16</w:t>
            </w:r>
          </w:p>
        </w:tc>
        <w:tc>
          <w:tcPr>
            <w:tcW w:w="1265" w:type="dxa"/>
            <w:vMerge w:val="restart"/>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Fisher’s Exact test</w:t>
            </w:r>
          </w:p>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p>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151/0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8179BF" w:rsidRPr="00614E26" w:rsidRDefault="008179BF"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30 - 25</w:t>
            </w:r>
          </w:p>
        </w:tc>
        <w:tc>
          <w:tcPr>
            <w:tcW w:w="973"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w:t>
            </w:r>
          </w:p>
        </w:tc>
        <w:tc>
          <w:tcPr>
            <w:tcW w:w="992"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80</w:t>
            </w:r>
          </w:p>
        </w:tc>
        <w:tc>
          <w:tcPr>
            <w:tcW w:w="992"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w:t>
            </w:r>
          </w:p>
        </w:tc>
        <w:tc>
          <w:tcPr>
            <w:tcW w:w="946"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40</w:t>
            </w:r>
          </w:p>
        </w:tc>
        <w:tc>
          <w:tcPr>
            <w:tcW w:w="858"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w:t>
            </w:r>
          </w:p>
        </w:tc>
        <w:tc>
          <w:tcPr>
            <w:tcW w:w="859"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30</w:t>
            </w:r>
          </w:p>
        </w:tc>
        <w:tc>
          <w:tcPr>
            <w:tcW w:w="928"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15</w:t>
            </w:r>
          </w:p>
        </w:tc>
        <w:tc>
          <w:tcPr>
            <w:tcW w:w="1041"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50</w:t>
            </w:r>
          </w:p>
        </w:tc>
        <w:tc>
          <w:tcPr>
            <w:tcW w:w="1265" w:type="dxa"/>
            <w:vMerge/>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8179BF" w:rsidRPr="00614E26" w:rsidRDefault="008179BF"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بيشتر از 30</w:t>
            </w:r>
          </w:p>
        </w:tc>
        <w:tc>
          <w:tcPr>
            <w:tcW w:w="973"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w:t>
            </w:r>
          </w:p>
        </w:tc>
        <w:tc>
          <w:tcPr>
            <w:tcW w:w="992"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20</w:t>
            </w:r>
          </w:p>
        </w:tc>
        <w:tc>
          <w:tcPr>
            <w:tcW w:w="992"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w:t>
            </w:r>
          </w:p>
        </w:tc>
        <w:tc>
          <w:tcPr>
            <w:tcW w:w="946"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30</w:t>
            </w:r>
          </w:p>
        </w:tc>
        <w:tc>
          <w:tcPr>
            <w:tcW w:w="858"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w:t>
            </w:r>
          </w:p>
        </w:tc>
        <w:tc>
          <w:tcPr>
            <w:tcW w:w="859"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50</w:t>
            </w:r>
          </w:p>
        </w:tc>
        <w:tc>
          <w:tcPr>
            <w:tcW w:w="928"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1041" w:type="dxa"/>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3/33</w:t>
            </w:r>
          </w:p>
        </w:tc>
        <w:tc>
          <w:tcPr>
            <w:tcW w:w="1265" w:type="dxa"/>
            <w:vMerge/>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8179BF" w:rsidRPr="00614E26" w:rsidRDefault="008179BF"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جمع</w:t>
            </w:r>
          </w:p>
        </w:tc>
        <w:tc>
          <w:tcPr>
            <w:tcW w:w="973"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992"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100</w:t>
            </w:r>
          </w:p>
        </w:tc>
        <w:tc>
          <w:tcPr>
            <w:tcW w:w="992"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946"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100</w:t>
            </w:r>
          </w:p>
        </w:tc>
        <w:tc>
          <w:tcPr>
            <w:tcW w:w="858"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859"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100</w:t>
            </w:r>
          </w:p>
        </w:tc>
        <w:tc>
          <w:tcPr>
            <w:tcW w:w="928"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30</w:t>
            </w:r>
          </w:p>
        </w:tc>
        <w:tc>
          <w:tcPr>
            <w:tcW w:w="1041" w:type="dxa"/>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100</w:t>
            </w:r>
          </w:p>
        </w:tc>
        <w:tc>
          <w:tcPr>
            <w:tcW w:w="1265" w:type="dxa"/>
            <w:vMerge/>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8179BF" w:rsidRPr="00614E26" w:rsidRDefault="008179BF" w:rsidP="00DB7CE9">
            <w:pPr>
              <w:bidi/>
              <w:spacing w:line="240" w:lineRule="auto"/>
              <w:jc w:val="center"/>
              <w:rPr>
                <w:rFonts w:ascii="Times New Roman" w:hAnsi="Times New Roman" w:cs="B Lotus"/>
                <w:b w:val="0"/>
                <w:bCs w:val="0"/>
                <w:color w:val="auto"/>
                <w:sz w:val="24"/>
                <w:szCs w:val="24"/>
                <w:lang w:bidi="fa-IR"/>
              </w:rPr>
            </w:pPr>
            <w:r w:rsidRPr="00614E26">
              <w:rPr>
                <w:rFonts w:ascii="Times New Roman" w:hAnsi="Times New Roman" w:cs="B Lotus"/>
                <w:b w:val="0"/>
                <w:bCs w:val="0"/>
                <w:color w:val="auto"/>
                <w:sz w:val="24"/>
                <w:szCs w:val="24"/>
                <w:lang w:bidi="fa-IR"/>
              </w:rPr>
              <w:t>Mean ± SD</w:t>
            </w:r>
          </w:p>
        </w:tc>
        <w:tc>
          <w:tcPr>
            <w:tcW w:w="1965" w:type="dxa"/>
            <w:gridSpan w:val="2"/>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11/2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3/28</w:t>
            </w:r>
          </w:p>
        </w:tc>
        <w:tc>
          <w:tcPr>
            <w:tcW w:w="1938" w:type="dxa"/>
            <w:gridSpan w:val="2"/>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85/3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4/27</w:t>
            </w:r>
          </w:p>
        </w:tc>
        <w:tc>
          <w:tcPr>
            <w:tcW w:w="1717" w:type="dxa"/>
            <w:gridSpan w:val="2"/>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32/3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63/28</w:t>
            </w:r>
          </w:p>
        </w:tc>
        <w:tc>
          <w:tcPr>
            <w:tcW w:w="1969" w:type="dxa"/>
            <w:gridSpan w:val="2"/>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1/3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11/28</w:t>
            </w:r>
          </w:p>
        </w:tc>
        <w:tc>
          <w:tcPr>
            <w:tcW w:w="1265" w:type="dxa"/>
            <w:vMerge w:val="restart"/>
            <w:vAlign w:val="center"/>
          </w:tcPr>
          <w:p w:rsidR="008179BF" w:rsidRPr="00614E26" w:rsidRDefault="008179BF"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8179BF" w:rsidRPr="00614E26" w:rsidRDefault="008179BF"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برآورد آماری</w:t>
            </w:r>
          </w:p>
        </w:tc>
        <w:tc>
          <w:tcPr>
            <w:tcW w:w="7589" w:type="dxa"/>
            <w:gridSpan w:val="8"/>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672/0</w:t>
            </w:r>
            <w:r w:rsidRPr="00614E26">
              <w:rPr>
                <w:rFonts w:ascii="Times New Roman" w:hAnsi="Times New Roman" w:cs="B Lotus"/>
                <w:color w:val="auto"/>
                <w:sz w:val="24"/>
                <w:szCs w:val="24"/>
                <w:lang w:bidi="fa-IR"/>
              </w:rPr>
              <w:t>P=</w:t>
            </w:r>
            <w:r w:rsidRPr="00614E26">
              <w:rPr>
                <w:rFonts w:ascii="Times New Roman" w:hAnsi="Times New Roman" w:cs="B Lotus" w:hint="cs"/>
                <w:color w:val="auto"/>
                <w:sz w:val="24"/>
                <w:szCs w:val="24"/>
                <w:rtl/>
                <w:lang w:bidi="fa-IR"/>
              </w:rPr>
              <w:t xml:space="preserve">   </w:t>
            </w:r>
            <w:r w:rsidRPr="00614E26">
              <w:rPr>
                <w:rFonts w:ascii="Times New Roman" w:hAnsi="Times New Roman" w:cs="B Lotus"/>
                <w:color w:val="auto"/>
                <w:sz w:val="24"/>
                <w:szCs w:val="24"/>
                <w:lang w:bidi="fa-IR"/>
              </w:rPr>
              <w:t>One Way ANOVA</w:t>
            </w:r>
          </w:p>
        </w:tc>
        <w:tc>
          <w:tcPr>
            <w:tcW w:w="1265" w:type="dxa"/>
            <w:vMerge/>
            <w:vAlign w:val="center"/>
          </w:tcPr>
          <w:p w:rsidR="008179BF" w:rsidRPr="00614E26" w:rsidRDefault="008179BF"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r>
    </w:tbl>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614E26">
      <w:pPr>
        <w:pStyle w:val="Heading3"/>
        <w:rPr>
          <w:rtl/>
        </w:rPr>
      </w:pPr>
      <w:bookmarkStart w:id="107" w:name="_Toc444010135"/>
      <w:r w:rsidRPr="00901102">
        <w:rPr>
          <w:rFonts w:hint="cs"/>
          <w:rtl/>
        </w:rPr>
        <w:t xml:space="preserve">جدول 4 - 3 . توزیع فراوانی رده های </w:t>
      </w:r>
      <w:r w:rsidRPr="00614E26">
        <w:rPr>
          <w:rFonts w:asciiTheme="majorBidi" w:hAnsiTheme="majorBidi" w:cstheme="majorBidi"/>
          <w:sz w:val="20"/>
          <w:szCs w:val="20"/>
        </w:rPr>
        <w:t>WHR</w:t>
      </w:r>
      <w:r w:rsidRPr="00614E26">
        <w:rPr>
          <w:rFonts w:hint="cs"/>
          <w:sz w:val="20"/>
          <w:szCs w:val="20"/>
          <w:rtl/>
        </w:rPr>
        <w:t xml:space="preserve"> </w:t>
      </w:r>
      <w:r w:rsidRPr="00901102">
        <w:rPr>
          <w:rFonts w:hint="cs"/>
          <w:rtl/>
        </w:rPr>
        <w:t>پیش آزمون در سه گروه تحقیق</w:t>
      </w:r>
      <w:bookmarkEnd w:id="107"/>
    </w:p>
    <w:tbl>
      <w:tblPr>
        <w:tblStyle w:val="LightShading-Accent1"/>
        <w:bidiVisual/>
        <w:tblW w:w="0" w:type="auto"/>
        <w:jc w:val="center"/>
        <w:tblLook w:val="04A0" w:firstRow="1" w:lastRow="0" w:firstColumn="1" w:lastColumn="0" w:noHBand="0" w:noVBand="1"/>
      </w:tblPr>
      <w:tblGrid>
        <w:gridCol w:w="1560"/>
        <w:gridCol w:w="868"/>
        <w:gridCol w:w="899"/>
        <w:gridCol w:w="881"/>
        <w:gridCol w:w="866"/>
        <w:gridCol w:w="785"/>
        <w:gridCol w:w="803"/>
        <w:gridCol w:w="835"/>
        <w:gridCol w:w="935"/>
        <w:gridCol w:w="1189"/>
      </w:tblGrid>
      <w:tr w:rsidR="008179BF" w:rsidRPr="00614E26" w:rsidTr="00614E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Merge w:val="restart"/>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گروه</w:t>
            </w:r>
          </w:p>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b w:val="0"/>
                <w:bCs w:val="0"/>
                <w:color w:val="auto"/>
                <w:sz w:val="24"/>
                <w:szCs w:val="24"/>
                <w:lang w:bidi="fa-IR"/>
              </w:rPr>
              <w:t>WHR</w:t>
            </w:r>
          </w:p>
        </w:tc>
        <w:tc>
          <w:tcPr>
            <w:tcW w:w="1965" w:type="dxa"/>
            <w:gridSpan w:val="2"/>
            <w:vAlign w:val="center"/>
          </w:tcPr>
          <w:p w:rsidR="00901102" w:rsidRPr="00614E26" w:rsidRDefault="00901102"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تمرینات و مکمل</w:t>
            </w:r>
          </w:p>
        </w:tc>
        <w:tc>
          <w:tcPr>
            <w:tcW w:w="1938" w:type="dxa"/>
            <w:gridSpan w:val="2"/>
            <w:vAlign w:val="center"/>
          </w:tcPr>
          <w:p w:rsidR="00901102" w:rsidRPr="00614E26" w:rsidRDefault="00901102"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فقط مکمل</w:t>
            </w:r>
          </w:p>
        </w:tc>
        <w:tc>
          <w:tcPr>
            <w:tcW w:w="1717" w:type="dxa"/>
            <w:gridSpan w:val="2"/>
            <w:vAlign w:val="center"/>
          </w:tcPr>
          <w:p w:rsidR="00901102" w:rsidRPr="00614E26" w:rsidRDefault="00901102"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شاهد</w:t>
            </w:r>
          </w:p>
        </w:tc>
        <w:tc>
          <w:tcPr>
            <w:tcW w:w="1969" w:type="dxa"/>
            <w:gridSpan w:val="2"/>
            <w:vAlign w:val="center"/>
          </w:tcPr>
          <w:p w:rsidR="00901102" w:rsidRPr="00614E26" w:rsidRDefault="00901102"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جمع</w:t>
            </w:r>
          </w:p>
        </w:tc>
        <w:tc>
          <w:tcPr>
            <w:tcW w:w="1265" w:type="dxa"/>
            <w:vMerge w:val="restart"/>
            <w:vAlign w:val="center"/>
          </w:tcPr>
          <w:p w:rsidR="00901102" w:rsidRPr="00614E26" w:rsidRDefault="00901102" w:rsidP="00DB7CE9">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برآورد آماری</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Merge/>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p>
        </w:tc>
        <w:tc>
          <w:tcPr>
            <w:tcW w:w="973"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تعداد</w:t>
            </w:r>
          </w:p>
        </w:tc>
        <w:tc>
          <w:tcPr>
            <w:tcW w:w="992"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درصد</w:t>
            </w:r>
          </w:p>
        </w:tc>
        <w:tc>
          <w:tcPr>
            <w:tcW w:w="992"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تعداد</w:t>
            </w:r>
          </w:p>
        </w:tc>
        <w:tc>
          <w:tcPr>
            <w:tcW w:w="946"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درصد</w:t>
            </w:r>
          </w:p>
        </w:tc>
        <w:tc>
          <w:tcPr>
            <w:tcW w:w="858"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تعداد</w:t>
            </w:r>
          </w:p>
        </w:tc>
        <w:tc>
          <w:tcPr>
            <w:tcW w:w="85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درصد</w:t>
            </w:r>
          </w:p>
        </w:tc>
        <w:tc>
          <w:tcPr>
            <w:tcW w:w="928"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تعداد</w:t>
            </w:r>
          </w:p>
        </w:tc>
        <w:tc>
          <w:tcPr>
            <w:tcW w:w="1041"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درصد</w:t>
            </w:r>
          </w:p>
        </w:tc>
        <w:tc>
          <w:tcPr>
            <w:tcW w:w="1265" w:type="dxa"/>
            <w:vMerge/>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lang w:bidi="fa-IR"/>
              </w:rPr>
            </w:pPr>
            <w:r w:rsidRPr="00614E26">
              <w:rPr>
                <w:rFonts w:ascii="Times New Roman" w:hAnsi="Times New Roman" w:cs="B Lotus" w:hint="cs"/>
                <w:b w:val="0"/>
                <w:bCs w:val="0"/>
                <w:color w:val="auto"/>
                <w:sz w:val="24"/>
                <w:szCs w:val="24"/>
                <w:rtl/>
                <w:lang w:bidi="fa-IR"/>
              </w:rPr>
              <w:t>عالی 85/0</w:t>
            </w:r>
            <w:r w:rsidRPr="00614E26">
              <w:rPr>
                <w:rFonts w:ascii="Times New Roman" w:hAnsi="Times New Roman" w:cs="B Lotus"/>
                <w:b w:val="0"/>
                <w:bCs w:val="0"/>
                <w:color w:val="auto"/>
                <w:sz w:val="24"/>
                <w:szCs w:val="24"/>
                <w:lang w:bidi="fa-IR"/>
              </w:rPr>
              <w:t>&lt;</w:t>
            </w:r>
          </w:p>
        </w:tc>
        <w:tc>
          <w:tcPr>
            <w:tcW w:w="973"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w:t>
            </w:r>
          </w:p>
        </w:tc>
        <w:tc>
          <w:tcPr>
            <w:tcW w:w="992"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30</w:t>
            </w:r>
          </w:p>
        </w:tc>
        <w:tc>
          <w:tcPr>
            <w:tcW w:w="992"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w:t>
            </w:r>
          </w:p>
        </w:tc>
        <w:tc>
          <w:tcPr>
            <w:tcW w:w="946"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70</w:t>
            </w:r>
          </w:p>
        </w:tc>
        <w:tc>
          <w:tcPr>
            <w:tcW w:w="858"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w:t>
            </w:r>
          </w:p>
        </w:tc>
        <w:tc>
          <w:tcPr>
            <w:tcW w:w="859"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40</w:t>
            </w:r>
          </w:p>
        </w:tc>
        <w:tc>
          <w:tcPr>
            <w:tcW w:w="928"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14</w:t>
            </w:r>
          </w:p>
        </w:tc>
        <w:tc>
          <w:tcPr>
            <w:tcW w:w="1041"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7/46</w:t>
            </w:r>
          </w:p>
        </w:tc>
        <w:tc>
          <w:tcPr>
            <w:tcW w:w="1265" w:type="dxa"/>
            <w:vMerge w:val="restart"/>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Fisher’s Exact test</w:t>
            </w:r>
          </w:p>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p>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561/0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خوب 9/0-85/0</w:t>
            </w:r>
          </w:p>
        </w:tc>
        <w:tc>
          <w:tcPr>
            <w:tcW w:w="973"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w:t>
            </w:r>
          </w:p>
        </w:tc>
        <w:tc>
          <w:tcPr>
            <w:tcW w:w="992"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50</w:t>
            </w:r>
          </w:p>
        </w:tc>
        <w:tc>
          <w:tcPr>
            <w:tcW w:w="992"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w:t>
            </w:r>
          </w:p>
        </w:tc>
        <w:tc>
          <w:tcPr>
            <w:tcW w:w="946"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20</w:t>
            </w:r>
          </w:p>
        </w:tc>
        <w:tc>
          <w:tcPr>
            <w:tcW w:w="858"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w:t>
            </w:r>
          </w:p>
        </w:tc>
        <w:tc>
          <w:tcPr>
            <w:tcW w:w="85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40</w:t>
            </w:r>
          </w:p>
        </w:tc>
        <w:tc>
          <w:tcPr>
            <w:tcW w:w="928"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11</w:t>
            </w:r>
          </w:p>
        </w:tc>
        <w:tc>
          <w:tcPr>
            <w:tcW w:w="1041"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7/36</w:t>
            </w:r>
          </w:p>
        </w:tc>
        <w:tc>
          <w:tcPr>
            <w:tcW w:w="1265" w:type="dxa"/>
            <w:vMerge/>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متوسط 95/0-9/0</w:t>
            </w:r>
          </w:p>
        </w:tc>
        <w:tc>
          <w:tcPr>
            <w:tcW w:w="973"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w:t>
            </w:r>
          </w:p>
        </w:tc>
        <w:tc>
          <w:tcPr>
            <w:tcW w:w="992"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20</w:t>
            </w:r>
          </w:p>
        </w:tc>
        <w:tc>
          <w:tcPr>
            <w:tcW w:w="992"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w:t>
            </w:r>
          </w:p>
        </w:tc>
        <w:tc>
          <w:tcPr>
            <w:tcW w:w="946"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858"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w:t>
            </w:r>
          </w:p>
        </w:tc>
        <w:tc>
          <w:tcPr>
            <w:tcW w:w="859"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928"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w:t>
            </w:r>
          </w:p>
        </w:tc>
        <w:tc>
          <w:tcPr>
            <w:tcW w:w="1041"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3/13</w:t>
            </w:r>
          </w:p>
        </w:tc>
        <w:tc>
          <w:tcPr>
            <w:tcW w:w="1265" w:type="dxa"/>
            <w:vMerge/>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بد 1-95/0</w:t>
            </w:r>
          </w:p>
        </w:tc>
        <w:tc>
          <w:tcPr>
            <w:tcW w:w="973"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w:t>
            </w:r>
          </w:p>
        </w:tc>
        <w:tc>
          <w:tcPr>
            <w:tcW w:w="992"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w:t>
            </w:r>
          </w:p>
        </w:tc>
        <w:tc>
          <w:tcPr>
            <w:tcW w:w="992"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w:t>
            </w:r>
          </w:p>
        </w:tc>
        <w:tc>
          <w:tcPr>
            <w:tcW w:w="946"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w:t>
            </w:r>
          </w:p>
        </w:tc>
        <w:tc>
          <w:tcPr>
            <w:tcW w:w="858"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w:t>
            </w:r>
          </w:p>
        </w:tc>
        <w:tc>
          <w:tcPr>
            <w:tcW w:w="859"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928"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w:t>
            </w:r>
          </w:p>
        </w:tc>
        <w:tc>
          <w:tcPr>
            <w:tcW w:w="1041" w:type="dxa"/>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3/3</w:t>
            </w:r>
          </w:p>
        </w:tc>
        <w:tc>
          <w:tcPr>
            <w:tcW w:w="1265" w:type="dxa"/>
            <w:vMerge/>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جمع</w:t>
            </w:r>
          </w:p>
        </w:tc>
        <w:tc>
          <w:tcPr>
            <w:tcW w:w="973"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992"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100</w:t>
            </w:r>
          </w:p>
        </w:tc>
        <w:tc>
          <w:tcPr>
            <w:tcW w:w="992"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946"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100</w:t>
            </w:r>
          </w:p>
        </w:tc>
        <w:tc>
          <w:tcPr>
            <w:tcW w:w="858"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w:t>
            </w:r>
          </w:p>
        </w:tc>
        <w:tc>
          <w:tcPr>
            <w:tcW w:w="859"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100</w:t>
            </w:r>
          </w:p>
        </w:tc>
        <w:tc>
          <w:tcPr>
            <w:tcW w:w="928"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30</w:t>
            </w:r>
          </w:p>
        </w:tc>
        <w:tc>
          <w:tcPr>
            <w:tcW w:w="1041" w:type="dxa"/>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100</w:t>
            </w:r>
          </w:p>
        </w:tc>
        <w:tc>
          <w:tcPr>
            <w:tcW w:w="1265" w:type="dxa"/>
            <w:vMerge/>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lang w:bidi="fa-IR"/>
              </w:rPr>
            </w:pPr>
            <w:r w:rsidRPr="00614E26">
              <w:rPr>
                <w:rFonts w:ascii="Times New Roman" w:hAnsi="Times New Roman" w:cs="B Lotus"/>
                <w:b w:val="0"/>
                <w:bCs w:val="0"/>
                <w:color w:val="auto"/>
                <w:sz w:val="24"/>
                <w:szCs w:val="24"/>
                <w:lang w:bidi="fa-IR"/>
              </w:rPr>
              <w:t>Mean ± SD</w:t>
            </w:r>
          </w:p>
        </w:tc>
        <w:tc>
          <w:tcPr>
            <w:tcW w:w="1965" w:type="dxa"/>
            <w:gridSpan w:val="2"/>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06/0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85/0</w:t>
            </w:r>
          </w:p>
        </w:tc>
        <w:tc>
          <w:tcPr>
            <w:tcW w:w="1938" w:type="dxa"/>
            <w:gridSpan w:val="2"/>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05/0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83/0</w:t>
            </w:r>
          </w:p>
        </w:tc>
        <w:tc>
          <w:tcPr>
            <w:tcW w:w="1717" w:type="dxa"/>
            <w:gridSpan w:val="2"/>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05/0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87/0</w:t>
            </w:r>
          </w:p>
        </w:tc>
        <w:tc>
          <w:tcPr>
            <w:tcW w:w="1969" w:type="dxa"/>
            <w:gridSpan w:val="2"/>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 xml:space="preserve">05/0 </w:t>
            </w:r>
            <w:r w:rsidRPr="00614E26">
              <w:rPr>
                <w:rFonts w:ascii="Times New Roman" w:hAnsi="Times New Roman" w:cs="Times New Roman" w:hint="cs"/>
                <w:color w:val="auto"/>
                <w:sz w:val="24"/>
                <w:szCs w:val="24"/>
                <w:rtl/>
                <w:lang w:bidi="fa-IR"/>
              </w:rPr>
              <w:t>±</w:t>
            </w:r>
            <w:r w:rsidRPr="00614E26">
              <w:rPr>
                <w:rFonts w:ascii="Times New Roman" w:hAnsi="Times New Roman" w:cs="B Lotus" w:hint="cs"/>
                <w:color w:val="auto"/>
                <w:sz w:val="24"/>
                <w:szCs w:val="24"/>
                <w:rtl/>
                <w:lang w:bidi="fa-IR"/>
              </w:rPr>
              <w:t xml:space="preserve"> 85/0</w:t>
            </w:r>
          </w:p>
        </w:tc>
        <w:tc>
          <w:tcPr>
            <w:tcW w:w="1265" w:type="dxa"/>
            <w:vMerge w:val="restart"/>
            <w:vAlign w:val="center"/>
          </w:tcPr>
          <w:p w:rsidR="00901102" w:rsidRPr="00614E26" w:rsidRDefault="00901102" w:rsidP="00DB7CE9">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862" w:type="dxa"/>
            <w:vAlign w:val="center"/>
          </w:tcPr>
          <w:p w:rsidR="00901102" w:rsidRPr="00614E26" w:rsidRDefault="00901102" w:rsidP="00DB7CE9">
            <w:pPr>
              <w:bidi/>
              <w:spacing w:line="240" w:lineRule="auto"/>
              <w:jc w:val="center"/>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برآورد آماری</w:t>
            </w:r>
          </w:p>
        </w:tc>
        <w:tc>
          <w:tcPr>
            <w:tcW w:w="7589" w:type="dxa"/>
            <w:gridSpan w:val="8"/>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295/0</w:t>
            </w:r>
            <w:r w:rsidRPr="00614E26">
              <w:rPr>
                <w:rFonts w:ascii="Times New Roman" w:hAnsi="Times New Roman" w:cs="B Lotus"/>
                <w:color w:val="auto"/>
                <w:sz w:val="24"/>
                <w:szCs w:val="24"/>
                <w:lang w:bidi="fa-IR"/>
              </w:rPr>
              <w:t>P=</w:t>
            </w:r>
            <w:r w:rsidRPr="00614E26">
              <w:rPr>
                <w:rFonts w:ascii="Times New Roman" w:hAnsi="Times New Roman" w:cs="B Lotus" w:hint="cs"/>
                <w:color w:val="auto"/>
                <w:sz w:val="24"/>
                <w:szCs w:val="24"/>
                <w:rtl/>
                <w:lang w:bidi="fa-IR"/>
              </w:rPr>
              <w:t xml:space="preserve">   </w:t>
            </w:r>
            <w:r w:rsidRPr="00614E26">
              <w:rPr>
                <w:rFonts w:ascii="Times New Roman" w:hAnsi="Times New Roman" w:cs="B Lotus"/>
                <w:color w:val="auto"/>
                <w:sz w:val="24"/>
                <w:szCs w:val="24"/>
                <w:lang w:bidi="fa-IR"/>
              </w:rPr>
              <w:t>One Way ANOVA</w:t>
            </w:r>
          </w:p>
        </w:tc>
        <w:tc>
          <w:tcPr>
            <w:tcW w:w="1265" w:type="dxa"/>
            <w:vMerge/>
            <w:vAlign w:val="center"/>
          </w:tcPr>
          <w:p w:rsidR="00901102" w:rsidRPr="00614E26" w:rsidRDefault="00901102" w:rsidP="00DB7CE9">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p>
        </w:tc>
      </w:tr>
    </w:tbl>
    <w:p w:rsidR="00901102" w:rsidRPr="008179BF" w:rsidRDefault="00901102" w:rsidP="00614E26">
      <w:pPr>
        <w:pStyle w:val="Heading1"/>
        <w:rPr>
          <w:rtl/>
          <w:lang w:bidi="fa-IR"/>
        </w:rPr>
      </w:pPr>
      <w:bookmarkStart w:id="108" w:name="_Toc444010136"/>
      <w:r w:rsidRPr="008179BF">
        <w:rPr>
          <w:rFonts w:hint="cs"/>
          <w:rtl/>
          <w:lang w:bidi="fa-IR"/>
        </w:rPr>
        <w:lastRenderedPageBreak/>
        <w:t>4</w:t>
      </w:r>
      <w:r w:rsidR="00614E26">
        <w:rPr>
          <w:rFonts w:cs="Times New Roman" w:hint="cs"/>
          <w:rtl/>
          <w:lang w:bidi="fa-IR"/>
        </w:rPr>
        <w:t>-</w:t>
      </w:r>
      <w:r w:rsidRPr="008179BF">
        <w:rPr>
          <w:rFonts w:hint="cs"/>
          <w:rtl/>
          <w:lang w:bidi="fa-IR"/>
        </w:rPr>
        <w:t>3 . بررسی طبیعی بودن توزیع داده ها</w:t>
      </w:r>
      <w:bookmarkEnd w:id="108"/>
      <w:r w:rsidRPr="008179BF">
        <w:rPr>
          <w:rFonts w:hint="cs"/>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برای بررسی طبیعی بودن توزیع داد ه ها در هر یک از اندازه گیری های انجام شده برای متغیرهای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%BF</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LBM</w:t>
      </w:r>
      <w:r w:rsidRPr="00901102">
        <w:rPr>
          <w:rFonts w:ascii="Times New Roman" w:hAnsi="Times New Roman" w:cs="B Lotus" w:hint="cs"/>
          <w:sz w:val="24"/>
          <w:szCs w:val="28"/>
          <w:rtl/>
          <w:lang w:bidi="fa-IR"/>
        </w:rPr>
        <w:t xml:space="preserve"> و همچنین  </w:t>
      </w:r>
      <w:r w:rsidRPr="00901102">
        <w:rPr>
          <w:rFonts w:ascii="Times New Roman" w:hAnsi="Times New Roman" w:cs="B Lotus"/>
          <w:sz w:val="24"/>
          <w:szCs w:val="28"/>
          <w:lang w:bidi="fa-IR"/>
        </w:rPr>
        <w:t>FBS</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و کلسترول توتال و تری گلیسرید و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و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و نمرات کسب شده از پرسشنامه کیفیت زندگی در مقاطع زمانی پیش و پس آزمون در سه گروه مورد تحقیق از آزمون کولموگروف اسمیرنوف استفاده گردید:</w:t>
      </w:r>
    </w:p>
    <w:p w:rsidR="00614E26" w:rsidRDefault="00614E26" w:rsidP="00DB7CE9">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lang w:bidi="fa-IR"/>
        </w:rPr>
      </w:pPr>
    </w:p>
    <w:p w:rsidR="0079330A" w:rsidRDefault="0079330A" w:rsidP="0079330A">
      <w:pPr>
        <w:bidi/>
        <w:spacing w:line="240" w:lineRule="auto"/>
        <w:jc w:val="center"/>
        <w:rPr>
          <w:rFonts w:ascii="Times New Roman" w:hAnsi="Times New Roman" w:cs="B Lotus"/>
          <w:sz w:val="24"/>
          <w:szCs w:val="28"/>
          <w:rtl/>
          <w:lang w:bidi="fa-IR"/>
        </w:rPr>
      </w:pPr>
    </w:p>
    <w:p w:rsidR="00901102" w:rsidRPr="00901102" w:rsidRDefault="00901102" w:rsidP="00614E26">
      <w:pPr>
        <w:pStyle w:val="Heading3"/>
        <w:rPr>
          <w:rtl/>
        </w:rPr>
      </w:pPr>
      <w:bookmarkStart w:id="109" w:name="_Toc444010137"/>
      <w:r w:rsidRPr="00901102">
        <w:rPr>
          <w:rFonts w:hint="cs"/>
          <w:rtl/>
        </w:rPr>
        <w:lastRenderedPageBreak/>
        <w:t xml:space="preserve">جدول 4 </w:t>
      </w:r>
      <w:r w:rsidRPr="00901102">
        <w:rPr>
          <w:rFonts w:cs="Times New Roman" w:hint="cs"/>
          <w:rtl/>
        </w:rPr>
        <w:t>–</w:t>
      </w:r>
      <w:r w:rsidRPr="00901102">
        <w:rPr>
          <w:rFonts w:hint="cs"/>
          <w:rtl/>
        </w:rPr>
        <w:t xml:space="preserve"> 4 . نتایج آزمون کولموگروف اسمیرنوف هر یک از متغیرها در گروه تمرینات ترکیبی با مکمل یاری در  دو نوبت پیش آزمون و آزمون پایانی</w:t>
      </w:r>
      <w:bookmarkEnd w:id="109"/>
    </w:p>
    <w:tbl>
      <w:tblPr>
        <w:tblStyle w:val="LightShading-Accent1"/>
        <w:bidiVisual/>
        <w:tblW w:w="0" w:type="auto"/>
        <w:jc w:val="center"/>
        <w:tblLook w:val="04A0" w:firstRow="1" w:lastRow="0" w:firstColumn="1" w:lastColumn="0" w:noHBand="0" w:noVBand="1"/>
      </w:tblPr>
      <w:tblGrid>
        <w:gridCol w:w="1749"/>
        <w:gridCol w:w="2977"/>
        <w:gridCol w:w="992"/>
        <w:gridCol w:w="1417"/>
        <w:gridCol w:w="944"/>
        <w:gridCol w:w="1418"/>
      </w:tblGrid>
      <w:tr w:rsidR="008179BF" w:rsidRPr="00614E26" w:rsidTr="008179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val="restart"/>
          </w:tcPr>
          <w:p w:rsidR="00901102" w:rsidRPr="00614E26" w:rsidRDefault="00901102" w:rsidP="00DB7CE9">
            <w:pPr>
              <w:bidi/>
              <w:spacing w:line="240" w:lineRule="auto"/>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گروه</w:t>
            </w:r>
          </w:p>
        </w:tc>
        <w:tc>
          <w:tcPr>
            <w:tcW w:w="2977" w:type="dxa"/>
            <w:vMerge w:val="restart"/>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rtl/>
                <w:lang w:bidi="fa-IR"/>
              </w:rPr>
            </w:pPr>
            <w:r w:rsidRPr="00614E26">
              <w:rPr>
                <w:rFonts w:ascii="Times New Roman" w:hAnsi="Times New Roman" w:cs="B Lotus" w:hint="cs"/>
                <w:b w:val="0"/>
                <w:bCs w:val="0"/>
                <w:color w:val="auto"/>
                <w:sz w:val="24"/>
                <w:szCs w:val="24"/>
                <w:rtl/>
                <w:lang w:bidi="fa-IR"/>
              </w:rPr>
              <w:t>زمان</w:t>
            </w:r>
          </w:p>
        </w:tc>
        <w:tc>
          <w:tcPr>
            <w:tcW w:w="2409" w:type="dxa"/>
            <w:gridSpan w:val="2"/>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lang w:bidi="fa-IR"/>
              </w:rPr>
            </w:pPr>
            <w:r w:rsidRPr="00614E26">
              <w:rPr>
                <w:rFonts w:ascii="Times New Roman" w:hAnsi="Times New Roman" w:cs="B Lotus" w:hint="cs"/>
                <w:b w:val="0"/>
                <w:bCs w:val="0"/>
                <w:color w:val="auto"/>
                <w:sz w:val="24"/>
                <w:szCs w:val="24"/>
                <w:rtl/>
                <w:lang w:bidi="fa-IR"/>
              </w:rPr>
              <w:t xml:space="preserve">پیش </w:t>
            </w:r>
            <w:r w:rsidRPr="00614E26">
              <w:rPr>
                <w:rFonts w:ascii="Times New Roman" w:hAnsi="Times New Roman" w:cs="B Lotus" w:hint="cs"/>
                <w:b w:val="0"/>
                <w:bCs w:val="0"/>
                <w:vanish/>
                <w:color w:val="auto"/>
                <w:sz w:val="24"/>
                <w:szCs w:val="24"/>
                <w:rtl/>
                <w:lang w:bidi="fa-IR"/>
              </w:rPr>
              <w:t>آ</w:t>
            </w:r>
            <w:r w:rsidRPr="00614E26">
              <w:rPr>
                <w:rFonts w:ascii="Times New Roman" w:hAnsi="Times New Roman" w:cs="B Lotus" w:hint="cs"/>
                <w:b w:val="0"/>
                <w:bCs w:val="0"/>
                <w:color w:val="auto"/>
                <w:sz w:val="24"/>
                <w:szCs w:val="24"/>
                <w:rtl/>
                <w:lang w:bidi="fa-IR"/>
              </w:rPr>
              <w:t>آزمون</w:t>
            </w:r>
          </w:p>
        </w:tc>
        <w:tc>
          <w:tcPr>
            <w:tcW w:w="2362" w:type="dxa"/>
            <w:gridSpan w:val="2"/>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color w:val="auto"/>
                <w:sz w:val="24"/>
                <w:szCs w:val="24"/>
                <w:lang w:bidi="fa-IR"/>
              </w:rPr>
            </w:pPr>
            <w:r w:rsidRPr="00614E26">
              <w:rPr>
                <w:rFonts w:ascii="Times New Roman" w:hAnsi="Times New Roman" w:cs="B Lotus" w:hint="cs"/>
                <w:b w:val="0"/>
                <w:bCs w:val="0"/>
                <w:color w:val="auto"/>
                <w:sz w:val="24"/>
                <w:szCs w:val="24"/>
                <w:rtl/>
                <w:lang w:bidi="fa-IR"/>
              </w:rPr>
              <w:t>پس  آزمون</w:t>
            </w:r>
          </w:p>
        </w:tc>
      </w:tr>
      <w:tr w:rsidR="008179BF" w:rsidRPr="00614E26" w:rsidTr="0081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vMerge/>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Z</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P-value</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Z</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P-value</w:t>
            </w:r>
          </w:p>
        </w:tc>
      </w:tr>
      <w:tr w:rsidR="008179BF" w:rsidRPr="00614E26" w:rsidTr="008179BF">
        <w:trPr>
          <w:jc w:val="center"/>
        </w:trPr>
        <w:tc>
          <w:tcPr>
            <w:cnfStyle w:val="001000000000" w:firstRow="0" w:lastRow="0" w:firstColumn="1" w:lastColumn="0" w:oddVBand="0" w:evenVBand="0" w:oddHBand="0" w:evenHBand="0" w:firstRowFirstColumn="0" w:firstRowLastColumn="0" w:lastRowFirstColumn="0" w:lastRowLastColumn="0"/>
            <w:tcW w:w="1749" w:type="dxa"/>
            <w:vMerge w:val="restart"/>
          </w:tcPr>
          <w:p w:rsidR="00901102" w:rsidRPr="00614E26" w:rsidRDefault="00901102" w:rsidP="00DB7CE9">
            <w:pPr>
              <w:bidi/>
              <w:spacing w:line="240" w:lineRule="auto"/>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تمرینات ترکیبی با مکمل یاری</w:t>
            </w: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BMI</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414/0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995/0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416/0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99/0</w:t>
            </w:r>
            <w:r w:rsidRPr="00614E26">
              <w:rPr>
                <w:rFonts w:ascii="Times New Roman" w:hAnsi="Times New Roman" w:cs="B Lotus"/>
                <w:color w:val="auto"/>
                <w:sz w:val="24"/>
                <w:szCs w:val="24"/>
                <w:lang w:bidi="fa-IR"/>
              </w:rPr>
              <w:t>P=</w:t>
            </w:r>
          </w:p>
        </w:tc>
      </w:tr>
      <w:tr w:rsidR="008179BF" w:rsidRPr="00614E26" w:rsidTr="0081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WHR</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855/0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457/0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11/1</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169/0</w:t>
            </w:r>
            <w:r w:rsidRPr="00614E26">
              <w:rPr>
                <w:rFonts w:ascii="Times New Roman" w:hAnsi="Times New Roman" w:cs="B Lotus"/>
                <w:color w:val="auto"/>
                <w:sz w:val="24"/>
                <w:szCs w:val="24"/>
                <w:lang w:bidi="fa-IR"/>
              </w:rPr>
              <w:t>P=</w:t>
            </w:r>
          </w:p>
        </w:tc>
      </w:tr>
      <w:tr w:rsidR="008179BF" w:rsidRPr="00614E26" w:rsidTr="008179BF">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درصد چربی بدن</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35/1</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051/0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28/1</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074/0</w:t>
            </w:r>
            <w:r w:rsidRPr="00614E26">
              <w:rPr>
                <w:rFonts w:ascii="Times New Roman" w:hAnsi="Times New Roman" w:cs="B Lotus"/>
                <w:color w:val="auto"/>
                <w:sz w:val="24"/>
                <w:szCs w:val="24"/>
                <w:lang w:bidi="fa-IR"/>
              </w:rPr>
              <w:t>P=</w:t>
            </w:r>
          </w:p>
        </w:tc>
      </w:tr>
      <w:tr w:rsidR="008179BF" w:rsidRPr="00614E26" w:rsidTr="0081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وزن توده بدن بدون چربی</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534/0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938/0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533/0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939/0</w:t>
            </w:r>
            <w:r w:rsidRPr="00614E26">
              <w:rPr>
                <w:rFonts w:ascii="Times New Roman" w:hAnsi="Times New Roman" w:cs="B Lotus"/>
                <w:color w:val="auto"/>
                <w:sz w:val="24"/>
                <w:szCs w:val="24"/>
                <w:lang w:bidi="fa-IR"/>
              </w:rPr>
              <w:t>P=</w:t>
            </w:r>
          </w:p>
        </w:tc>
      </w:tr>
      <w:tr w:rsidR="008179BF" w:rsidRPr="00614E26" w:rsidTr="008179BF">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قند خون ناشتا</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682/0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74/0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565/0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907/0</w:t>
            </w:r>
            <w:r w:rsidRPr="00614E26">
              <w:rPr>
                <w:rFonts w:ascii="Times New Roman" w:hAnsi="Times New Roman" w:cs="B Lotus"/>
                <w:color w:val="auto"/>
                <w:sz w:val="24"/>
                <w:szCs w:val="24"/>
                <w:lang w:bidi="fa-IR"/>
              </w:rPr>
              <w:t>P=</w:t>
            </w:r>
          </w:p>
        </w:tc>
      </w:tr>
      <w:tr w:rsidR="008179BF" w:rsidRPr="00614E26" w:rsidTr="0081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HBA1c</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681/0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742/0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881/0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42/0</w:t>
            </w:r>
            <w:r w:rsidRPr="00614E26">
              <w:rPr>
                <w:rFonts w:ascii="Times New Roman" w:hAnsi="Times New Roman" w:cs="B Lotus"/>
                <w:color w:val="auto"/>
                <w:sz w:val="24"/>
                <w:szCs w:val="24"/>
                <w:lang w:bidi="fa-IR"/>
              </w:rPr>
              <w:t>P=</w:t>
            </w:r>
          </w:p>
        </w:tc>
      </w:tr>
      <w:tr w:rsidR="008179BF" w:rsidRPr="00614E26" w:rsidTr="008179BF">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کلسترول توتال</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009/1</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261/0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46/0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98/0</w:t>
            </w:r>
            <w:r w:rsidRPr="00614E26">
              <w:rPr>
                <w:rFonts w:ascii="Times New Roman" w:hAnsi="Times New Roman" w:cs="B Lotus"/>
                <w:color w:val="auto"/>
                <w:sz w:val="24"/>
                <w:szCs w:val="24"/>
                <w:lang w:bidi="fa-IR"/>
              </w:rPr>
              <w:t>P=</w:t>
            </w:r>
          </w:p>
        </w:tc>
      </w:tr>
      <w:tr w:rsidR="008179BF" w:rsidRPr="00614E26" w:rsidTr="0081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تری گلیسیرید</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672/0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757/0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68/0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73/0</w:t>
            </w:r>
            <w:r w:rsidRPr="00614E26">
              <w:rPr>
                <w:rFonts w:ascii="Times New Roman" w:hAnsi="Times New Roman" w:cs="B Lotus"/>
                <w:color w:val="auto"/>
                <w:sz w:val="24"/>
                <w:szCs w:val="24"/>
                <w:lang w:bidi="fa-IR"/>
              </w:rPr>
              <w:t>P=</w:t>
            </w:r>
          </w:p>
        </w:tc>
      </w:tr>
      <w:tr w:rsidR="008179BF" w:rsidRPr="00614E26" w:rsidTr="008179BF">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LDL</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825/0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504/0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63/0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8/0</w:t>
            </w:r>
            <w:r w:rsidRPr="00614E26">
              <w:rPr>
                <w:rFonts w:ascii="Times New Roman" w:hAnsi="Times New Roman" w:cs="B Lotus"/>
                <w:color w:val="auto"/>
                <w:sz w:val="24"/>
                <w:szCs w:val="24"/>
                <w:lang w:bidi="fa-IR"/>
              </w:rPr>
              <w:t>P=</w:t>
            </w:r>
          </w:p>
        </w:tc>
      </w:tr>
      <w:tr w:rsidR="008179BF" w:rsidRPr="00614E26" w:rsidTr="0081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HDL</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615/0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843/0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69/0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71/0</w:t>
            </w:r>
            <w:r w:rsidRPr="00614E26">
              <w:rPr>
                <w:rFonts w:ascii="Times New Roman" w:hAnsi="Times New Roman" w:cs="B Lotus"/>
                <w:color w:val="auto"/>
                <w:sz w:val="24"/>
                <w:szCs w:val="24"/>
                <w:lang w:bidi="fa-IR"/>
              </w:rPr>
              <w:t>P=</w:t>
            </w:r>
          </w:p>
        </w:tc>
      </w:tr>
      <w:tr w:rsidR="008179BF" w:rsidRPr="00614E26" w:rsidTr="008179BF">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HOMA</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718/0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681/0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51/0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95/0</w:t>
            </w:r>
            <w:r w:rsidRPr="00614E26">
              <w:rPr>
                <w:rFonts w:ascii="Times New Roman" w:hAnsi="Times New Roman" w:cs="B Lotus"/>
                <w:color w:val="auto"/>
                <w:sz w:val="24"/>
                <w:szCs w:val="24"/>
                <w:lang w:bidi="fa-IR"/>
              </w:rPr>
              <w:t>P=</w:t>
            </w:r>
          </w:p>
        </w:tc>
      </w:tr>
      <w:tr w:rsidR="008179BF" w:rsidRPr="00614E26" w:rsidTr="0081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فشار خون سیستولیک</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457/0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985/0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37/1</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054/0</w:t>
            </w:r>
            <w:r w:rsidRPr="00614E26">
              <w:rPr>
                <w:rFonts w:ascii="Times New Roman" w:hAnsi="Times New Roman" w:cs="B Lotus"/>
                <w:color w:val="auto"/>
                <w:sz w:val="24"/>
                <w:szCs w:val="24"/>
                <w:lang w:bidi="fa-IR"/>
              </w:rPr>
              <w:t>P=</w:t>
            </w:r>
          </w:p>
        </w:tc>
      </w:tr>
      <w:tr w:rsidR="008179BF" w:rsidRPr="00614E26" w:rsidTr="008179BF">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فشار خون دیاستولیک</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655/0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785/0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09/1</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184/0</w:t>
            </w:r>
            <w:r w:rsidRPr="00614E26">
              <w:rPr>
                <w:rFonts w:ascii="Times New Roman" w:hAnsi="Times New Roman" w:cs="B Lotus"/>
                <w:color w:val="auto"/>
                <w:sz w:val="24"/>
                <w:szCs w:val="24"/>
                <w:lang w:bidi="fa-IR"/>
              </w:rPr>
              <w:t>P=</w:t>
            </w:r>
          </w:p>
        </w:tc>
      </w:tr>
      <w:tr w:rsidR="008179BF" w:rsidRPr="00614E26" w:rsidTr="0081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b w:val="0"/>
                <w:bCs w:val="0"/>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نمرات پرسشنامه کیفیت زندگی</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632/0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819/0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536/0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936/0</w:t>
            </w:r>
            <w:r w:rsidRPr="00614E26">
              <w:rPr>
                <w:rFonts w:ascii="Times New Roman" w:hAnsi="Times New Roman" w:cs="B Lotus"/>
                <w:color w:val="auto"/>
                <w:sz w:val="24"/>
                <w:szCs w:val="24"/>
                <w:lang w:bidi="fa-IR"/>
              </w:rPr>
              <w:t>P=</w:t>
            </w:r>
          </w:p>
        </w:tc>
      </w:tr>
    </w:tbl>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 عدم طبیعی بودن داده ها در تمامی متغیرها فوق در سه گروه مورد تحقیق و در دو مقطع زمانی مورد تحقیق،  رد می شود.</w:t>
      </w:r>
    </w:p>
    <w:p w:rsidR="00614E26" w:rsidRPr="00901102" w:rsidRDefault="00614E26" w:rsidP="00614E26">
      <w:pPr>
        <w:bidi/>
        <w:spacing w:line="240" w:lineRule="auto"/>
        <w:jc w:val="both"/>
        <w:rPr>
          <w:rFonts w:ascii="Times New Roman" w:hAnsi="Times New Roman" w:cs="B Lotus"/>
          <w:sz w:val="24"/>
          <w:szCs w:val="28"/>
          <w:lang w:bidi="fa-IR"/>
        </w:rPr>
      </w:pPr>
    </w:p>
    <w:p w:rsidR="00901102" w:rsidRPr="00901102" w:rsidRDefault="00901102" w:rsidP="00614E26">
      <w:pPr>
        <w:pStyle w:val="Heading3"/>
        <w:bidi w:val="0"/>
        <w:rPr>
          <w:rtl/>
        </w:rPr>
      </w:pPr>
      <w:bookmarkStart w:id="110" w:name="_Toc444010138"/>
      <w:r w:rsidRPr="00901102">
        <w:rPr>
          <w:rFonts w:hint="cs"/>
          <w:rtl/>
        </w:rPr>
        <w:lastRenderedPageBreak/>
        <w:t xml:space="preserve">جدول 4 </w:t>
      </w:r>
      <w:r w:rsidRPr="00901102">
        <w:rPr>
          <w:rFonts w:cs="Times New Roman" w:hint="cs"/>
          <w:rtl/>
        </w:rPr>
        <w:t>–</w:t>
      </w:r>
      <w:r w:rsidRPr="00901102">
        <w:rPr>
          <w:rFonts w:hint="cs"/>
          <w:rtl/>
        </w:rPr>
        <w:t xml:space="preserve"> 5 . نتایج آزمون کولموگروف اسمیرنوف هر یک از متغیرها در گروه زنان دیابتی دریافت کننده مکمل یاری در  دو نوبت پیش آزمون و آزمون پایانی</w:t>
      </w:r>
      <w:bookmarkEnd w:id="110"/>
    </w:p>
    <w:tbl>
      <w:tblPr>
        <w:tblStyle w:val="LightShading-Accent1"/>
        <w:bidiVisual/>
        <w:tblW w:w="0" w:type="auto"/>
        <w:jc w:val="center"/>
        <w:tblLook w:val="04A0" w:firstRow="1" w:lastRow="0" w:firstColumn="1" w:lastColumn="0" w:noHBand="0" w:noVBand="1"/>
      </w:tblPr>
      <w:tblGrid>
        <w:gridCol w:w="1749"/>
        <w:gridCol w:w="2977"/>
        <w:gridCol w:w="992"/>
        <w:gridCol w:w="1417"/>
        <w:gridCol w:w="944"/>
        <w:gridCol w:w="1418"/>
      </w:tblGrid>
      <w:tr w:rsidR="008179BF" w:rsidRPr="00614E26" w:rsidTr="00614E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val="restart"/>
          </w:tcPr>
          <w:p w:rsidR="00901102" w:rsidRPr="00614E26" w:rsidRDefault="00901102" w:rsidP="00DB7CE9">
            <w:pPr>
              <w:bidi/>
              <w:spacing w:line="240" w:lineRule="auto"/>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گروه</w:t>
            </w:r>
          </w:p>
        </w:tc>
        <w:tc>
          <w:tcPr>
            <w:tcW w:w="2977" w:type="dxa"/>
            <w:vMerge w:val="restart"/>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زمان</w:t>
            </w:r>
          </w:p>
        </w:tc>
        <w:tc>
          <w:tcPr>
            <w:tcW w:w="2409" w:type="dxa"/>
            <w:gridSpan w:val="2"/>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 xml:space="preserve">پیش </w:t>
            </w:r>
            <w:r w:rsidRPr="00614E26">
              <w:rPr>
                <w:rFonts w:ascii="Times New Roman" w:hAnsi="Times New Roman" w:cs="B Lotus" w:hint="cs"/>
                <w:vanish/>
                <w:color w:val="auto"/>
                <w:sz w:val="24"/>
                <w:szCs w:val="24"/>
                <w:rtl/>
                <w:lang w:bidi="fa-IR"/>
              </w:rPr>
              <w:t>آ</w:t>
            </w:r>
            <w:r w:rsidRPr="00614E26">
              <w:rPr>
                <w:rFonts w:ascii="Times New Roman" w:hAnsi="Times New Roman" w:cs="B Lotus" w:hint="cs"/>
                <w:color w:val="auto"/>
                <w:sz w:val="24"/>
                <w:szCs w:val="24"/>
                <w:rtl/>
                <w:lang w:bidi="fa-IR"/>
              </w:rPr>
              <w:t>آزمون</w:t>
            </w:r>
          </w:p>
        </w:tc>
        <w:tc>
          <w:tcPr>
            <w:tcW w:w="2362" w:type="dxa"/>
            <w:gridSpan w:val="2"/>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پس  آزمون</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vMerge/>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Z</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P-value</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Z</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P-value</w:t>
            </w: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val="restart"/>
          </w:tcPr>
          <w:p w:rsidR="00901102" w:rsidRPr="00614E26" w:rsidRDefault="00901102" w:rsidP="00DB7CE9">
            <w:pPr>
              <w:bidi/>
              <w:spacing w:line="240" w:lineRule="auto"/>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دریافت کننده مکمل یاری</w:t>
            </w: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BMI</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44/0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99/0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39/0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99/0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WHR</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99/0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27/0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62/0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82/0</w:t>
            </w:r>
            <w:r w:rsidRPr="00614E26">
              <w:rPr>
                <w:rFonts w:ascii="Times New Roman" w:hAnsi="Times New Roman" w:cs="B Lotus"/>
                <w:color w:val="auto"/>
                <w:sz w:val="24"/>
                <w:szCs w:val="24"/>
                <w:lang w:bidi="fa-IR"/>
              </w:rPr>
              <w:t>P=</w:t>
            </w: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درصد چربی بدن</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61/0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84/0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62/0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82/0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وزن توده بدن بدون چربی</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833/0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492/0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84/0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47/0</w:t>
            </w:r>
            <w:r w:rsidRPr="00614E26">
              <w:rPr>
                <w:rFonts w:ascii="Times New Roman" w:hAnsi="Times New Roman" w:cs="B Lotus"/>
                <w:color w:val="auto"/>
                <w:sz w:val="24"/>
                <w:szCs w:val="24"/>
                <w:lang w:bidi="fa-IR"/>
              </w:rPr>
              <w:t>P=</w:t>
            </w: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قند خون ناشتا</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625/0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829/0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56/0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HBA1c</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4/1</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05/0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35/1</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06/0</w:t>
            </w:r>
            <w:r w:rsidRPr="00614E26">
              <w:rPr>
                <w:rFonts w:ascii="Times New Roman" w:hAnsi="Times New Roman" w:cs="B Lotus"/>
                <w:color w:val="auto"/>
                <w:sz w:val="24"/>
                <w:szCs w:val="24"/>
                <w:lang w:bidi="fa-IR"/>
              </w:rPr>
              <w:t>P=</w:t>
            </w: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کلسترول توتال</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554/0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919/0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53/0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93/0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تری گلیسیرید</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891/0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406/0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73/0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64/0</w:t>
            </w:r>
            <w:r w:rsidRPr="00614E26">
              <w:rPr>
                <w:rFonts w:ascii="Times New Roman" w:hAnsi="Times New Roman" w:cs="B Lotus"/>
                <w:color w:val="auto"/>
                <w:sz w:val="24"/>
                <w:szCs w:val="24"/>
                <w:lang w:bidi="fa-IR"/>
              </w:rPr>
              <w:t>P=</w:t>
            </w: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LDL</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997/0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61/0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85/0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HDL</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541/0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931/0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34/0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0/1</w:t>
            </w:r>
            <w:r w:rsidRPr="00614E26">
              <w:rPr>
                <w:rFonts w:ascii="Times New Roman" w:hAnsi="Times New Roman" w:cs="B Lotus"/>
                <w:color w:val="auto"/>
                <w:sz w:val="24"/>
                <w:szCs w:val="24"/>
                <w:lang w:bidi="fa-IR"/>
              </w:rPr>
              <w:t>P=</w:t>
            </w: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HOMA</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605/0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858/0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63/0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81/0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فشار خون سیستولیک</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949/0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329/0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59/0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86/0</w:t>
            </w:r>
            <w:r w:rsidRPr="00614E26">
              <w:rPr>
                <w:rFonts w:ascii="Times New Roman" w:hAnsi="Times New Roman" w:cs="B Lotus"/>
                <w:color w:val="auto"/>
                <w:sz w:val="24"/>
                <w:szCs w:val="24"/>
                <w:lang w:bidi="fa-IR"/>
              </w:rPr>
              <w:t>P=</w:t>
            </w:r>
          </w:p>
        </w:tc>
      </w:tr>
      <w:tr w:rsidR="008179BF"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فشار خون دیاستولیک</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08/1</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192/0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19/1</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11/0</w:t>
            </w:r>
            <w:r w:rsidRPr="00614E26">
              <w:rPr>
                <w:rFonts w:ascii="Times New Roman" w:hAnsi="Times New Roman" w:cs="B Lotus"/>
                <w:color w:val="auto"/>
                <w:sz w:val="24"/>
                <w:szCs w:val="24"/>
                <w:lang w:bidi="fa-IR"/>
              </w:rPr>
              <w:t>P=</w:t>
            </w:r>
          </w:p>
        </w:tc>
      </w:tr>
      <w:tr w:rsidR="008179BF"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نمرات پرسشنامه کیفیت زندگی</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66/0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765/0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53/0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94/0</w:t>
            </w:r>
            <w:r w:rsidRPr="00614E26">
              <w:rPr>
                <w:rFonts w:ascii="Times New Roman" w:hAnsi="Times New Roman" w:cs="B Lotus"/>
                <w:color w:val="auto"/>
                <w:sz w:val="24"/>
                <w:szCs w:val="24"/>
                <w:lang w:bidi="fa-IR"/>
              </w:rPr>
              <w:t>P=</w:t>
            </w:r>
          </w:p>
        </w:tc>
      </w:tr>
    </w:tbl>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 عدم طبیعی بودن داده ها در تمامی متغیرها فوق در سه گروه مورد تحقیق و در دو مقطع زمانی مورد تحقیق، رد می شود.</w:t>
      </w:r>
    </w:p>
    <w:p w:rsidR="00614E26" w:rsidRPr="00901102" w:rsidRDefault="00614E26" w:rsidP="00614E26">
      <w:pPr>
        <w:bidi/>
        <w:spacing w:line="240" w:lineRule="auto"/>
        <w:jc w:val="both"/>
        <w:rPr>
          <w:rFonts w:ascii="Times New Roman" w:hAnsi="Times New Roman" w:cs="B Lotus"/>
          <w:sz w:val="24"/>
          <w:szCs w:val="28"/>
          <w:rtl/>
          <w:lang w:bidi="fa-IR"/>
        </w:rPr>
      </w:pPr>
    </w:p>
    <w:p w:rsidR="00901102" w:rsidRPr="00B15F47" w:rsidRDefault="00901102" w:rsidP="00614E26">
      <w:pPr>
        <w:pStyle w:val="Heading3"/>
        <w:bidi w:val="0"/>
        <w:rPr>
          <w:rtl/>
        </w:rPr>
      </w:pPr>
      <w:bookmarkStart w:id="111" w:name="_Toc444010139"/>
      <w:r w:rsidRPr="00B15F47">
        <w:rPr>
          <w:rFonts w:hint="cs"/>
          <w:rtl/>
        </w:rPr>
        <w:lastRenderedPageBreak/>
        <w:t xml:space="preserve">جدول 4 </w:t>
      </w:r>
      <w:r w:rsidRPr="00B15F47">
        <w:rPr>
          <w:rFonts w:cs="Times New Roman" w:hint="cs"/>
          <w:rtl/>
        </w:rPr>
        <w:t>–</w:t>
      </w:r>
      <w:r w:rsidRPr="00B15F47">
        <w:rPr>
          <w:rFonts w:hint="cs"/>
          <w:rtl/>
        </w:rPr>
        <w:t xml:space="preserve"> 6 . نتایج آزمون کولموگروف اسمیرنوف هر یک از متغیرها در گروه زنان دیابتی شاهد در  دو نوبت پیش آزمون و آزمون پایانی</w:t>
      </w:r>
      <w:bookmarkEnd w:id="111"/>
    </w:p>
    <w:tbl>
      <w:tblPr>
        <w:tblStyle w:val="LightShading-Accent1"/>
        <w:bidiVisual/>
        <w:tblW w:w="0" w:type="auto"/>
        <w:jc w:val="center"/>
        <w:tblLook w:val="04A0" w:firstRow="1" w:lastRow="0" w:firstColumn="1" w:lastColumn="0" w:noHBand="0" w:noVBand="1"/>
      </w:tblPr>
      <w:tblGrid>
        <w:gridCol w:w="1749"/>
        <w:gridCol w:w="2977"/>
        <w:gridCol w:w="992"/>
        <w:gridCol w:w="1417"/>
        <w:gridCol w:w="944"/>
        <w:gridCol w:w="1418"/>
      </w:tblGrid>
      <w:tr w:rsidR="00B15F47" w:rsidRPr="00614E26" w:rsidTr="00614E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val="restart"/>
          </w:tcPr>
          <w:p w:rsidR="00901102" w:rsidRPr="00614E26" w:rsidRDefault="00901102" w:rsidP="00DB7CE9">
            <w:pPr>
              <w:bidi/>
              <w:spacing w:line="240" w:lineRule="auto"/>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گروه</w:t>
            </w:r>
          </w:p>
        </w:tc>
        <w:tc>
          <w:tcPr>
            <w:tcW w:w="2977" w:type="dxa"/>
            <w:vMerge w:val="restart"/>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زمان</w:t>
            </w:r>
          </w:p>
        </w:tc>
        <w:tc>
          <w:tcPr>
            <w:tcW w:w="2409" w:type="dxa"/>
            <w:gridSpan w:val="2"/>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 xml:space="preserve">پیش </w:t>
            </w:r>
            <w:r w:rsidRPr="00614E26">
              <w:rPr>
                <w:rFonts w:ascii="Times New Roman" w:hAnsi="Times New Roman" w:cs="B Lotus" w:hint="cs"/>
                <w:vanish/>
                <w:color w:val="auto"/>
                <w:sz w:val="24"/>
                <w:szCs w:val="24"/>
                <w:rtl/>
                <w:lang w:bidi="fa-IR"/>
              </w:rPr>
              <w:t>آ</w:t>
            </w:r>
            <w:r w:rsidRPr="00614E26">
              <w:rPr>
                <w:rFonts w:ascii="Times New Roman" w:hAnsi="Times New Roman" w:cs="B Lotus" w:hint="cs"/>
                <w:color w:val="auto"/>
                <w:sz w:val="24"/>
                <w:szCs w:val="24"/>
                <w:rtl/>
                <w:lang w:bidi="fa-IR"/>
              </w:rPr>
              <w:t>آزمون</w:t>
            </w:r>
          </w:p>
        </w:tc>
        <w:tc>
          <w:tcPr>
            <w:tcW w:w="2362" w:type="dxa"/>
            <w:gridSpan w:val="2"/>
          </w:tcPr>
          <w:p w:rsidR="00901102" w:rsidRPr="00614E26"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پس  آزمون</w:t>
            </w:r>
          </w:p>
        </w:tc>
      </w:tr>
      <w:tr w:rsidR="00B15F47"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vMerge/>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Z</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P-value</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Z</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P-value</w:t>
            </w:r>
          </w:p>
        </w:tc>
      </w:tr>
      <w:tr w:rsidR="00B15F47"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val="restart"/>
          </w:tcPr>
          <w:p w:rsidR="00901102" w:rsidRPr="00614E26" w:rsidRDefault="00901102" w:rsidP="00DB7CE9">
            <w:pPr>
              <w:bidi/>
              <w:spacing w:line="240" w:lineRule="auto"/>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شاهد</w:t>
            </w: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BMI</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822/0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508/0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39/0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99/0</w:t>
            </w:r>
            <w:r w:rsidRPr="00614E26">
              <w:rPr>
                <w:rFonts w:ascii="Times New Roman" w:hAnsi="Times New Roman" w:cs="B Lotus"/>
                <w:color w:val="auto"/>
                <w:sz w:val="24"/>
                <w:szCs w:val="24"/>
                <w:lang w:bidi="fa-IR"/>
              </w:rPr>
              <w:t>P=</w:t>
            </w:r>
          </w:p>
        </w:tc>
      </w:tr>
      <w:tr w:rsidR="00B15F47"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WHR</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608/0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854/0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62/0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82/0</w:t>
            </w:r>
            <w:r w:rsidRPr="00614E26">
              <w:rPr>
                <w:rFonts w:ascii="Times New Roman" w:hAnsi="Times New Roman" w:cs="B Lotus"/>
                <w:color w:val="auto"/>
                <w:sz w:val="24"/>
                <w:szCs w:val="24"/>
                <w:lang w:bidi="fa-IR"/>
              </w:rPr>
              <w:t>P=</w:t>
            </w:r>
          </w:p>
        </w:tc>
      </w:tr>
      <w:tr w:rsidR="00B15F47"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درصد چربی بدن</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454/0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986/0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62/0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82/0</w:t>
            </w:r>
            <w:r w:rsidRPr="00614E26">
              <w:rPr>
                <w:rFonts w:ascii="Times New Roman" w:hAnsi="Times New Roman" w:cs="B Lotus"/>
                <w:color w:val="auto"/>
                <w:sz w:val="24"/>
                <w:szCs w:val="24"/>
                <w:lang w:bidi="fa-IR"/>
              </w:rPr>
              <w:t>P=</w:t>
            </w:r>
          </w:p>
        </w:tc>
      </w:tr>
      <w:tr w:rsidR="00B15F47"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وزن توده بدن بدون چربی</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83/0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496/0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84/0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47/0</w:t>
            </w:r>
            <w:r w:rsidRPr="00614E26">
              <w:rPr>
                <w:rFonts w:ascii="Times New Roman" w:hAnsi="Times New Roman" w:cs="B Lotus"/>
                <w:color w:val="auto"/>
                <w:sz w:val="24"/>
                <w:szCs w:val="24"/>
                <w:lang w:bidi="fa-IR"/>
              </w:rPr>
              <w:t>P=</w:t>
            </w:r>
          </w:p>
        </w:tc>
      </w:tr>
      <w:tr w:rsidR="00B15F47"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قند خون ناشتا</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562/0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91/0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56/0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9/0</w:t>
            </w:r>
            <w:r w:rsidRPr="00614E26">
              <w:rPr>
                <w:rFonts w:ascii="Times New Roman" w:hAnsi="Times New Roman" w:cs="B Lotus"/>
                <w:color w:val="auto"/>
                <w:sz w:val="24"/>
                <w:szCs w:val="24"/>
                <w:lang w:bidi="fa-IR"/>
              </w:rPr>
              <w:t>P=</w:t>
            </w:r>
          </w:p>
        </w:tc>
      </w:tr>
      <w:tr w:rsidR="00B15F47"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color w:val="auto"/>
                <w:sz w:val="24"/>
                <w:szCs w:val="24"/>
                <w:lang w:bidi="fa-IR"/>
              </w:rPr>
              <w:t>HBA1c</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625/0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829/0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35/1</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05/0</w:t>
            </w:r>
            <w:r w:rsidRPr="00614E26">
              <w:rPr>
                <w:rFonts w:ascii="Times New Roman" w:hAnsi="Times New Roman" w:cs="B Lotus"/>
                <w:color w:val="auto"/>
                <w:sz w:val="24"/>
                <w:szCs w:val="24"/>
                <w:lang w:bidi="fa-IR"/>
              </w:rPr>
              <w:t>P=</w:t>
            </w:r>
          </w:p>
        </w:tc>
      </w:tr>
      <w:tr w:rsidR="00B15F47"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کلسترول توتال</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598/0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867/0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53/0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93/0</w:t>
            </w:r>
            <w:r w:rsidRPr="00614E26">
              <w:rPr>
                <w:rFonts w:ascii="Times New Roman" w:hAnsi="Times New Roman" w:cs="B Lotus"/>
                <w:color w:val="auto"/>
                <w:sz w:val="24"/>
                <w:szCs w:val="24"/>
                <w:lang w:bidi="fa-IR"/>
              </w:rPr>
              <w:t>P=</w:t>
            </w:r>
          </w:p>
        </w:tc>
      </w:tr>
      <w:tr w:rsidR="00B15F47"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تری گلیسیرید</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608/0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853/0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73/0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64/0</w:t>
            </w:r>
            <w:r w:rsidRPr="00614E26">
              <w:rPr>
                <w:rFonts w:ascii="Times New Roman" w:hAnsi="Times New Roman" w:cs="B Lotus"/>
                <w:color w:val="auto"/>
                <w:sz w:val="24"/>
                <w:szCs w:val="24"/>
                <w:lang w:bidi="fa-IR"/>
              </w:rPr>
              <w:t>P=</w:t>
            </w:r>
          </w:p>
        </w:tc>
      </w:tr>
      <w:tr w:rsidR="00B15F47"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LDL</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707/0</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699/0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61/0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85/0</w:t>
            </w:r>
            <w:r w:rsidRPr="00614E26">
              <w:rPr>
                <w:rFonts w:ascii="Times New Roman" w:hAnsi="Times New Roman" w:cs="B Lotus"/>
                <w:color w:val="auto"/>
                <w:sz w:val="24"/>
                <w:szCs w:val="24"/>
                <w:lang w:bidi="fa-IR"/>
              </w:rPr>
              <w:t>P=</w:t>
            </w:r>
          </w:p>
        </w:tc>
      </w:tr>
      <w:tr w:rsidR="00B15F47"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HDL</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455/0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986/0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34/0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0/1</w:t>
            </w:r>
            <w:r w:rsidRPr="00614E26">
              <w:rPr>
                <w:rFonts w:ascii="Times New Roman" w:hAnsi="Times New Roman" w:cs="B Lotus"/>
                <w:color w:val="auto"/>
                <w:sz w:val="24"/>
                <w:szCs w:val="24"/>
                <w:lang w:bidi="fa-IR"/>
              </w:rPr>
              <w:t>P=</w:t>
            </w:r>
          </w:p>
        </w:tc>
      </w:tr>
      <w:tr w:rsidR="00B15F47"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color w:val="auto"/>
                <w:sz w:val="24"/>
                <w:szCs w:val="24"/>
                <w:lang w:bidi="fa-IR"/>
              </w:rPr>
              <w:t>HOMA</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14/1</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149/0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63/0</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81/0</w:t>
            </w:r>
            <w:r w:rsidRPr="00614E26">
              <w:rPr>
                <w:rFonts w:ascii="Times New Roman" w:hAnsi="Times New Roman" w:cs="B Lotus"/>
                <w:color w:val="auto"/>
                <w:sz w:val="24"/>
                <w:szCs w:val="24"/>
                <w:lang w:bidi="fa-IR"/>
              </w:rPr>
              <w:t>P=</w:t>
            </w:r>
          </w:p>
        </w:tc>
      </w:tr>
      <w:tr w:rsidR="00B15F47"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فشار خون سیستولیک</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682/0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741/0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59/0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86/0</w:t>
            </w:r>
            <w:r w:rsidRPr="00614E26">
              <w:rPr>
                <w:rFonts w:ascii="Times New Roman" w:hAnsi="Times New Roman" w:cs="B Lotus"/>
                <w:color w:val="auto"/>
                <w:sz w:val="24"/>
                <w:szCs w:val="24"/>
                <w:lang w:bidi="fa-IR"/>
              </w:rPr>
              <w:t>P=</w:t>
            </w:r>
          </w:p>
        </w:tc>
      </w:tr>
      <w:tr w:rsidR="00B15F47" w:rsidRPr="00614E26" w:rsidTr="00614E26">
        <w:trPr>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فشار خون دیاستولیک</w:t>
            </w:r>
          </w:p>
        </w:tc>
        <w:tc>
          <w:tcPr>
            <w:tcW w:w="992"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26/1</w:t>
            </w:r>
          </w:p>
        </w:tc>
        <w:tc>
          <w:tcPr>
            <w:tcW w:w="1417"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081/0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19/1</w:t>
            </w:r>
          </w:p>
        </w:tc>
        <w:tc>
          <w:tcPr>
            <w:tcW w:w="1418" w:type="dxa"/>
          </w:tcPr>
          <w:p w:rsidR="00901102" w:rsidRPr="00614E2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117/0</w:t>
            </w:r>
            <w:r w:rsidRPr="00614E26">
              <w:rPr>
                <w:rFonts w:ascii="Times New Roman" w:hAnsi="Times New Roman" w:cs="B Lotus"/>
                <w:color w:val="auto"/>
                <w:sz w:val="24"/>
                <w:szCs w:val="24"/>
                <w:lang w:bidi="fa-IR"/>
              </w:rPr>
              <w:t>P=</w:t>
            </w:r>
          </w:p>
        </w:tc>
      </w:tr>
      <w:tr w:rsidR="00B15F47" w:rsidRPr="00614E26" w:rsidTr="00614E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9" w:type="dxa"/>
            <w:vMerge/>
          </w:tcPr>
          <w:p w:rsidR="00901102" w:rsidRPr="00614E26" w:rsidRDefault="00901102" w:rsidP="00DB7CE9">
            <w:pPr>
              <w:bidi/>
              <w:spacing w:line="240" w:lineRule="auto"/>
              <w:rPr>
                <w:rFonts w:ascii="Times New Roman" w:hAnsi="Times New Roman" w:cs="B Lotus"/>
                <w:color w:val="auto"/>
                <w:sz w:val="24"/>
                <w:szCs w:val="24"/>
                <w:rtl/>
                <w:lang w:bidi="fa-IR"/>
              </w:rPr>
            </w:pPr>
          </w:p>
        </w:tc>
        <w:tc>
          <w:tcPr>
            <w:tcW w:w="297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نمرات پرسشنامه کیفیت زندگی</w:t>
            </w:r>
          </w:p>
        </w:tc>
        <w:tc>
          <w:tcPr>
            <w:tcW w:w="992"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54/0</w:t>
            </w:r>
          </w:p>
        </w:tc>
        <w:tc>
          <w:tcPr>
            <w:tcW w:w="1417"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932/0</w:t>
            </w:r>
            <w:r w:rsidRPr="00614E26">
              <w:rPr>
                <w:rFonts w:ascii="Times New Roman" w:hAnsi="Times New Roman" w:cs="B Lotus"/>
                <w:color w:val="auto"/>
                <w:sz w:val="24"/>
                <w:szCs w:val="24"/>
                <w:lang w:bidi="fa-IR"/>
              </w:rPr>
              <w:t>P=</w:t>
            </w:r>
          </w:p>
        </w:tc>
        <w:tc>
          <w:tcPr>
            <w:tcW w:w="944"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rtl/>
                <w:lang w:bidi="fa-IR"/>
              </w:rPr>
            </w:pPr>
            <w:r w:rsidRPr="00614E26">
              <w:rPr>
                <w:rFonts w:ascii="Times New Roman" w:hAnsi="Times New Roman" w:cs="B Lotus" w:hint="cs"/>
                <w:color w:val="auto"/>
                <w:sz w:val="24"/>
                <w:szCs w:val="24"/>
                <w:rtl/>
                <w:lang w:bidi="fa-IR"/>
              </w:rPr>
              <w:t>299/0</w:t>
            </w:r>
          </w:p>
        </w:tc>
        <w:tc>
          <w:tcPr>
            <w:tcW w:w="1418" w:type="dxa"/>
          </w:tcPr>
          <w:p w:rsidR="00901102" w:rsidRPr="00614E2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4"/>
                <w:szCs w:val="24"/>
                <w:lang w:bidi="fa-IR"/>
              </w:rPr>
            </w:pPr>
            <w:r w:rsidRPr="00614E26">
              <w:rPr>
                <w:rFonts w:ascii="Times New Roman" w:hAnsi="Times New Roman" w:cs="B Lotus" w:hint="cs"/>
                <w:color w:val="auto"/>
                <w:sz w:val="24"/>
                <w:szCs w:val="24"/>
                <w:rtl/>
                <w:lang w:bidi="fa-IR"/>
              </w:rPr>
              <w:t>0/1</w:t>
            </w:r>
            <w:r w:rsidRPr="00614E26">
              <w:rPr>
                <w:rFonts w:ascii="Times New Roman" w:hAnsi="Times New Roman" w:cs="B Lotus"/>
                <w:color w:val="auto"/>
                <w:sz w:val="24"/>
                <w:szCs w:val="24"/>
                <w:lang w:bidi="fa-IR"/>
              </w:rPr>
              <w:t>P=</w:t>
            </w:r>
          </w:p>
        </w:tc>
      </w:tr>
    </w:tbl>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 عدم طبیعی بودن داده ها در تمامی متغیرها فوق در سه گروه مورد تحقیق و در دو مقطع زمانی مورد تحقیق، رد می شود.</w:t>
      </w:r>
    </w:p>
    <w:p w:rsidR="00614E26" w:rsidRPr="00901102" w:rsidRDefault="00614E26" w:rsidP="00614E26">
      <w:pPr>
        <w:bidi/>
        <w:spacing w:line="240" w:lineRule="auto"/>
        <w:jc w:val="both"/>
        <w:rPr>
          <w:rFonts w:ascii="Times New Roman" w:hAnsi="Times New Roman" w:cs="B Lotus"/>
          <w:sz w:val="24"/>
          <w:szCs w:val="28"/>
          <w:rtl/>
          <w:lang w:bidi="fa-IR"/>
        </w:rPr>
      </w:pPr>
    </w:p>
    <w:p w:rsidR="00901102" w:rsidRPr="00B15F47" w:rsidRDefault="00901102" w:rsidP="00614E26">
      <w:pPr>
        <w:pStyle w:val="Heading1"/>
        <w:rPr>
          <w:rtl/>
          <w:lang w:bidi="fa-IR"/>
        </w:rPr>
      </w:pPr>
      <w:bookmarkStart w:id="112" w:name="_Toc444010140"/>
      <w:r w:rsidRPr="00B15F47">
        <w:rPr>
          <w:rFonts w:hint="cs"/>
          <w:rtl/>
          <w:lang w:bidi="fa-IR"/>
        </w:rPr>
        <w:lastRenderedPageBreak/>
        <w:t>4</w:t>
      </w:r>
      <w:r w:rsidR="00614E26">
        <w:rPr>
          <w:rFonts w:hint="cs"/>
          <w:rtl/>
          <w:lang w:bidi="fa-IR"/>
        </w:rPr>
        <w:t>-4</w:t>
      </w:r>
      <w:r w:rsidRPr="00B15F47">
        <w:rPr>
          <w:rFonts w:hint="cs"/>
          <w:rtl/>
          <w:lang w:bidi="fa-IR"/>
        </w:rPr>
        <w:t>. آزمون فرضیه ها ی تحقیق</w:t>
      </w:r>
      <w:bookmarkEnd w:id="112"/>
      <w:r w:rsidRPr="00B15F47">
        <w:rPr>
          <w:rFonts w:hint="cs"/>
          <w:rtl/>
          <w:lang w:bidi="fa-IR"/>
        </w:rPr>
        <w:t xml:space="preserve"> </w:t>
      </w:r>
    </w:p>
    <w:p w:rsidR="00901102" w:rsidRPr="00B15F47" w:rsidRDefault="00901102" w:rsidP="00DB7CE9">
      <w:pPr>
        <w:bidi/>
        <w:spacing w:line="240" w:lineRule="auto"/>
        <w:jc w:val="both"/>
        <w:rPr>
          <w:rFonts w:ascii="Times New Roman" w:hAnsi="Times New Roman" w:cs="B Lotus"/>
          <w:b/>
          <w:bCs/>
          <w:sz w:val="24"/>
          <w:szCs w:val="28"/>
          <w:rtl/>
          <w:lang w:bidi="fa-IR"/>
        </w:rPr>
      </w:pPr>
      <w:r w:rsidRPr="00B15F47">
        <w:rPr>
          <w:rFonts w:ascii="Times New Roman" w:hAnsi="Times New Roman" w:cs="B Lotus" w:hint="cs"/>
          <w:b/>
          <w:bCs/>
          <w:sz w:val="24"/>
          <w:szCs w:val="28"/>
          <w:rtl/>
          <w:lang w:bidi="fa-IR"/>
        </w:rPr>
        <w:t xml:space="preserve">فرضیه صفر اول: برنامه تمرین ترکیبی به همراه مکمل یاری پروتئین وی و ویتامین </w:t>
      </w:r>
      <w:r w:rsidRPr="00B15F47">
        <w:rPr>
          <w:rFonts w:ascii="Times New Roman" w:hAnsi="Times New Roman" w:cs="B Lotus"/>
          <w:b/>
          <w:bCs/>
          <w:sz w:val="24"/>
          <w:szCs w:val="28"/>
          <w:lang w:bidi="fa-IR"/>
        </w:rPr>
        <w:t xml:space="preserve">D </w:t>
      </w:r>
      <w:r w:rsidRPr="00B15F47">
        <w:rPr>
          <w:rFonts w:ascii="Times New Roman" w:hAnsi="Times New Roman" w:cs="B Lotus" w:hint="cs"/>
          <w:b/>
          <w:bCs/>
          <w:sz w:val="24"/>
          <w:szCs w:val="28"/>
          <w:rtl/>
          <w:lang w:bidi="fa-IR"/>
        </w:rPr>
        <w:t xml:space="preserve">  بر مقدار شاخص  </w:t>
      </w:r>
      <w:r w:rsidRPr="00B15F47">
        <w:rPr>
          <w:rFonts w:ascii="Times New Roman" w:hAnsi="Times New Roman" w:cs="B Lotus"/>
          <w:b/>
          <w:bCs/>
          <w:sz w:val="24"/>
          <w:szCs w:val="28"/>
          <w:lang w:bidi="fa-IR"/>
        </w:rPr>
        <w:t>BMI</w:t>
      </w:r>
      <w:r w:rsidRPr="00B15F47">
        <w:rPr>
          <w:rFonts w:ascii="Times New Roman" w:hAnsi="Times New Roman" w:cs="B Lotus" w:hint="cs"/>
          <w:b/>
          <w:bCs/>
          <w:sz w:val="24"/>
          <w:szCs w:val="28"/>
          <w:rtl/>
          <w:lang w:bidi="fa-IR"/>
        </w:rPr>
        <w:t xml:space="preserve">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اول به زیر فرضیه هایی تقسیم می شود که به شرح زیر بیان می گردد:</w:t>
      </w:r>
    </w:p>
    <w:p w:rsidR="00901102" w:rsidRPr="00901102" w:rsidRDefault="00901102" w:rsidP="00DB7CE9">
      <w:pPr>
        <w:bidi/>
        <w:spacing w:line="240" w:lineRule="auto"/>
        <w:jc w:val="both"/>
        <w:rPr>
          <w:rFonts w:ascii="Times New Roman" w:hAnsi="Times New Roman" w:cs="B Lotus"/>
          <w:sz w:val="24"/>
          <w:szCs w:val="28"/>
          <w:rtl/>
          <w:lang w:bidi="fa-IR"/>
        </w:rPr>
      </w:pPr>
      <w:r w:rsidRPr="00B15F47">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مقدار شاخص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در مقاطع زمانی پیش و پس از هشت هفته، دیده نمی شود(239/0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اول رد نمی شود و تغییرات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در مقاطع زمانی مورد مطالعه در گروه زنان دیابتی با برنامه تمرین ترکیبی و مکمل یاری معنی دار نیست(جدول 4-7).</w:t>
      </w:r>
    </w:p>
    <w:p w:rsidR="00901102" w:rsidRPr="00901102" w:rsidRDefault="00901102" w:rsidP="00DB7CE9">
      <w:pPr>
        <w:bidi/>
        <w:spacing w:line="240" w:lineRule="auto"/>
        <w:jc w:val="both"/>
        <w:rPr>
          <w:rFonts w:ascii="Times New Roman" w:hAnsi="Times New Roman" w:cs="B Lotus"/>
          <w:sz w:val="24"/>
          <w:szCs w:val="28"/>
          <w:rtl/>
          <w:lang w:bidi="fa-IR"/>
        </w:rPr>
      </w:pPr>
      <w:r w:rsidRPr="00B15F47">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مقدار شاخص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w:t>
      </w:r>
      <w:r w:rsidRPr="00901102">
        <w:rPr>
          <w:rFonts w:ascii="Times New Roman" w:hAnsi="Times New Roman" w:cs="B Lotus"/>
          <w:sz w:val="24"/>
          <w:szCs w:val="28"/>
          <w:lang w:bidi="fa-IR"/>
        </w:rPr>
        <w:t>BMI</w:t>
      </w:r>
      <w:r w:rsidRPr="00901102">
        <w:rPr>
          <w:rFonts w:ascii="Times New Roman" w:hAnsi="Times New Roman" w:cs="B Lotus"/>
          <w:sz w:val="24"/>
          <w:szCs w:val="28"/>
          <w:rtl/>
          <w:lang w:bidi="fa-IR"/>
        </w:rPr>
        <w:t xml:space="preserve"> </w:t>
      </w:r>
      <w:r w:rsidRPr="00901102">
        <w:rPr>
          <w:rFonts w:ascii="Times New Roman" w:hAnsi="Times New Roman" w:cs="B Lotus" w:hint="cs"/>
          <w:sz w:val="24"/>
          <w:szCs w:val="28"/>
          <w:rtl/>
          <w:lang w:bidi="fa-IR"/>
        </w:rPr>
        <w:t xml:space="preserve">در مقاطع زمانی پیش و پس </w:t>
      </w:r>
      <w:r w:rsidR="00A10172">
        <w:rPr>
          <w:rFonts w:ascii="Times New Roman" w:hAnsi="Times New Roman" w:cs="B Lotus" w:hint="cs"/>
          <w:sz w:val="24"/>
          <w:szCs w:val="28"/>
          <w:rtl/>
          <w:lang w:bidi="fa-IR"/>
        </w:rPr>
        <w:t>از هشت هفته، دیده می</w:t>
      </w:r>
      <w:r w:rsidR="00A10172">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 xml:space="preserve">شود(004/0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دوم رد می شود و تغییرات شاخص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در مقاطع زمانی مورد مطالعه در گروه زنان دریافت کننده مکمل یاری معنی دار است(جدول 4-7).</w:t>
      </w:r>
    </w:p>
    <w:p w:rsidR="00901102" w:rsidRPr="00901102" w:rsidRDefault="00901102" w:rsidP="00DB7CE9">
      <w:pPr>
        <w:bidi/>
        <w:spacing w:line="240" w:lineRule="auto"/>
        <w:jc w:val="both"/>
        <w:rPr>
          <w:rFonts w:ascii="Times New Roman" w:hAnsi="Times New Roman" w:cs="B Lotus"/>
          <w:sz w:val="24"/>
          <w:szCs w:val="28"/>
          <w:rtl/>
          <w:lang w:bidi="fa-IR"/>
        </w:rPr>
      </w:pPr>
      <w:r w:rsidRPr="00B15F47">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مقدار شاخص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w:t>
      </w:r>
      <w:r w:rsidR="00F8761C">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مشخص گردید که در گروه زنان شاهدتفاوت آماری معنی داری بین میانگین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در مقاطع زمانی پیش و پس از هشت هفته، دیده نمی شود( 086/0 </w:t>
      </w:r>
      <w:r w:rsidRPr="00901102">
        <w:rPr>
          <w:rFonts w:ascii="Times New Roman" w:hAnsi="Times New Roman" w:cs="B Lotus"/>
          <w:sz w:val="24"/>
          <w:szCs w:val="28"/>
          <w:lang w:bidi="fa-IR"/>
        </w:rPr>
        <w:t>P=</w:t>
      </w:r>
      <w:r w:rsidR="00A66289">
        <w:rPr>
          <w:rFonts w:ascii="Times New Roman" w:hAnsi="Times New Roman" w:cs="B Lotus" w:hint="cs"/>
          <w:sz w:val="24"/>
          <w:szCs w:val="28"/>
          <w:rtl/>
          <w:lang w:bidi="fa-IR"/>
        </w:rPr>
        <w:t>). بنابر</w:t>
      </w:r>
      <w:r w:rsidRPr="00901102">
        <w:rPr>
          <w:rFonts w:ascii="Times New Roman" w:hAnsi="Times New Roman" w:cs="B Lotus" w:hint="cs"/>
          <w:sz w:val="24"/>
          <w:szCs w:val="28"/>
          <w:rtl/>
          <w:lang w:bidi="fa-IR"/>
        </w:rPr>
        <w:t xml:space="preserve">این زیر فرضیه صفر سوم رد نمی شود و تغییرات شاخص </w:t>
      </w:r>
      <w:r w:rsidRPr="00901102">
        <w:rPr>
          <w:rFonts w:ascii="Times New Roman" w:hAnsi="Times New Roman" w:cs="B Lotus"/>
          <w:sz w:val="24"/>
          <w:szCs w:val="28"/>
          <w:lang w:bidi="fa-IR"/>
        </w:rPr>
        <w:t>BMI</w:t>
      </w:r>
      <w:r w:rsidRPr="00901102">
        <w:rPr>
          <w:rFonts w:ascii="Times New Roman" w:hAnsi="Times New Roman" w:cs="B Lotus"/>
          <w:sz w:val="24"/>
          <w:szCs w:val="28"/>
          <w:rtl/>
          <w:lang w:bidi="fa-IR"/>
        </w:rPr>
        <w:t xml:space="preserve"> </w:t>
      </w:r>
      <w:r w:rsidRPr="00901102">
        <w:rPr>
          <w:rFonts w:ascii="Times New Roman" w:hAnsi="Times New Roman" w:cs="B Lotus" w:hint="cs"/>
          <w:sz w:val="24"/>
          <w:szCs w:val="28"/>
          <w:rtl/>
          <w:lang w:bidi="fa-IR"/>
        </w:rPr>
        <w:t>در مقاطع زمانی مورد مطالعه در</w:t>
      </w:r>
      <w:r w:rsidR="00B15F47">
        <w:rPr>
          <w:rFonts w:ascii="Times New Roman" w:hAnsi="Times New Roman" w:cs="B Lotus" w:hint="cs"/>
          <w:sz w:val="24"/>
          <w:szCs w:val="28"/>
          <w:rtl/>
          <w:lang w:bidi="fa-IR"/>
        </w:rPr>
        <w:t xml:space="preserve"> گروه زنان شاهد معنی دار نیست(</w:t>
      </w:r>
      <w:r w:rsidRPr="00901102">
        <w:rPr>
          <w:rFonts w:ascii="Times New Roman" w:hAnsi="Times New Roman" w:cs="B Lotus" w:hint="cs"/>
          <w:sz w:val="24"/>
          <w:szCs w:val="28"/>
          <w:rtl/>
          <w:lang w:bidi="fa-IR"/>
        </w:rPr>
        <w:t>جدول4-7)</w:t>
      </w:r>
      <w:r w:rsidR="00F8761C">
        <w:rPr>
          <w:rFonts w:ascii="Times New Roman" w:hAnsi="Times New Roman" w:cs="B Lotus" w:hint="cs"/>
          <w:sz w:val="24"/>
          <w:szCs w:val="28"/>
          <w:rtl/>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B15F47">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شاخص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در مقاطع زمانی پیش و</w:t>
      </w:r>
      <w:r w:rsidR="00A10172">
        <w:rPr>
          <w:rFonts w:ascii="Times New Roman" w:hAnsi="Times New Roman" w:cs="B Lotus" w:hint="cs"/>
          <w:sz w:val="24"/>
          <w:szCs w:val="28"/>
          <w:rtl/>
          <w:lang w:bidi="fa-IR"/>
        </w:rPr>
        <w:t xml:space="preserve"> پس آزمون در سه گروه تفاوت معنی</w:t>
      </w:r>
      <w:r w:rsidR="00A10172">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lastRenderedPageBreak/>
        <w:t>با استفاده از آزمون آزمون آنالیز واریانس یک طرفه  مشخص گردید  که مقادیر تغییرات شاخص</w:t>
      </w:r>
      <w:r w:rsidRPr="00901102">
        <w:rPr>
          <w:rFonts w:ascii="Times New Roman" w:hAnsi="Times New Roman" w:cs="B Lotus"/>
          <w:sz w:val="24"/>
          <w:szCs w:val="28"/>
          <w:rtl/>
          <w:lang w:bidi="fa-IR"/>
        </w:rPr>
        <w:t xml:space="preserve"> </w:t>
      </w:r>
      <w:r w:rsidRPr="00901102">
        <w:rPr>
          <w:rFonts w:ascii="Times New Roman" w:hAnsi="Times New Roman" w:cs="B Lotus"/>
          <w:sz w:val="24"/>
          <w:szCs w:val="28"/>
          <w:lang w:bidi="fa-IR"/>
        </w:rPr>
        <w:t>BMI</w:t>
      </w:r>
      <w:r w:rsidRPr="00901102">
        <w:rPr>
          <w:rFonts w:ascii="Times New Roman" w:hAnsi="Times New Roman" w:cs="B Lotus" w:hint="cs"/>
          <w:sz w:val="24"/>
          <w:szCs w:val="28"/>
          <w:rtl/>
          <w:lang w:bidi="fa-IR"/>
        </w:rPr>
        <w:t xml:space="preserve"> در مقاطع زمانی پیش و پس از هشت هفته، در بین سه گروه مورد تحقیق تفاوت آماری معنی داری را نشان نمی</w:t>
      </w:r>
      <w:r w:rsidR="00A10172">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دهد(486/0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چهارم رد نمی شود و تغییر شاخص </w:t>
      </w:r>
      <w:r w:rsidRPr="00901102">
        <w:rPr>
          <w:rFonts w:ascii="Times New Roman" w:hAnsi="Times New Roman" w:cs="B Lotus"/>
          <w:sz w:val="24"/>
          <w:szCs w:val="28"/>
          <w:lang w:bidi="fa-IR"/>
        </w:rPr>
        <w:t>BMI</w:t>
      </w:r>
      <w:r w:rsidRPr="00901102">
        <w:rPr>
          <w:rFonts w:ascii="Times New Roman" w:hAnsi="Times New Roman" w:cs="B Lotus"/>
          <w:sz w:val="24"/>
          <w:szCs w:val="28"/>
          <w:rtl/>
          <w:lang w:bidi="fa-IR"/>
        </w:rPr>
        <w:t xml:space="preserve"> </w:t>
      </w:r>
      <w:r w:rsidRPr="00901102">
        <w:rPr>
          <w:rFonts w:ascii="Times New Roman" w:hAnsi="Times New Roman" w:cs="B Lotus" w:hint="cs"/>
          <w:sz w:val="24"/>
          <w:szCs w:val="28"/>
          <w:rtl/>
          <w:lang w:bidi="fa-IR"/>
        </w:rPr>
        <w:t xml:space="preserve">در بین سه گروه تفاوت آماری معنی داری ندارد(جدول 4-8). </w:t>
      </w:r>
    </w:p>
    <w:p w:rsidR="00614E26" w:rsidRDefault="00614E26" w:rsidP="00614E26">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13" w:name="_Toc444010141"/>
      <w:r w:rsidRPr="00901102">
        <w:rPr>
          <w:rFonts w:hint="cs"/>
          <w:rtl/>
        </w:rPr>
        <w:t xml:space="preserve">جدول 4-7. بررسی میانگین مقدار شاخص </w:t>
      </w:r>
      <w:r w:rsidRPr="00614E26">
        <w:rPr>
          <w:rFonts w:asciiTheme="majorBidi" w:hAnsiTheme="majorBidi" w:cstheme="majorBidi"/>
          <w:sz w:val="20"/>
          <w:szCs w:val="20"/>
        </w:rPr>
        <w:t>BMI</w:t>
      </w:r>
      <w:r w:rsidRPr="00614E26">
        <w:rPr>
          <w:rFonts w:hint="cs"/>
          <w:sz w:val="20"/>
          <w:szCs w:val="20"/>
          <w:rtl/>
        </w:rPr>
        <w:t xml:space="preserve"> </w:t>
      </w:r>
      <w:r w:rsidRPr="00901102">
        <w:rPr>
          <w:rFonts w:hint="cs"/>
          <w:rtl/>
        </w:rPr>
        <w:t>پیش و پس از آزمون در سه گروه مورد تحقیق</w:t>
      </w:r>
      <w:bookmarkEnd w:id="113"/>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B8090F" w:rsidRPr="00B8090F" w:rsidTr="00B8090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گروه</w:t>
            </w:r>
          </w:p>
        </w:tc>
        <w:tc>
          <w:tcPr>
            <w:tcW w:w="1741"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8090F" w:rsidRDefault="00901102" w:rsidP="00DB7CE9">
            <w:pPr>
              <w:bidi/>
              <w:spacing w:line="240" w:lineRule="auto"/>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تعداد</w:t>
            </w:r>
          </w:p>
        </w:tc>
        <w:tc>
          <w:tcPr>
            <w:tcW w:w="851"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8090F" w:rsidRDefault="00901102" w:rsidP="00DB7CE9">
            <w:pPr>
              <w:bidi/>
              <w:spacing w:line="240" w:lineRule="auto"/>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انحراف معيار</w:t>
            </w:r>
          </w:p>
        </w:tc>
        <w:tc>
          <w:tcPr>
            <w:tcW w:w="975"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 xml:space="preserve">مقدار </w:t>
            </w:r>
            <w:r w:rsidRPr="00B8090F">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B8090F" w:rsidRDefault="00901102" w:rsidP="00DB7CE9">
            <w:pPr>
              <w:bidi/>
              <w:spacing w:line="240" w:lineRule="auto"/>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سطح معنی داری</w:t>
            </w:r>
          </w:p>
        </w:tc>
      </w:tr>
      <w:tr w:rsidR="00B8090F" w:rsidRPr="00B8090F" w:rsidTr="00B8090F">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تمرینات ترکیبی با مکمل یاری</w:t>
            </w:r>
          </w:p>
        </w:tc>
        <w:tc>
          <w:tcPr>
            <w:tcW w:w="1741" w:type="dxa"/>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10</w:t>
            </w:r>
          </w:p>
        </w:tc>
        <w:tc>
          <w:tcPr>
            <w:tcW w:w="851" w:type="dxa"/>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3/28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11/2</w:t>
            </w:r>
          </w:p>
        </w:tc>
        <w:tc>
          <w:tcPr>
            <w:tcW w:w="975" w:type="dxa"/>
            <w:vMerge w:val="restart"/>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26/1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239/0 =</w:t>
            </w:r>
            <w:r w:rsidRPr="00B8090F">
              <w:rPr>
                <w:rFonts w:ascii="Times New Roman" w:hAnsi="Times New Roman" w:cs="B Lotus"/>
                <w:color w:val="auto"/>
                <w:sz w:val="20"/>
                <w:szCs w:val="24"/>
                <w:lang w:bidi="fa-IR"/>
              </w:rPr>
              <w:t>P</w:t>
            </w:r>
          </w:p>
        </w:tc>
      </w:tr>
      <w:tr w:rsidR="00B8090F" w:rsidRPr="00B8090F" w:rsidTr="00B8090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B8090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8090F" w:rsidRDefault="00901102" w:rsidP="00DB7CE9">
            <w:pPr>
              <w:bidi/>
              <w:spacing w:line="240" w:lineRule="auto"/>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10</w:t>
            </w:r>
          </w:p>
        </w:tc>
        <w:tc>
          <w:tcPr>
            <w:tcW w:w="851"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55/28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8090F" w:rsidRDefault="00901102" w:rsidP="00DB7CE9">
            <w:pPr>
              <w:bidi/>
              <w:spacing w:line="240" w:lineRule="auto"/>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55/2</w:t>
            </w:r>
          </w:p>
        </w:tc>
        <w:tc>
          <w:tcPr>
            <w:tcW w:w="975" w:type="dxa"/>
            <w:vMerge/>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B8090F" w:rsidRDefault="00901102" w:rsidP="00DB7CE9">
            <w:pPr>
              <w:bidi/>
              <w:spacing w:line="240" w:lineRule="auto"/>
              <w:rPr>
                <w:rFonts w:ascii="Times New Roman" w:hAnsi="Times New Roman" w:cs="B Lotus"/>
                <w:color w:val="auto"/>
                <w:sz w:val="20"/>
                <w:szCs w:val="24"/>
                <w:lang w:bidi="fa-IR"/>
              </w:rPr>
            </w:pPr>
          </w:p>
        </w:tc>
      </w:tr>
      <w:tr w:rsidR="00B8090F" w:rsidRPr="00B8090F" w:rsidTr="00B8090F">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مکمل یاری</w:t>
            </w:r>
          </w:p>
        </w:tc>
        <w:tc>
          <w:tcPr>
            <w:tcW w:w="1741" w:type="dxa"/>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10</w:t>
            </w:r>
          </w:p>
        </w:tc>
        <w:tc>
          <w:tcPr>
            <w:tcW w:w="851" w:type="dxa"/>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4/27</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83/3</w:t>
            </w:r>
          </w:p>
        </w:tc>
        <w:tc>
          <w:tcPr>
            <w:tcW w:w="975" w:type="dxa"/>
            <w:vMerge w:val="restart"/>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85/3</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*004/0 =</w:t>
            </w:r>
            <w:r w:rsidRPr="00B8090F">
              <w:rPr>
                <w:rFonts w:ascii="Times New Roman" w:hAnsi="Times New Roman" w:cs="B Lotus"/>
                <w:color w:val="auto"/>
                <w:sz w:val="20"/>
                <w:szCs w:val="24"/>
                <w:lang w:bidi="fa-IR"/>
              </w:rPr>
              <w:t>P</w:t>
            </w:r>
          </w:p>
        </w:tc>
      </w:tr>
      <w:tr w:rsidR="00B8090F" w:rsidRPr="00B8090F" w:rsidTr="00B8090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B8090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10</w:t>
            </w:r>
          </w:p>
        </w:tc>
        <w:tc>
          <w:tcPr>
            <w:tcW w:w="851"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28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87/3</w:t>
            </w:r>
          </w:p>
        </w:tc>
        <w:tc>
          <w:tcPr>
            <w:tcW w:w="975" w:type="dxa"/>
            <w:vMerge/>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B8090F" w:rsidRDefault="00901102" w:rsidP="00DB7CE9">
            <w:pPr>
              <w:bidi/>
              <w:spacing w:line="240" w:lineRule="auto"/>
              <w:rPr>
                <w:rFonts w:ascii="Times New Roman" w:hAnsi="Times New Roman" w:cs="B Lotus"/>
                <w:color w:val="auto"/>
                <w:sz w:val="20"/>
                <w:szCs w:val="24"/>
                <w:lang w:bidi="fa-IR"/>
              </w:rPr>
            </w:pPr>
          </w:p>
        </w:tc>
      </w:tr>
      <w:tr w:rsidR="00B8090F" w:rsidRPr="00B8090F" w:rsidTr="00B8090F">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B8090F" w:rsidRDefault="00901102" w:rsidP="00DB7CE9">
            <w:pPr>
              <w:bidi/>
              <w:spacing w:line="240" w:lineRule="auto"/>
              <w:rPr>
                <w:rFonts w:ascii="Times New Roman" w:hAnsi="Times New Roman" w:cs="B Lotus"/>
                <w:color w:val="auto"/>
                <w:sz w:val="20"/>
                <w:szCs w:val="24"/>
                <w:lang w:bidi="fa-IR"/>
              </w:rPr>
            </w:pPr>
            <w:r w:rsidRPr="00B8090F">
              <w:rPr>
                <w:rFonts w:ascii="Times New Roman" w:hAnsi="Times New Roman" w:cs="B Lotus" w:hint="cs"/>
                <w:color w:val="auto"/>
                <w:sz w:val="20"/>
                <w:szCs w:val="24"/>
                <w:rtl/>
                <w:lang w:bidi="fa-IR"/>
              </w:rPr>
              <w:t>شاهد</w:t>
            </w:r>
          </w:p>
        </w:tc>
        <w:tc>
          <w:tcPr>
            <w:tcW w:w="1741" w:type="dxa"/>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10</w:t>
            </w:r>
          </w:p>
        </w:tc>
        <w:tc>
          <w:tcPr>
            <w:tcW w:w="851" w:type="dxa"/>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63/28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32/3</w:t>
            </w:r>
          </w:p>
        </w:tc>
        <w:tc>
          <w:tcPr>
            <w:tcW w:w="975" w:type="dxa"/>
            <w:vMerge w:val="restart"/>
          </w:tcPr>
          <w:p w:rsidR="00901102" w:rsidRPr="00B8090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92/1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086/0 =</w:t>
            </w:r>
            <w:r w:rsidRPr="00B8090F">
              <w:rPr>
                <w:rFonts w:ascii="Times New Roman" w:hAnsi="Times New Roman" w:cs="B Lotus"/>
                <w:color w:val="auto"/>
                <w:sz w:val="20"/>
                <w:szCs w:val="24"/>
                <w:lang w:bidi="fa-IR"/>
              </w:rPr>
              <w:t>P</w:t>
            </w:r>
          </w:p>
        </w:tc>
      </w:tr>
      <w:tr w:rsidR="00B8090F" w:rsidRPr="00B8090F" w:rsidTr="00B8090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B8090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10</w:t>
            </w:r>
          </w:p>
        </w:tc>
        <w:tc>
          <w:tcPr>
            <w:tcW w:w="851" w:type="dxa"/>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18/29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8090F" w:rsidRDefault="00901102" w:rsidP="00DB7CE9">
            <w:pPr>
              <w:bidi/>
              <w:spacing w:line="240" w:lineRule="auto"/>
              <w:rPr>
                <w:rFonts w:ascii="Times New Roman" w:hAnsi="Times New Roman" w:cs="B Lotus"/>
                <w:color w:val="auto"/>
                <w:sz w:val="20"/>
                <w:szCs w:val="24"/>
                <w:rtl/>
                <w:lang w:bidi="fa-IR"/>
              </w:rPr>
            </w:pPr>
            <w:r w:rsidRPr="00B8090F">
              <w:rPr>
                <w:rFonts w:ascii="Times New Roman" w:hAnsi="Times New Roman" w:cs="B Lotus" w:hint="cs"/>
                <w:color w:val="auto"/>
                <w:sz w:val="20"/>
                <w:szCs w:val="24"/>
                <w:rtl/>
                <w:lang w:bidi="fa-IR"/>
              </w:rPr>
              <w:t>73/3</w:t>
            </w:r>
          </w:p>
        </w:tc>
        <w:tc>
          <w:tcPr>
            <w:tcW w:w="975" w:type="dxa"/>
            <w:vMerge/>
          </w:tcPr>
          <w:p w:rsidR="00901102" w:rsidRPr="00B8090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B8090F" w:rsidRDefault="00901102" w:rsidP="00DB7CE9">
            <w:pPr>
              <w:bidi/>
              <w:spacing w:line="240" w:lineRule="auto"/>
              <w:rPr>
                <w:rFonts w:ascii="Times New Roman" w:hAnsi="Times New Roman" w:cs="B Lotus"/>
                <w:color w:val="auto"/>
                <w:sz w:val="20"/>
                <w:szCs w:val="24"/>
                <w:lang w:bidi="fa-IR"/>
              </w:rPr>
            </w:pPr>
          </w:p>
        </w:tc>
      </w:tr>
    </w:tbl>
    <w:p w:rsidR="00901102" w:rsidRPr="00B8090F" w:rsidRDefault="00901102" w:rsidP="00DB7CE9">
      <w:pPr>
        <w:bidi/>
        <w:spacing w:line="240" w:lineRule="auto"/>
        <w:jc w:val="both"/>
        <w:rPr>
          <w:rFonts w:ascii="Times New Roman" w:hAnsi="Times New Roman" w:cs="B Lotus"/>
          <w:sz w:val="24"/>
          <w:szCs w:val="24"/>
          <w:lang w:bidi="fa-IR"/>
        </w:rPr>
      </w:pPr>
      <w:r w:rsidRPr="00B8090F">
        <w:rPr>
          <w:rFonts w:ascii="Times New Roman" w:hAnsi="Times New Roman" w:cs="B Lotus" w:hint="cs"/>
          <w:sz w:val="24"/>
          <w:szCs w:val="24"/>
          <w:rtl/>
          <w:lang w:bidi="fa-IR"/>
        </w:rPr>
        <w:t>*تغییر معنی دار از پیش آزمون تا آزمون پایانی در همان گروه ( 05/0</w:t>
      </w:r>
      <w:r w:rsidRPr="00B8090F">
        <w:rPr>
          <w:rFonts w:ascii="Times New Roman" w:hAnsi="Times New Roman" w:cs="B Lotus"/>
          <w:sz w:val="24"/>
          <w:szCs w:val="24"/>
          <w:lang w:bidi="fa-IR"/>
        </w:rPr>
        <w:t>P&lt;</w:t>
      </w:r>
      <w:r w:rsidRPr="00B8090F">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3F67D6" w:rsidP="00DB7CE9">
      <w:pPr>
        <w:bidi/>
        <w:spacing w:line="240" w:lineRule="auto"/>
        <w:jc w:val="center"/>
        <w:rPr>
          <w:rFonts w:ascii="Times New Roman" w:hAnsi="Times New Roman" w:cs="B Lotus"/>
          <w:sz w:val="24"/>
          <w:szCs w:val="28"/>
          <w:rtl/>
          <w:lang w:bidi="fa-IR"/>
        </w:rPr>
      </w:pPr>
      <w:r>
        <w:rPr>
          <w:rFonts w:ascii="Times New Roman" w:hAnsi="Times New Roman" w:cs="B Lotus"/>
          <w:noProof/>
          <w:sz w:val="24"/>
          <w:szCs w:val="28"/>
          <w:rtl/>
          <w:lang w:bidi="fa-IR"/>
        </w:rPr>
        <w:lastRenderedPageBreak/>
        <mc:AlternateContent>
          <mc:Choice Requires="wps">
            <w:drawing>
              <wp:anchor distT="0" distB="0" distL="114300" distR="114300" simplePos="0" relativeHeight="251656192" behindDoc="0" locked="0" layoutInCell="1" allowOverlap="1" wp14:anchorId="595E2BA9" wp14:editId="0CBDD394">
                <wp:simplePos x="0" y="0"/>
                <wp:positionH relativeFrom="column">
                  <wp:posOffset>2630805</wp:posOffset>
                </wp:positionH>
                <wp:positionV relativeFrom="paragraph">
                  <wp:posOffset>6350</wp:posOffset>
                </wp:positionV>
                <wp:extent cx="318135" cy="38163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9C1" w:rsidRDefault="006979C1" w:rsidP="00901102">
                            <w:r>
                              <w:rPr>
                                <w:rFonts w:cs="B Lotus" w:hint="cs"/>
                                <w:sz w:val="28"/>
                                <w:szCs w:val="28"/>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8" o:spid="_x0000_s1026" type="#_x0000_t202" style="position:absolute;left:0;text-align:left;margin-left:207.15pt;margin-top:.5pt;width:25.05pt;height:3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P9ItQIAALw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" filled="f" stroked="f">
                <v:textbox>
                  <w:txbxContent>
                    <w:p w:rsidR="006979C1" w:rsidRDefault="006979C1" w:rsidP="00901102">
                      <w:r>
                        <w:rPr>
                          <w:rFonts w:cs="B Lotus" w:hint="cs"/>
                          <w:sz w:val="28"/>
                          <w:szCs w:val="28"/>
                          <w:rtl/>
                        </w:rPr>
                        <w:t>*</w:t>
                      </w:r>
                    </w:p>
                  </w:txbxContent>
                </v:textbox>
              </v:shape>
            </w:pict>
          </mc:Fallback>
        </mc:AlternateContent>
      </w:r>
      <w:r w:rsidR="00901102" w:rsidRPr="00901102">
        <w:rPr>
          <w:rFonts w:ascii="Times New Roman" w:hAnsi="Times New Roman" w:cs="B Lotus" w:hint="cs"/>
          <w:noProof/>
          <w:sz w:val="24"/>
          <w:szCs w:val="28"/>
          <w:rtl/>
          <w:lang w:bidi="fa-IR"/>
        </w:rPr>
        <w:drawing>
          <wp:inline distT="0" distB="0" distL="0" distR="0" wp14:anchorId="696A9ECB" wp14:editId="3A5ABD45">
            <wp:extent cx="5486400" cy="3105807"/>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1102" w:rsidRPr="00901102" w:rsidRDefault="00901102" w:rsidP="00614E26">
      <w:pPr>
        <w:pStyle w:val="Heading3"/>
        <w:rPr>
          <w:rtl/>
        </w:rPr>
      </w:pPr>
      <w:bookmarkStart w:id="114" w:name="_Toc444010142"/>
      <w:r w:rsidRPr="00901102">
        <w:rPr>
          <w:rFonts w:hint="cs"/>
          <w:rtl/>
        </w:rPr>
        <w:t xml:space="preserve">شکل 4-1. بررسی میانگین مقدار شاخص </w:t>
      </w:r>
      <w:r w:rsidRPr="00614E26">
        <w:rPr>
          <w:rFonts w:asciiTheme="majorBidi" w:hAnsiTheme="majorBidi" w:cstheme="majorBidi"/>
          <w:sz w:val="20"/>
          <w:szCs w:val="20"/>
        </w:rPr>
        <w:t>BMI</w:t>
      </w:r>
      <w:r w:rsidRPr="00614E26">
        <w:rPr>
          <w:rFonts w:hint="cs"/>
          <w:sz w:val="20"/>
          <w:szCs w:val="20"/>
          <w:rtl/>
        </w:rPr>
        <w:t xml:space="preserve"> </w:t>
      </w:r>
      <w:r w:rsidRPr="00901102">
        <w:rPr>
          <w:rFonts w:hint="cs"/>
          <w:rtl/>
        </w:rPr>
        <w:t>پیش و پس از آزمون در سه</w:t>
      </w:r>
      <w:r w:rsidR="00A66289">
        <w:rPr>
          <w:rFonts w:hint="cs"/>
          <w:rtl/>
        </w:rPr>
        <w:t xml:space="preserve"> </w:t>
      </w:r>
      <w:r w:rsidRPr="00901102">
        <w:rPr>
          <w:rFonts w:hint="cs"/>
          <w:rtl/>
        </w:rPr>
        <w:t>گروه مورد تحقیق</w:t>
      </w:r>
      <w:bookmarkEnd w:id="114"/>
    </w:p>
    <w:p w:rsidR="00901102" w:rsidRDefault="00901102" w:rsidP="00614E26">
      <w:pPr>
        <w:bidi/>
        <w:spacing w:line="240" w:lineRule="auto"/>
        <w:jc w:val="both"/>
        <w:rPr>
          <w:rFonts w:ascii="Times New Roman" w:hAnsi="Times New Roman" w:cs="B Lotus"/>
          <w:sz w:val="24"/>
          <w:szCs w:val="24"/>
          <w:rtl/>
          <w:lang w:bidi="fa-IR"/>
        </w:rPr>
      </w:pPr>
      <w:r w:rsidRPr="00B8090F">
        <w:rPr>
          <w:rFonts w:ascii="Times New Roman" w:hAnsi="Times New Roman" w:cs="B Lotus" w:hint="cs"/>
          <w:sz w:val="24"/>
          <w:szCs w:val="24"/>
          <w:rtl/>
          <w:lang w:bidi="fa-IR"/>
        </w:rPr>
        <w:t>*تغییر معنی دار در همان گروه ( 05/0</w:t>
      </w:r>
      <w:r w:rsidRPr="00B8090F">
        <w:rPr>
          <w:rFonts w:ascii="Times New Roman" w:hAnsi="Times New Roman" w:cs="B Lotus"/>
          <w:sz w:val="24"/>
          <w:szCs w:val="24"/>
          <w:lang w:bidi="fa-IR"/>
        </w:rPr>
        <w:t>P&lt;</w:t>
      </w:r>
      <w:r w:rsidRPr="00B8090F">
        <w:rPr>
          <w:rFonts w:ascii="Times New Roman" w:hAnsi="Times New Roman" w:cs="B Lotus" w:hint="cs"/>
          <w:sz w:val="24"/>
          <w:szCs w:val="24"/>
          <w:rtl/>
          <w:lang w:bidi="fa-IR"/>
        </w:rPr>
        <w:t xml:space="preserve"> )</w:t>
      </w:r>
    </w:p>
    <w:p w:rsidR="00C96BE6" w:rsidRPr="00B8090F" w:rsidRDefault="00C96BE6" w:rsidP="00C96BE6">
      <w:pPr>
        <w:bidi/>
        <w:spacing w:line="240" w:lineRule="auto"/>
        <w:jc w:val="both"/>
        <w:rPr>
          <w:rFonts w:ascii="Times New Roman" w:hAnsi="Times New Roman" w:cs="B Lotus"/>
          <w:sz w:val="24"/>
          <w:szCs w:val="24"/>
          <w:rtl/>
          <w:lang w:bidi="fa-IR"/>
        </w:rPr>
      </w:pPr>
    </w:p>
    <w:p w:rsidR="00901102" w:rsidRPr="00901102" w:rsidRDefault="00901102" w:rsidP="00C96BE6">
      <w:pPr>
        <w:pStyle w:val="Heading3"/>
        <w:rPr>
          <w:rtl/>
        </w:rPr>
      </w:pPr>
      <w:bookmarkStart w:id="115" w:name="_Toc444010143"/>
      <w:r w:rsidRPr="00901102">
        <w:rPr>
          <w:rFonts w:hint="cs"/>
          <w:rtl/>
        </w:rPr>
        <w:t>جدول 4-</w:t>
      </w:r>
      <w:r w:rsidR="00C96BE6">
        <w:rPr>
          <w:rFonts w:hint="cs"/>
          <w:rtl/>
        </w:rPr>
        <w:t>8</w:t>
      </w:r>
      <w:r w:rsidRPr="00901102">
        <w:rPr>
          <w:rFonts w:hint="cs"/>
          <w:rtl/>
        </w:rPr>
        <w:t xml:space="preserve">. بررسی میانگین تغییر شاخص </w:t>
      </w:r>
      <w:r w:rsidRPr="00614E26">
        <w:rPr>
          <w:rFonts w:asciiTheme="majorBidi" w:hAnsiTheme="majorBidi" w:cstheme="majorBidi"/>
          <w:sz w:val="20"/>
          <w:szCs w:val="20"/>
        </w:rPr>
        <w:t>BMI</w:t>
      </w:r>
      <w:r w:rsidRPr="00614E26">
        <w:rPr>
          <w:rFonts w:hint="cs"/>
          <w:sz w:val="20"/>
          <w:szCs w:val="20"/>
          <w:rtl/>
        </w:rPr>
        <w:t xml:space="preserve"> </w:t>
      </w:r>
      <w:r w:rsidRPr="00901102">
        <w:rPr>
          <w:rFonts w:hint="cs"/>
          <w:rtl/>
        </w:rPr>
        <w:t>پیش و پس از آزمون  در سه گروه مورد تحقیق</w:t>
      </w:r>
      <w:bookmarkEnd w:id="115"/>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B8090F" w:rsidRPr="00A66289" w:rsidTr="00B8090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گروه</w:t>
            </w:r>
          </w:p>
        </w:tc>
        <w:tc>
          <w:tcPr>
            <w:tcW w:w="709"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ميانگين</w:t>
            </w:r>
          </w:p>
        </w:tc>
        <w:tc>
          <w:tcPr>
            <w:tcW w:w="1380"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 xml:space="preserve">مقدار </w:t>
            </w:r>
            <w:r w:rsidRPr="00A66289">
              <w:rPr>
                <w:rFonts w:ascii="Times New Roman" w:hAnsi="Times New Roman" w:cs="B Lotus"/>
                <w:color w:val="auto"/>
                <w:sz w:val="20"/>
                <w:szCs w:val="24"/>
                <w:lang w:bidi="fa-IR"/>
              </w:rPr>
              <w:t>F</w:t>
            </w:r>
          </w:p>
        </w:tc>
        <w:tc>
          <w:tcPr>
            <w:tcW w:w="1714"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سطح معنی داری</w:t>
            </w:r>
          </w:p>
        </w:tc>
      </w:tr>
      <w:tr w:rsidR="00B8090F" w:rsidRPr="00A66289" w:rsidTr="00B8090F">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تمرینات ترکیبی با مکمل یاری</w:t>
            </w:r>
          </w:p>
        </w:tc>
        <w:tc>
          <w:tcPr>
            <w:tcW w:w="709"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25/0-</w:t>
            </w:r>
          </w:p>
        </w:tc>
        <w:tc>
          <w:tcPr>
            <w:tcW w:w="1380"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62/0</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74/0</w:t>
            </w:r>
          </w:p>
        </w:tc>
        <w:tc>
          <w:tcPr>
            <w:tcW w:w="1714" w:type="dxa"/>
            <w:vMerge w:val="restart"/>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486/0 =</w:t>
            </w:r>
            <w:r w:rsidRPr="00A66289">
              <w:rPr>
                <w:rFonts w:ascii="Times New Roman" w:hAnsi="Times New Roman" w:cs="B Lotus"/>
                <w:color w:val="auto"/>
                <w:sz w:val="20"/>
                <w:szCs w:val="24"/>
                <w:lang w:bidi="fa-IR"/>
              </w:rPr>
              <w:t>P</w:t>
            </w:r>
          </w:p>
        </w:tc>
      </w:tr>
      <w:tr w:rsidR="00B8090F" w:rsidRPr="00A66289" w:rsidTr="00B8090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مکمل یاری</w:t>
            </w:r>
          </w:p>
        </w:tc>
        <w:tc>
          <w:tcPr>
            <w:tcW w:w="709"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6/0-</w:t>
            </w:r>
          </w:p>
        </w:tc>
        <w:tc>
          <w:tcPr>
            <w:tcW w:w="1380"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49/0</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A66289"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B8090F" w:rsidRPr="00A66289" w:rsidTr="00B8090F">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شاهد</w:t>
            </w:r>
          </w:p>
        </w:tc>
        <w:tc>
          <w:tcPr>
            <w:tcW w:w="709"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55/0-</w:t>
            </w:r>
          </w:p>
        </w:tc>
        <w:tc>
          <w:tcPr>
            <w:tcW w:w="1380"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9/0</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461BCCA5" wp14:editId="3386A1D8">
            <wp:extent cx="5486400" cy="3362325"/>
            <wp:effectExtent l="0" t="0" r="19050" b="9525"/>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1102" w:rsidRPr="00901102" w:rsidRDefault="00901102" w:rsidP="00614E26">
      <w:pPr>
        <w:pStyle w:val="Heading3"/>
        <w:rPr>
          <w:rtl/>
        </w:rPr>
      </w:pPr>
      <w:bookmarkStart w:id="116" w:name="_Toc444010144"/>
      <w:r w:rsidRPr="00901102">
        <w:rPr>
          <w:rFonts w:hint="cs"/>
          <w:rtl/>
        </w:rPr>
        <w:t xml:space="preserve">شکل 4-2 . بررسی میانگین تغییر شاخص </w:t>
      </w:r>
      <w:r w:rsidRPr="00614E26">
        <w:rPr>
          <w:rFonts w:asciiTheme="majorBidi" w:hAnsiTheme="majorBidi" w:cstheme="majorBidi"/>
          <w:sz w:val="20"/>
          <w:szCs w:val="20"/>
        </w:rPr>
        <w:t>BMI</w:t>
      </w:r>
      <w:r w:rsidRPr="00614E26">
        <w:rPr>
          <w:rFonts w:hint="cs"/>
          <w:sz w:val="20"/>
          <w:szCs w:val="20"/>
          <w:rtl/>
        </w:rPr>
        <w:t xml:space="preserve"> </w:t>
      </w:r>
      <w:r w:rsidRPr="00901102">
        <w:rPr>
          <w:rFonts w:hint="cs"/>
          <w:rtl/>
        </w:rPr>
        <w:t>پیش و پس از آزمون در سه گروه زنان مورد تحقیق</w:t>
      </w:r>
      <w:bookmarkEnd w:id="116"/>
    </w:p>
    <w:p w:rsidR="00901102" w:rsidRPr="00B8090F" w:rsidRDefault="00901102" w:rsidP="00614E26">
      <w:pPr>
        <w:pStyle w:val="Heading3"/>
        <w:rPr>
          <w:rtl/>
        </w:rPr>
      </w:pPr>
      <w:bookmarkStart w:id="117" w:name="_Toc443991465"/>
      <w:bookmarkStart w:id="118" w:name="_Toc444010145"/>
      <w:r w:rsidRPr="00B8090F">
        <w:rPr>
          <w:rFonts w:hint="cs"/>
          <w:rtl/>
        </w:rPr>
        <w:t>*تفاوت معنی دار بین گروهی ( 05/</w:t>
      </w:r>
      <w:r w:rsidRPr="00614E26">
        <w:rPr>
          <w:rFonts w:asciiTheme="majorBidi" w:hAnsiTheme="majorBidi" w:cstheme="majorBidi"/>
          <w:sz w:val="20"/>
          <w:szCs w:val="20"/>
          <w:rtl/>
        </w:rPr>
        <w:t>0</w:t>
      </w:r>
      <w:r w:rsidRPr="00614E26">
        <w:rPr>
          <w:rFonts w:asciiTheme="majorBidi" w:hAnsiTheme="majorBidi" w:cstheme="majorBidi"/>
          <w:sz w:val="20"/>
          <w:szCs w:val="20"/>
        </w:rPr>
        <w:t>P</w:t>
      </w:r>
      <w:r w:rsidRPr="00B8090F">
        <w:t>&lt;</w:t>
      </w:r>
      <w:r w:rsidRPr="00B8090F">
        <w:rPr>
          <w:rFonts w:hint="cs"/>
          <w:rtl/>
        </w:rPr>
        <w:t xml:space="preserve"> )</w:t>
      </w:r>
      <w:bookmarkEnd w:id="117"/>
      <w:bookmarkEnd w:id="118"/>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B8090F" w:rsidRDefault="00901102" w:rsidP="00DB7CE9">
      <w:pPr>
        <w:bidi/>
        <w:spacing w:line="240" w:lineRule="auto"/>
        <w:jc w:val="both"/>
        <w:rPr>
          <w:rFonts w:ascii="Times New Roman" w:hAnsi="Times New Roman" w:cs="B Lotus"/>
          <w:b/>
          <w:bCs/>
          <w:sz w:val="24"/>
          <w:szCs w:val="28"/>
          <w:rtl/>
          <w:lang w:bidi="fa-IR"/>
        </w:rPr>
      </w:pPr>
      <w:r w:rsidRPr="00B8090F">
        <w:rPr>
          <w:rFonts w:ascii="Times New Roman" w:hAnsi="Times New Roman" w:cs="B Lotus" w:hint="cs"/>
          <w:b/>
          <w:bCs/>
          <w:sz w:val="24"/>
          <w:szCs w:val="28"/>
          <w:rtl/>
          <w:lang w:bidi="fa-IR"/>
        </w:rPr>
        <w:t>فرضیه صفر دوم: برنامه تمرین ترکیبی به همراه مکمل یاری پروتئین وی و ویتامین</w:t>
      </w:r>
      <w:r w:rsidRPr="00B8090F">
        <w:rPr>
          <w:rFonts w:ascii="Times New Roman" w:hAnsi="Times New Roman" w:cs="B Lotus"/>
          <w:b/>
          <w:bCs/>
          <w:sz w:val="24"/>
          <w:szCs w:val="28"/>
          <w:lang w:bidi="fa-IR"/>
        </w:rPr>
        <w:t xml:space="preserve">D </w:t>
      </w:r>
      <w:r w:rsidRPr="00B8090F">
        <w:rPr>
          <w:rFonts w:ascii="Times New Roman" w:hAnsi="Times New Roman" w:cs="B Lotus" w:hint="cs"/>
          <w:b/>
          <w:bCs/>
          <w:sz w:val="24"/>
          <w:szCs w:val="28"/>
          <w:rtl/>
          <w:lang w:bidi="fa-IR"/>
        </w:rPr>
        <w:t xml:space="preserve"> بر مقدار شاخص  </w:t>
      </w:r>
      <w:r w:rsidRPr="00B8090F">
        <w:rPr>
          <w:rFonts w:ascii="Times New Roman" w:hAnsi="Times New Roman" w:cs="B Lotus"/>
          <w:b/>
          <w:bCs/>
          <w:sz w:val="24"/>
          <w:szCs w:val="28"/>
          <w:lang w:bidi="fa-IR"/>
        </w:rPr>
        <w:t>WHR</w:t>
      </w:r>
      <w:r w:rsidRPr="00B8090F">
        <w:rPr>
          <w:rFonts w:ascii="Times New Roman" w:hAnsi="Times New Roman" w:cs="B Lotus" w:hint="cs"/>
          <w:b/>
          <w:bCs/>
          <w:sz w:val="24"/>
          <w:szCs w:val="28"/>
          <w:rtl/>
          <w:lang w:bidi="fa-IR"/>
        </w:rPr>
        <w:t xml:space="preserve">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دوم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B8090F">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مقدار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مقاطع زمانی پیش و پس از </w:t>
      </w:r>
      <w:r w:rsidR="00B8090F">
        <w:rPr>
          <w:rFonts w:ascii="Times New Roman" w:hAnsi="Times New Roman" w:cs="B Lotus" w:hint="cs"/>
          <w:sz w:val="24"/>
          <w:szCs w:val="28"/>
          <w:rtl/>
          <w:lang w:bidi="fa-IR"/>
        </w:rPr>
        <w:t>هشت هفته ، دیده نمی شود(619/0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lastRenderedPageBreak/>
        <w:t xml:space="preserve">بنابراین زیر فرضیه صفر اول رد نمی شود و تغییرات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مقاطع زمانی مورد مطالعه در گروه زنان دیابتی با برنامه تمرین ترکیبی و مکمل یاری معنی دار نیست(جدول 4-9)</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B8090F">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مقدار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مقاطع زمان</w:t>
      </w:r>
      <w:r w:rsidR="00B8090F">
        <w:rPr>
          <w:rFonts w:ascii="Times New Roman" w:hAnsi="Times New Roman" w:cs="B Lotus" w:hint="cs"/>
          <w:sz w:val="24"/>
          <w:szCs w:val="28"/>
          <w:rtl/>
          <w:lang w:bidi="fa-IR"/>
        </w:rPr>
        <w:t>ی پیش و پس از هشت هفته، دیده می</w:t>
      </w:r>
      <w:r w:rsidR="00B8090F">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شود(017/0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w:t>
      </w:r>
      <w:r w:rsidR="00B8090F">
        <w:rPr>
          <w:rFonts w:ascii="Times New Roman" w:hAnsi="Times New Roman" w:cs="B Lotus" w:hint="cs"/>
          <w:sz w:val="24"/>
          <w:szCs w:val="28"/>
          <w:rtl/>
          <w:lang w:bidi="fa-IR"/>
        </w:rPr>
        <w:t xml:space="preserve"> بنابر</w:t>
      </w:r>
      <w:r w:rsidRPr="00901102">
        <w:rPr>
          <w:rFonts w:ascii="Times New Roman" w:hAnsi="Times New Roman" w:cs="B Lotus" w:hint="cs"/>
          <w:sz w:val="24"/>
          <w:szCs w:val="28"/>
          <w:rtl/>
          <w:lang w:bidi="fa-IR"/>
        </w:rPr>
        <w:t xml:space="preserve">این زیر فرضیه صفر دوم رد می شود و تغییرات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مقاطع زمانی مورد مطالعه در گروه زنان دریافت کننده مکمل یاری معنی دار است(جدول 4-9)</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B8090F">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مقدار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شاهدتفاوت آماری معنی داری بین میانگین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مقاطع زمانی پیش و پس از هشت هفته، دیده نمی شود(116/0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w:t>
      </w:r>
      <w:r w:rsidR="00B8090F">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بنابراین زیر فرضیه صفر سوم رد نمی شود و تغییرات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مقاطع زمانی مورد مطالعه در گروه زنان شاهد معنی دار نیست (جدول4-9)</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B8090F">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آنالیز واریانس یک طرفه  مشخص گردید که مقادیر تغییرات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مقاطع زمانی پیش و پس از هشت هفته، در بین سه گروه مورد تحقیق تفاوت آماری معنی داری را نشان نمی</w:t>
      </w:r>
      <w:r w:rsidR="00B8090F">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دهد(062/0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چهارم رد نمی شود و تغییر شاخص </w:t>
      </w:r>
      <w:r w:rsidRPr="00901102">
        <w:rPr>
          <w:rFonts w:ascii="Times New Roman" w:hAnsi="Times New Roman" w:cs="B Lotus"/>
          <w:sz w:val="24"/>
          <w:szCs w:val="28"/>
          <w:lang w:bidi="fa-IR"/>
        </w:rPr>
        <w:t>WHR</w:t>
      </w:r>
      <w:r w:rsidRPr="00901102">
        <w:rPr>
          <w:rFonts w:ascii="Times New Roman" w:hAnsi="Times New Roman" w:cs="B Lotus" w:hint="cs"/>
          <w:sz w:val="24"/>
          <w:szCs w:val="28"/>
          <w:rtl/>
          <w:lang w:bidi="fa-IR"/>
        </w:rPr>
        <w:t xml:space="preserve"> در بین سه گروه تفاوت آماری معنی داری ندار</w:t>
      </w:r>
      <w:r w:rsidR="00F8761C">
        <w:rPr>
          <w:rFonts w:ascii="Times New Roman" w:hAnsi="Times New Roman" w:cs="B Lotus" w:hint="cs"/>
          <w:sz w:val="24"/>
          <w:szCs w:val="28"/>
          <w:rtl/>
          <w:lang w:bidi="fa-IR"/>
        </w:rPr>
        <w:t>د</w:t>
      </w:r>
      <w:r w:rsidRPr="00901102">
        <w:rPr>
          <w:rFonts w:ascii="Times New Roman" w:hAnsi="Times New Roman" w:cs="B Lotus" w:hint="cs"/>
          <w:sz w:val="24"/>
          <w:szCs w:val="28"/>
          <w:rtl/>
          <w:lang w:bidi="fa-IR"/>
        </w:rPr>
        <w:t>(جدول 4-10)</w:t>
      </w:r>
      <w:r w:rsidRPr="00901102">
        <w:rPr>
          <w:rFonts w:ascii="Times New Roman" w:hAnsi="Times New Roman" w:cs="B Lotus"/>
          <w:sz w:val="24"/>
          <w:szCs w:val="28"/>
          <w:lang w:bidi="fa-IR"/>
        </w:rPr>
        <w:t>.</w:t>
      </w:r>
      <w:r w:rsidRPr="00901102">
        <w:rPr>
          <w:rFonts w:ascii="Times New Roman" w:hAnsi="Times New Roman" w:cs="B Lotus" w:hint="cs"/>
          <w:sz w:val="24"/>
          <w:szCs w:val="28"/>
          <w:rtl/>
          <w:lang w:bidi="fa-IR"/>
        </w:rPr>
        <w:t xml:space="preserve"> </w:t>
      </w:r>
    </w:p>
    <w:p w:rsidR="00614E26" w:rsidRPr="00901102" w:rsidRDefault="00614E26" w:rsidP="00614E26">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19" w:name="_Toc444010146"/>
      <w:r w:rsidRPr="00901102">
        <w:rPr>
          <w:rFonts w:hint="cs"/>
          <w:rtl/>
        </w:rPr>
        <w:lastRenderedPageBreak/>
        <w:t xml:space="preserve">جدول 4-9. بررسی میانگین مقدار شاخص </w:t>
      </w:r>
      <w:r w:rsidRPr="00614E26">
        <w:rPr>
          <w:rFonts w:asciiTheme="majorBidi" w:hAnsiTheme="majorBidi" w:cstheme="majorBidi"/>
          <w:sz w:val="20"/>
          <w:szCs w:val="20"/>
        </w:rPr>
        <w:t>WHR</w:t>
      </w:r>
      <w:r w:rsidRPr="00614E26">
        <w:rPr>
          <w:rFonts w:hint="cs"/>
          <w:sz w:val="20"/>
          <w:szCs w:val="20"/>
          <w:rtl/>
        </w:rPr>
        <w:t xml:space="preserve"> </w:t>
      </w:r>
      <w:r w:rsidRPr="00901102">
        <w:rPr>
          <w:rFonts w:hint="cs"/>
          <w:rtl/>
        </w:rPr>
        <w:t>پیش و پس از آزمون در سه گروه مورد تحقیق</w:t>
      </w:r>
      <w:bookmarkEnd w:id="119"/>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5C69D0" w:rsidRPr="00A66289" w:rsidTr="005C69D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گروه</w:t>
            </w:r>
          </w:p>
        </w:tc>
        <w:tc>
          <w:tcPr>
            <w:tcW w:w="174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تعداد</w:t>
            </w:r>
          </w:p>
        </w:tc>
        <w:tc>
          <w:tcPr>
            <w:tcW w:w="85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انحراف معيار</w:t>
            </w:r>
          </w:p>
        </w:tc>
        <w:tc>
          <w:tcPr>
            <w:tcW w:w="975"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 xml:space="preserve">مقدار </w:t>
            </w:r>
            <w:r w:rsidRPr="00A66289">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سطح معنی داری</w:t>
            </w:r>
          </w:p>
        </w:tc>
      </w:tr>
      <w:tr w:rsidR="005C69D0" w:rsidRPr="00A66289" w:rsidTr="005C69D0">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تمرینات ترکیبی با مکمل یاری</w:t>
            </w:r>
          </w:p>
        </w:tc>
        <w:tc>
          <w:tcPr>
            <w:tcW w:w="174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85/0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06/0</w:t>
            </w:r>
          </w:p>
        </w:tc>
        <w:tc>
          <w:tcPr>
            <w:tcW w:w="975" w:type="dxa"/>
            <w:vMerge w:val="restart"/>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51/0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619/0 =</w:t>
            </w:r>
            <w:r w:rsidRPr="00A66289">
              <w:rPr>
                <w:rFonts w:ascii="Times New Roman" w:hAnsi="Times New Roman" w:cs="B Lotus"/>
                <w:color w:val="auto"/>
                <w:sz w:val="20"/>
                <w:szCs w:val="24"/>
                <w:lang w:bidi="fa-IR"/>
              </w:rPr>
              <w:t>P</w:t>
            </w:r>
          </w:p>
        </w:tc>
      </w:tr>
      <w:tr w:rsidR="005C69D0" w:rsidRPr="00A66289" w:rsidTr="005C69D0">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85/0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05/0</w:t>
            </w:r>
          </w:p>
        </w:tc>
        <w:tc>
          <w:tcPr>
            <w:tcW w:w="975" w:type="dxa"/>
            <w:vMerge/>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r>
      <w:tr w:rsidR="005C69D0" w:rsidRPr="00A66289" w:rsidTr="005C69D0">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مکمل یاری</w:t>
            </w:r>
          </w:p>
        </w:tc>
        <w:tc>
          <w:tcPr>
            <w:tcW w:w="174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83/0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05/0</w:t>
            </w:r>
          </w:p>
        </w:tc>
        <w:tc>
          <w:tcPr>
            <w:tcW w:w="975" w:type="dxa"/>
            <w:vMerge w:val="restart"/>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93/2</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*017/0 =</w:t>
            </w:r>
            <w:r w:rsidRPr="00A66289">
              <w:rPr>
                <w:rFonts w:ascii="Times New Roman" w:hAnsi="Times New Roman" w:cs="B Lotus"/>
                <w:color w:val="auto"/>
                <w:sz w:val="20"/>
                <w:szCs w:val="24"/>
                <w:lang w:bidi="fa-IR"/>
              </w:rPr>
              <w:t>P</w:t>
            </w:r>
          </w:p>
        </w:tc>
      </w:tr>
      <w:tr w:rsidR="005C69D0" w:rsidRPr="00A66289" w:rsidTr="005C69D0">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86/0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05/0</w:t>
            </w:r>
          </w:p>
        </w:tc>
        <w:tc>
          <w:tcPr>
            <w:tcW w:w="975" w:type="dxa"/>
            <w:vMerge/>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r>
      <w:tr w:rsidR="005C69D0" w:rsidRPr="00A66289" w:rsidTr="005C69D0">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شاهد</w:t>
            </w:r>
          </w:p>
        </w:tc>
        <w:tc>
          <w:tcPr>
            <w:tcW w:w="174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87/0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05/0</w:t>
            </w:r>
          </w:p>
        </w:tc>
        <w:tc>
          <w:tcPr>
            <w:tcW w:w="975" w:type="dxa"/>
            <w:vMerge w:val="restart"/>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74/1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116/0 =</w:t>
            </w:r>
            <w:r w:rsidRPr="00A66289">
              <w:rPr>
                <w:rFonts w:ascii="Times New Roman" w:hAnsi="Times New Roman" w:cs="B Lotus"/>
                <w:color w:val="auto"/>
                <w:sz w:val="20"/>
                <w:szCs w:val="24"/>
                <w:lang w:bidi="fa-IR"/>
              </w:rPr>
              <w:t>P</w:t>
            </w:r>
          </w:p>
        </w:tc>
      </w:tr>
      <w:tr w:rsidR="005C69D0" w:rsidRPr="00A66289" w:rsidTr="005C69D0">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9/0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04/0</w:t>
            </w:r>
          </w:p>
        </w:tc>
        <w:tc>
          <w:tcPr>
            <w:tcW w:w="975" w:type="dxa"/>
            <w:vMerge/>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r>
    </w:tbl>
    <w:p w:rsidR="00901102" w:rsidRPr="005C69D0" w:rsidRDefault="00901102" w:rsidP="00DB7CE9">
      <w:pPr>
        <w:bidi/>
        <w:spacing w:line="240" w:lineRule="auto"/>
        <w:jc w:val="both"/>
        <w:rPr>
          <w:rFonts w:ascii="Times New Roman" w:hAnsi="Times New Roman" w:cs="B Lotus"/>
          <w:sz w:val="24"/>
          <w:szCs w:val="24"/>
          <w:rtl/>
          <w:lang w:bidi="fa-IR"/>
        </w:rPr>
      </w:pPr>
      <w:r w:rsidRPr="005C69D0">
        <w:rPr>
          <w:rFonts w:ascii="Times New Roman" w:hAnsi="Times New Roman" w:cs="B Lotus" w:hint="cs"/>
          <w:sz w:val="24"/>
          <w:szCs w:val="24"/>
          <w:rtl/>
          <w:lang w:bidi="fa-IR"/>
        </w:rPr>
        <w:t>*تغییر معنی دار از پیش آزمون تا آزمون پایانی در همان گروه ( 05/0</w:t>
      </w:r>
      <w:r w:rsidRPr="005C69D0">
        <w:rPr>
          <w:rFonts w:ascii="Times New Roman" w:hAnsi="Times New Roman" w:cs="B Lotus"/>
          <w:sz w:val="24"/>
          <w:szCs w:val="24"/>
          <w:lang w:bidi="fa-IR"/>
        </w:rPr>
        <w:t>P&lt;</w:t>
      </w:r>
      <w:r w:rsidRPr="005C69D0">
        <w:rPr>
          <w:rFonts w:ascii="Times New Roman" w:hAnsi="Times New Roman" w:cs="B Lotus" w:hint="cs"/>
          <w:sz w:val="24"/>
          <w:szCs w:val="24"/>
          <w:rtl/>
          <w:lang w:bidi="fa-IR"/>
        </w:rPr>
        <w:t xml:space="preserve"> )</w:t>
      </w:r>
    </w:p>
    <w:p w:rsidR="00901102" w:rsidRDefault="00901102" w:rsidP="00DB7CE9">
      <w:pPr>
        <w:bidi/>
        <w:spacing w:line="240" w:lineRule="auto"/>
        <w:jc w:val="both"/>
        <w:rPr>
          <w:rFonts w:ascii="Times New Roman" w:hAnsi="Times New Roman" w:cs="B Lotus"/>
          <w:sz w:val="24"/>
          <w:szCs w:val="28"/>
          <w:rtl/>
          <w:lang w:bidi="fa-IR"/>
        </w:rPr>
      </w:pPr>
    </w:p>
    <w:p w:rsidR="00901102" w:rsidRPr="00901102" w:rsidRDefault="003F67D6" w:rsidP="00DB7CE9">
      <w:pPr>
        <w:bidi/>
        <w:spacing w:line="240" w:lineRule="auto"/>
        <w:jc w:val="center"/>
        <w:rPr>
          <w:rFonts w:ascii="Times New Roman" w:hAnsi="Times New Roman" w:cs="B Lotus"/>
          <w:sz w:val="24"/>
          <w:szCs w:val="28"/>
          <w:rtl/>
          <w:lang w:bidi="fa-IR"/>
        </w:rPr>
      </w:pPr>
      <w:r>
        <w:rPr>
          <w:rFonts w:ascii="Times New Roman" w:hAnsi="Times New Roman" w:cs="B Lotus"/>
          <w:noProof/>
          <w:sz w:val="24"/>
          <w:szCs w:val="28"/>
          <w:rtl/>
          <w:lang w:bidi="fa-IR"/>
        </w:rPr>
        <mc:AlternateContent>
          <mc:Choice Requires="wps">
            <w:drawing>
              <wp:anchor distT="0" distB="0" distL="114300" distR="114300" simplePos="0" relativeHeight="251657216" behindDoc="0" locked="0" layoutInCell="1" allowOverlap="1" wp14:anchorId="4EFBB562" wp14:editId="296A493E">
                <wp:simplePos x="0" y="0"/>
                <wp:positionH relativeFrom="column">
                  <wp:posOffset>2630805</wp:posOffset>
                </wp:positionH>
                <wp:positionV relativeFrom="paragraph">
                  <wp:posOffset>210820</wp:posOffset>
                </wp:positionV>
                <wp:extent cx="318135" cy="3816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9C1" w:rsidRDefault="006979C1" w:rsidP="00901102">
                            <w:r>
                              <w:rPr>
                                <w:rFonts w:cs="B Lotus" w:hint="cs"/>
                                <w:sz w:val="28"/>
                                <w:szCs w:val="28"/>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27" type="#_x0000_t202" style="position:absolute;left:0;text-align:left;margin-left:207.15pt;margin-top:16.6pt;width:25.05pt;height:3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4+u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" filled="f" stroked="f">
                <v:textbox>
                  <w:txbxContent>
                    <w:p w:rsidR="006979C1" w:rsidRDefault="006979C1" w:rsidP="00901102">
                      <w:r>
                        <w:rPr>
                          <w:rFonts w:cs="B Lotus" w:hint="cs"/>
                          <w:sz w:val="28"/>
                          <w:szCs w:val="28"/>
                          <w:rtl/>
                        </w:rPr>
                        <w:t>*</w:t>
                      </w:r>
                    </w:p>
                  </w:txbxContent>
                </v:textbox>
              </v:shape>
            </w:pict>
          </mc:Fallback>
        </mc:AlternateContent>
      </w:r>
      <w:r w:rsidR="00B9140D" w:rsidRPr="00901102">
        <w:rPr>
          <w:rFonts w:ascii="Times New Roman" w:hAnsi="Times New Roman" w:cs="B Lotus" w:hint="cs"/>
          <w:noProof/>
          <w:sz w:val="24"/>
          <w:szCs w:val="28"/>
          <w:rtl/>
          <w:lang w:bidi="fa-IR"/>
        </w:rPr>
        <w:drawing>
          <wp:inline distT="0" distB="0" distL="0" distR="0" wp14:anchorId="6D88A4CA" wp14:editId="2E26CE59">
            <wp:extent cx="5486400" cy="3166280"/>
            <wp:effectExtent l="0" t="0" r="19050" b="1524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1102" w:rsidRPr="00901102" w:rsidRDefault="00901102" w:rsidP="00614E26">
      <w:pPr>
        <w:pStyle w:val="Heading3"/>
        <w:rPr>
          <w:rtl/>
        </w:rPr>
      </w:pPr>
      <w:bookmarkStart w:id="120" w:name="_Toc444010147"/>
      <w:r w:rsidRPr="00901102">
        <w:rPr>
          <w:rFonts w:hint="cs"/>
          <w:rtl/>
        </w:rPr>
        <w:t xml:space="preserve">شکل 4-3. بررسی میانگین مقدار شاخص </w:t>
      </w:r>
      <w:r w:rsidRPr="00614E26">
        <w:rPr>
          <w:rFonts w:asciiTheme="majorBidi" w:hAnsiTheme="majorBidi" w:cstheme="majorBidi"/>
          <w:sz w:val="20"/>
          <w:szCs w:val="20"/>
        </w:rPr>
        <w:t>WHR</w:t>
      </w:r>
      <w:r w:rsidRPr="00614E26">
        <w:rPr>
          <w:rFonts w:hint="cs"/>
          <w:sz w:val="20"/>
          <w:szCs w:val="20"/>
          <w:rtl/>
        </w:rPr>
        <w:t xml:space="preserve"> </w:t>
      </w:r>
      <w:r w:rsidRPr="00901102">
        <w:rPr>
          <w:rFonts w:hint="cs"/>
          <w:rtl/>
        </w:rPr>
        <w:t>پیش و پس از آزمون در سه گروه مورد تحقیق</w:t>
      </w:r>
      <w:bookmarkEnd w:id="120"/>
    </w:p>
    <w:p w:rsidR="00901102" w:rsidRPr="00B9140D" w:rsidRDefault="00901102" w:rsidP="00B9140D">
      <w:pPr>
        <w:bidi/>
        <w:rPr>
          <w:rFonts w:cs="B Lotus"/>
          <w:sz w:val="28"/>
          <w:szCs w:val="28"/>
          <w:rtl/>
        </w:rPr>
      </w:pPr>
      <w:bookmarkStart w:id="121" w:name="_Toc443991468"/>
      <w:r w:rsidRPr="00B9140D">
        <w:rPr>
          <w:rFonts w:cs="B Lotus" w:hint="cs"/>
          <w:sz w:val="28"/>
          <w:szCs w:val="28"/>
          <w:rtl/>
        </w:rPr>
        <w:t>*تغییر معنی دار در همان گروه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21"/>
    </w:p>
    <w:p w:rsidR="00901102" w:rsidRPr="00901102" w:rsidRDefault="00901102" w:rsidP="00614E26">
      <w:pPr>
        <w:pStyle w:val="Heading3"/>
        <w:rPr>
          <w:rtl/>
        </w:rPr>
      </w:pPr>
      <w:bookmarkStart w:id="122" w:name="_Toc444010148"/>
      <w:r w:rsidRPr="00901102">
        <w:rPr>
          <w:rFonts w:hint="cs"/>
          <w:rtl/>
        </w:rPr>
        <w:lastRenderedPageBreak/>
        <w:t xml:space="preserve">جدول 4-10. بررسی میانگین تغییر شاخص </w:t>
      </w:r>
      <w:r w:rsidRPr="00614E26">
        <w:rPr>
          <w:rFonts w:asciiTheme="majorBidi" w:hAnsiTheme="majorBidi" w:cstheme="majorBidi"/>
          <w:sz w:val="20"/>
          <w:szCs w:val="20"/>
        </w:rPr>
        <w:t>WHR</w:t>
      </w:r>
      <w:r w:rsidRPr="00614E26">
        <w:rPr>
          <w:rFonts w:hint="cs"/>
          <w:sz w:val="20"/>
          <w:szCs w:val="20"/>
          <w:rtl/>
        </w:rPr>
        <w:t xml:space="preserve"> </w:t>
      </w:r>
      <w:r w:rsidRPr="00901102">
        <w:rPr>
          <w:rFonts w:hint="cs"/>
          <w:rtl/>
        </w:rPr>
        <w:t>پیش و پس از آزمون در سه گروه مورد تحقیق</w:t>
      </w:r>
      <w:bookmarkEnd w:id="122"/>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A66289" w:rsidRPr="00A66289" w:rsidTr="00A6628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گروه</w:t>
            </w:r>
          </w:p>
        </w:tc>
        <w:tc>
          <w:tcPr>
            <w:tcW w:w="709"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ميانگين</w:t>
            </w:r>
          </w:p>
        </w:tc>
        <w:tc>
          <w:tcPr>
            <w:tcW w:w="1380"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 xml:space="preserve">مقدار </w:t>
            </w:r>
            <w:r w:rsidRPr="00A66289">
              <w:rPr>
                <w:rFonts w:ascii="Times New Roman" w:hAnsi="Times New Roman" w:cs="B Lotus"/>
                <w:color w:val="auto"/>
                <w:sz w:val="20"/>
                <w:szCs w:val="24"/>
                <w:lang w:bidi="fa-IR"/>
              </w:rPr>
              <w:t>F</w:t>
            </w:r>
          </w:p>
        </w:tc>
        <w:tc>
          <w:tcPr>
            <w:tcW w:w="1714"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سطح معنی داری</w:t>
            </w:r>
          </w:p>
        </w:tc>
      </w:tr>
      <w:tr w:rsidR="00A66289" w:rsidRPr="00A66289" w:rsidTr="00A66289">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تمرینات ترکیبی با مکمل یاری</w:t>
            </w:r>
          </w:p>
        </w:tc>
        <w:tc>
          <w:tcPr>
            <w:tcW w:w="709"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002/0</w:t>
            </w:r>
          </w:p>
        </w:tc>
        <w:tc>
          <w:tcPr>
            <w:tcW w:w="1380"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012/0</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08/3</w:t>
            </w:r>
          </w:p>
        </w:tc>
        <w:tc>
          <w:tcPr>
            <w:tcW w:w="1714" w:type="dxa"/>
            <w:vMerge w:val="restart"/>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062/0 =</w:t>
            </w:r>
            <w:r w:rsidRPr="00A66289">
              <w:rPr>
                <w:rFonts w:ascii="Times New Roman" w:hAnsi="Times New Roman" w:cs="B Lotus"/>
                <w:color w:val="auto"/>
                <w:sz w:val="20"/>
                <w:szCs w:val="24"/>
                <w:lang w:bidi="fa-IR"/>
              </w:rPr>
              <w:t>P</w:t>
            </w:r>
          </w:p>
        </w:tc>
      </w:tr>
      <w:tr w:rsidR="00A66289" w:rsidRPr="00A66289" w:rsidTr="00A6628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مکمل یاری</w:t>
            </w:r>
          </w:p>
        </w:tc>
        <w:tc>
          <w:tcPr>
            <w:tcW w:w="709"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03/0-</w:t>
            </w:r>
          </w:p>
        </w:tc>
        <w:tc>
          <w:tcPr>
            <w:tcW w:w="1380"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03/0</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A66289"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A66289" w:rsidRPr="00A66289" w:rsidTr="00A66289">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شاهد</w:t>
            </w:r>
          </w:p>
        </w:tc>
        <w:tc>
          <w:tcPr>
            <w:tcW w:w="709"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02/0-</w:t>
            </w:r>
          </w:p>
        </w:tc>
        <w:tc>
          <w:tcPr>
            <w:tcW w:w="1380"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03/0</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01102" w:rsidRDefault="00901102" w:rsidP="00DB7CE9">
      <w:pPr>
        <w:bidi/>
        <w:spacing w:line="240" w:lineRule="auto"/>
        <w:jc w:val="both"/>
        <w:rPr>
          <w:rFonts w:ascii="Times New Roman" w:hAnsi="Times New Roman" w:cs="B Lotus"/>
          <w:sz w:val="24"/>
          <w:szCs w:val="28"/>
          <w:rtl/>
          <w:lang w:bidi="fa-IR"/>
        </w:rPr>
      </w:pPr>
    </w:p>
    <w:p w:rsidR="00CF2685" w:rsidRPr="00901102" w:rsidRDefault="00CF2685"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21C6F4A4" wp14:editId="68A3F5EB">
            <wp:extent cx="5486400" cy="3448050"/>
            <wp:effectExtent l="0" t="0" r="19050" b="1905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1102" w:rsidRPr="00901102" w:rsidRDefault="00901102" w:rsidP="00614E26">
      <w:pPr>
        <w:pStyle w:val="Heading3"/>
        <w:rPr>
          <w:rtl/>
        </w:rPr>
      </w:pPr>
      <w:bookmarkStart w:id="123" w:name="_Toc444010149"/>
      <w:r w:rsidRPr="00901102">
        <w:rPr>
          <w:rFonts w:hint="cs"/>
          <w:rtl/>
        </w:rPr>
        <w:t xml:space="preserve">شکل 4-4 . بررسی میانگین تغییر شاخص </w:t>
      </w:r>
      <w:r w:rsidRPr="00614E26">
        <w:rPr>
          <w:rFonts w:asciiTheme="majorBidi" w:hAnsiTheme="majorBidi" w:cstheme="majorBidi"/>
          <w:sz w:val="20"/>
          <w:szCs w:val="20"/>
        </w:rPr>
        <w:t>WHR</w:t>
      </w:r>
      <w:r w:rsidRPr="00614E26">
        <w:rPr>
          <w:rFonts w:hint="cs"/>
          <w:sz w:val="20"/>
          <w:szCs w:val="20"/>
          <w:rtl/>
        </w:rPr>
        <w:t xml:space="preserve"> </w:t>
      </w:r>
      <w:r w:rsidRPr="00901102">
        <w:rPr>
          <w:rFonts w:hint="cs"/>
          <w:rtl/>
        </w:rPr>
        <w:t>پیش و پس از آزمون در سه گروه زنان مورد تحقیق</w:t>
      </w:r>
      <w:bookmarkEnd w:id="123"/>
    </w:p>
    <w:p w:rsidR="00901102" w:rsidRPr="00B9140D" w:rsidRDefault="00901102" w:rsidP="00B9140D">
      <w:pPr>
        <w:bidi/>
        <w:rPr>
          <w:rFonts w:cs="B Lotus"/>
          <w:sz w:val="28"/>
          <w:szCs w:val="28"/>
          <w:rtl/>
        </w:rPr>
      </w:pPr>
      <w:bookmarkStart w:id="124" w:name="_Toc443991471"/>
      <w:r w:rsidRPr="00B9140D">
        <w:rPr>
          <w:rFonts w:cs="B Lotus" w:hint="cs"/>
          <w:sz w:val="28"/>
          <w:szCs w:val="28"/>
          <w:rtl/>
        </w:rPr>
        <w:t>*تفاوت معنی دار بین گروهی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24"/>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A66289" w:rsidRDefault="00901102" w:rsidP="00DB7CE9">
      <w:pPr>
        <w:bidi/>
        <w:spacing w:line="240" w:lineRule="auto"/>
        <w:jc w:val="both"/>
        <w:rPr>
          <w:rFonts w:ascii="Times New Roman" w:hAnsi="Times New Roman" w:cs="B Lotus"/>
          <w:b/>
          <w:bCs/>
          <w:sz w:val="24"/>
          <w:szCs w:val="28"/>
          <w:rtl/>
          <w:lang w:bidi="fa-IR"/>
        </w:rPr>
      </w:pPr>
      <w:r w:rsidRPr="00A66289">
        <w:rPr>
          <w:rFonts w:ascii="Times New Roman" w:hAnsi="Times New Roman" w:cs="B Lotus" w:hint="cs"/>
          <w:b/>
          <w:bCs/>
          <w:sz w:val="24"/>
          <w:szCs w:val="28"/>
          <w:rtl/>
          <w:lang w:bidi="fa-IR"/>
        </w:rPr>
        <w:lastRenderedPageBreak/>
        <w:t>فرضیه صفر سوم: برنامه تمرین ترکیبی به همراه مکمل یاری پروتئین وی و ویتامین</w:t>
      </w:r>
      <w:r w:rsidRPr="00A66289">
        <w:rPr>
          <w:rFonts w:ascii="Times New Roman" w:hAnsi="Times New Roman" w:cs="B Lotus"/>
          <w:b/>
          <w:bCs/>
          <w:sz w:val="24"/>
          <w:szCs w:val="28"/>
          <w:lang w:bidi="fa-IR"/>
        </w:rPr>
        <w:t xml:space="preserve">D </w:t>
      </w:r>
      <w:r w:rsidRPr="00A66289">
        <w:rPr>
          <w:rFonts w:ascii="Times New Roman" w:hAnsi="Times New Roman" w:cs="B Lotus" w:hint="cs"/>
          <w:b/>
          <w:bCs/>
          <w:sz w:val="24"/>
          <w:szCs w:val="28"/>
          <w:rtl/>
          <w:lang w:bidi="fa-IR"/>
        </w:rPr>
        <w:t xml:space="preserve"> بر درصد چربی بدن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سوم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A66289">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درصد چربی بدن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درصد چربی بدن در مقاطع زمانی پیش و</w:t>
      </w:r>
      <w:r w:rsidR="00A66289">
        <w:rPr>
          <w:rFonts w:ascii="Times New Roman" w:hAnsi="Times New Roman" w:cs="B Lotus" w:hint="cs"/>
          <w:sz w:val="24"/>
          <w:szCs w:val="28"/>
          <w:rtl/>
          <w:lang w:bidi="fa-IR"/>
        </w:rPr>
        <w:t xml:space="preserve"> پس از هشت هفته، دیده نمی شود (</w:t>
      </w:r>
      <w:r w:rsidRPr="00901102">
        <w:rPr>
          <w:rFonts w:ascii="Times New Roman" w:hAnsi="Times New Roman" w:cs="B Lotus" w:hint="cs"/>
          <w:sz w:val="24"/>
          <w:szCs w:val="28"/>
          <w:rtl/>
          <w:lang w:bidi="fa-IR"/>
        </w:rPr>
        <w:t>294/0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اول رد نمی شود و تغییرات درصد چربی بدن در مقاطع زمانی مورد مطالعه در گروه زنان دیابتی با برنامه تمرین ترکیبی و مکمل یاری معنی دار نیست(جدول 4-11)</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A66289">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درصد چربی بدن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درصد چربی بدن در مقاطع زمانی پیش و پس از هشت هفته، دیده می شود(024/0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دوم رد می شود و تغییرات درصد چربی بدن در مقاطع زمانی مورد مطالعه در گروه زنان دریافت کننده مکمل یاری معنی دار است(جدول 4-11)</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A66289">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درصد چربی بدن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شاهدتفاوت آماری معنی داری بین میانگین درصد چربی بدن در مقاطع زمانی پیش و پس از هشت هفته، دیده نمی شود(424/0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w:t>
      </w:r>
      <w:r w:rsidR="00A66289">
        <w:rPr>
          <w:rFonts w:ascii="Times New Roman" w:hAnsi="Times New Roman" w:cs="B Lotus" w:hint="cs"/>
          <w:sz w:val="24"/>
          <w:szCs w:val="28"/>
          <w:rtl/>
          <w:lang w:bidi="fa-IR"/>
        </w:rPr>
        <w:t>بنابر</w:t>
      </w:r>
      <w:r w:rsidRPr="00901102">
        <w:rPr>
          <w:rFonts w:ascii="Times New Roman" w:hAnsi="Times New Roman" w:cs="B Lotus" w:hint="cs"/>
          <w:sz w:val="24"/>
          <w:szCs w:val="28"/>
          <w:rtl/>
          <w:lang w:bidi="fa-IR"/>
        </w:rPr>
        <w:t>این زیر فرضیه صفر سوم رد نمی شود و تغییرات درصد چربی بدن در مقاطع زمانی مورد مطالعه در گروه زنان شاهد معنی دار نیست</w:t>
      </w:r>
      <w:r w:rsidR="00A66289">
        <w:rPr>
          <w:rFonts w:ascii="Times New Roman" w:hAnsi="Times New Roman" w:cs="B Lotus" w:hint="cs"/>
          <w:sz w:val="24"/>
          <w:szCs w:val="28"/>
          <w:rtl/>
          <w:lang w:bidi="fa-IR"/>
        </w:rPr>
        <w:t>(</w:t>
      </w:r>
      <w:r w:rsidRPr="00901102">
        <w:rPr>
          <w:rFonts w:ascii="Times New Roman" w:hAnsi="Times New Roman" w:cs="B Lotus" w:hint="cs"/>
          <w:sz w:val="24"/>
          <w:szCs w:val="28"/>
          <w:rtl/>
          <w:lang w:bidi="fa-IR"/>
        </w:rPr>
        <w:t>جدول 4-11)</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A66289">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درصد چربی بدن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lastRenderedPageBreak/>
        <w:t>با استفاده از آزمون آنالیز واریانس یک طرفه مشخص گردید  که مقادیر تغییرات درصد چربی بدن در مقاطع زمانی پیش و پس از هشت هفته، در بین سه گروه مورد تحقیق تفاوت آم</w:t>
      </w:r>
      <w:r w:rsidR="00A66289">
        <w:rPr>
          <w:rFonts w:ascii="Times New Roman" w:hAnsi="Times New Roman" w:cs="B Lotus" w:hint="cs"/>
          <w:sz w:val="24"/>
          <w:szCs w:val="28"/>
          <w:rtl/>
          <w:lang w:bidi="fa-IR"/>
        </w:rPr>
        <w:t>اری معنی داری را نشان نمی دهد (</w:t>
      </w:r>
      <w:r w:rsidRPr="00901102">
        <w:rPr>
          <w:rFonts w:ascii="Times New Roman" w:hAnsi="Times New Roman" w:cs="B Lotus" w:hint="cs"/>
          <w:sz w:val="24"/>
          <w:szCs w:val="28"/>
          <w:rtl/>
          <w:lang w:bidi="fa-IR"/>
        </w:rPr>
        <w:t>406/0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 بنابراین زیر فرضیه صفر چهارم رد نمی شود و تغییر درصد چربی بدن در بین سه گروه تفاوت آماری معنی داری ندارد(جدول 4-12)</w:t>
      </w:r>
      <w:r w:rsidRPr="00901102">
        <w:rPr>
          <w:rFonts w:ascii="Times New Roman" w:hAnsi="Times New Roman" w:cs="B Lotus"/>
          <w:sz w:val="24"/>
          <w:szCs w:val="28"/>
          <w:lang w:bidi="fa-IR"/>
        </w:rPr>
        <w:t>.</w:t>
      </w:r>
      <w:r w:rsidRPr="00901102">
        <w:rPr>
          <w:rFonts w:ascii="Times New Roman" w:hAnsi="Times New Roman" w:cs="B Lotus" w:hint="cs"/>
          <w:sz w:val="24"/>
          <w:szCs w:val="28"/>
          <w:rtl/>
          <w:lang w:bidi="fa-IR"/>
        </w:rPr>
        <w:t xml:space="preserve"> </w:t>
      </w:r>
    </w:p>
    <w:p w:rsidR="00614E26" w:rsidRPr="00901102" w:rsidRDefault="00614E26" w:rsidP="00614E26">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25" w:name="_Toc444010150"/>
      <w:r w:rsidRPr="00901102">
        <w:rPr>
          <w:rFonts w:hint="cs"/>
          <w:rtl/>
        </w:rPr>
        <w:t>جدول 4-11. بررسی میانگین درصد چربی بدن پیش و پس از آزمون در سه گروه مورد تحقیق</w:t>
      </w:r>
      <w:bookmarkEnd w:id="125"/>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A66289" w:rsidRPr="00A66289" w:rsidTr="00A6628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گروه</w:t>
            </w:r>
          </w:p>
        </w:tc>
        <w:tc>
          <w:tcPr>
            <w:tcW w:w="174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تعداد</w:t>
            </w:r>
          </w:p>
        </w:tc>
        <w:tc>
          <w:tcPr>
            <w:tcW w:w="85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انحراف معيار</w:t>
            </w:r>
          </w:p>
        </w:tc>
        <w:tc>
          <w:tcPr>
            <w:tcW w:w="975"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 xml:space="preserve">مقدار </w:t>
            </w:r>
            <w:r w:rsidRPr="00A66289">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سطح معنی داری</w:t>
            </w:r>
          </w:p>
        </w:tc>
      </w:tr>
      <w:tr w:rsidR="00A66289" w:rsidRPr="00A66289" w:rsidTr="00A66289">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تمرینات ترکیبی با مکمل یاری</w:t>
            </w:r>
          </w:p>
        </w:tc>
        <w:tc>
          <w:tcPr>
            <w:tcW w:w="174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06/28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88/9</w:t>
            </w:r>
          </w:p>
        </w:tc>
        <w:tc>
          <w:tcPr>
            <w:tcW w:w="975" w:type="dxa"/>
            <w:vMerge w:val="restart"/>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11/1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294/0 =</w:t>
            </w:r>
            <w:r w:rsidRPr="00A66289">
              <w:rPr>
                <w:rFonts w:ascii="Times New Roman" w:hAnsi="Times New Roman" w:cs="B Lotus"/>
                <w:color w:val="auto"/>
                <w:sz w:val="20"/>
                <w:szCs w:val="24"/>
                <w:lang w:bidi="fa-IR"/>
              </w:rPr>
              <w:t>P</w:t>
            </w:r>
          </w:p>
        </w:tc>
      </w:tr>
      <w:tr w:rsidR="00A66289" w:rsidRPr="00A66289" w:rsidTr="00A66289">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85/28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24/10</w:t>
            </w:r>
          </w:p>
        </w:tc>
        <w:tc>
          <w:tcPr>
            <w:tcW w:w="975" w:type="dxa"/>
            <w:vMerge/>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r>
      <w:tr w:rsidR="00A66289" w:rsidRPr="00A66289" w:rsidTr="00A66289">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مکمل یاری</w:t>
            </w:r>
          </w:p>
        </w:tc>
        <w:tc>
          <w:tcPr>
            <w:tcW w:w="174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29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42/2</w:t>
            </w:r>
          </w:p>
        </w:tc>
        <w:tc>
          <w:tcPr>
            <w:tcW w:w="975" w:type="dxa"/>
            <w:vMerge w:val="restart"/>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72/2</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*024/0 =</w:t>
            </w:r>
            <w:r w:rsidRPr="00A66289">
              <w:rPr>
                <w:rFonts w:ascii="Times New Roman" w:hAnsi="Times New Roman" w:cs="B Lotus"/>
                <w:color w:val="auto"/>
                <w:sz w:val="20"/>
                <w:szCs w:val="24"/>
                <w:lang w:bidi="fa-IR"/>
              </w:rPr>
              <w:t>P</w:t>
            </w:r>
          </w:p>
        </w:tc>
      </w:tr>
      <w:tr w:rsidR="00A66289" w:rsidRPr="00A66289" w:rsidTr="00A66289">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47/30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23/3</w:t>
            </w:r>
          </w:p>
        </w:tc>
        <w:tc>
          <w:tcPr>
            <w:tcW w:w="975" w:type="dxa"/>
            <w:vMerge/>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r>
      <w:tr w:rsidR="00A66289" w:rsidRPr="00A66289" w:rsidTr="00A66289">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A66289" w:rsidRDefault="00901102" w:rsidP="00DB7CE9">
            <w:pPr>
              <w:bidi/>
              <w:spacing w:line="240" w:lineRule="auto"/>
              <w:rPr>
                <w:rFonts w:ascii="Times New Roman" w:hAnsi="Times New Roman" w:cs="B Lotus"/>
                <w:color w:val="auto"/>
                <w:sz w:val="20"/>
                <w:szCs w:val="24"/>
                <w:lang w:bidi="fa-IR"/>
              </w:rPr>
            </w:pPr>
            <w:r w:rsidRPr="00A66289">
              <w:rPr>
                <w:rFonts w:ascii="Times New Roman" w:hAnsi="Times New Roman" w:cs="B Lotus" w:hint="cs"/>
                <w:color w:val="auto"/>
                <w:sz w:val="20"/>
                <w:szCs w:val="24"/>
                <w:rtl/>
                <w:lang w:bidi="fa-IR"/>
              </w:rPr>
              <w:t>شاهد</w:t>
            </w:r>
          </w:p>
        </w:tc>
        <w:tc>
          <w:tcPr>
            <w:tcW w:w="174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12/31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16/5</w:t>
            </w:r>
          </w:p>
        </w:tc>
        <w:tc>
          <w:tcPr>
            <w:tcW w:w="975" w:type="dxa"/>
            <w:vMerge w:val="restart"/>
          </w:tcPr>
          <w:p w:rsidR="00901102" w:rsidRPr="00A6628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83/0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424/0 =</w:t>
            </w:r>
            <w:r w:rsidRPr="00A66289">
              <w:rPr>
                <w:rFonts w:ascii="Times New Roman" w:hAnsi="Times New Roman" w:cs="B Lotus"/>
                <w:color w:val="auto"/>
                <w:sz w:val="20"/>
                <w:szCs w:val="24"/>
                <w:lang w:bidi="fa-IR"/>
              </w:rPr>
              <w:t>P</w:t>
            </w:r>
          </w:p>
        </w:tc>
      </w:tr>
      <w:tr w:rsidR="00A66289" w:rsidRPr="00A66289" w:rsidTr="00A66289">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10</w:t>
            </w:r>
          </w:p>
        </w:tc>
        <w:tc>
          <w:tcPr>
            <w:tcW w:w="851" w:type="dxa"/>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49/31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A66289" w:rsidRDefault="00901102" w:rsidP="00DB7CE9">
            <w:pPr>
              <w:bidi/>
              <w:spacing w:line="240" w:lineRule="auto"/>
              <w:rPr>
                <w:rFonts w:ascii="Times New Roman" w:hAnsi="Times New Roman" w:cs="B Lotus"/>
                <w:color w:val="auto"/>
                <w:sz w:val="20"/>
                <w:szCs w:val="24"/>
                <w:rtl/>
                <w:lang w:bidi="fa-IR"/>
              </w:rPr>
            </w:pPr>
            <w:r w:rsidRPr="00A66289">
              <w:rPr>
                <w:rFonts w:ascii="Times New Roman" w:hAnsi="Times New Roman" w:cs="B Lotus" w:hint="cs"/>
                <w:color w:val="auto"/>
                <w:sz w:val="20"/>
                <w:szCs w:val="24"/>
                <w:rtl/>
                <w:lang w:bidi="fa-IR"/>
              </w:rPr>
              <w:t>68/5</w:t>
            </w:r>
          </w:p>
        </w:tc>
        <w:tc>
          <w:tcPr>
            <w:tcW w:w="975" w:type="dxa"/>
            <w:vMerge/>
          </w:tcPr>
          <w:p w:rsidR="00901102" w:rsidRPr="00A6628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A66289" w:rsidRDefault="00901102" w:rsidP="00DB7CE9">
            <w:pPr>
              <w:bidi/>
              <w:spacing w:line="240" w:lineRule="auto"/>
              <w:rPr>
                <w:rFonts w:ascii="Times New Roman" w:hAnsi="Times New Roman" w:cs="B Lotus"/>
                <w:color w:val="auto"/>
                <w:sz w:val="20"/>
                <w:szCs w:val="24"/>
                <w:lang w:bidi="fa-IR"/>
              </w:rPr>
            </w:pPr>
          </w:p>
        </w:tc>
      </w:tr>
    </w:tbl>
    <w:p w:rsidR="00901102" w:rsidRPr="00A66289" w:rsidRDefault="00901102" w:rsidP="00DB7CE9">
      <w:pPr>
        <w:bidi/>
        <w:spacing w:line="240" w:lineRule="auto"/>
        <w:jc w:val="both"/>
        <w:rPr>
          <w:rFonts w:ascii="Times New Roman" w:hAnsi="Times New Roman" w:cs="B Lotus"/>
          <w:sz w:val="24"/>
          <w:szCs w:val="24"/>
          <w:rtl/>
          <w:lang w:bidi="fa-IR"/>
        </w:rPr>
      </w:pPr>
      <w:r w:rsidRPr="00A66289">
        <w:rPr>
          <w:rFonts w:ascii="Times New Roman" w:hAnsi="Times New Roman" w:cs="B Lotus" w:hint="cs"/>
          <w:sz w:val="24"/>
          <w:szCs w:val="24"/>
          <w:rtl/>
          <w:lang w:bidi="fa-IR"/>
        </w:rPr>
        <w:t>*تغییر معنی دار از پیش آزمون تا آزمون پایانی در همان گروه ( 05/0</w:t>
      </w:r>
      <w:r w:rsidRPr="00A66289">
        <w:rPr>
          <w:rFonts w:ascii="Times New Roman" w:hAnsi="Times New Roman" w:cs="B Lotus"/>
          <w:sz w:val="24"/>
          <w:szCs w:val="24"/>
          <w:lang w:bidi="fa-IR"/>
        </w:rPr>
        <w:t>P&lt;</w:t>
      </w:r>
      <w:r w:rsidRPr="00A66289">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3F67D6" w:rsidP="00DB7CE9">
      <w:pPr>
        <w:bidi/>
        <w:spacing w:line="240" w:lineRule="auto"/>
        <w:jc w:val="center"/>
        <w:rPr>
          <w:rFonts w:ascii="Times New Roman" w:hAnsi="Times New Roman" w:cs="B Lotus"/>
          <w:sz w:val="24"/>
          <w:szCs w:val="28"/>
          <w:rtl/>
          <w:lang w:bidi="fa-IR"/>
        </w:rPr>
      </w:pPr>
      <w:r>
        <w:rPr>
          <w:rFonts w:ascii="Times New Roman" w:hAnsi="Times New Roman" w:cs="B Lotus"/>
          <w:noProof/>
          <w:sz w:val="24"/>
          <w:szCs w:val="28"/>
          <w:rtl/>
          <w:lang w:bidi="fa-IR"/>
        </w:rPr>
        <w:lastRenderedPageBreak/>
        <mc:AlternateContent>
          <mc:Choice Requires="wps">
            <w:drawing>
              <wp:anchor distT="0" distB="0" distL="114300" distR="114300" simplePos="0" relativeHeight="251658240" behindDoc="0" locked="0" layoutInCell="1" allowOverlap="1" wp14:anchorId="751E1701" wp14:editId="1E656B04">
                <wp:simplePos x="0" y="0"/>
                <wp:positionH relativeFrom="column">
                  <wp:posOffset>2630805</wp:posOffset>
                </wp:positionH>
                <wp:positionV relativeFrom="paragraph">
                  <wp:posOffset>403225</wp:posOffset>
                </wp:positionV>
                <wp:extent cx="318135" cy="38163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9C1" w:rsidRDefault="006979C1" w:rsidP="00901102">
                            <w:r>
                              <w:rPr>
                                <w:rFonts w:cs="B Lotus" w:hint="cs"/>
                                <w:sz w:val="28"/>
                                <w:szCs w:val="28"/>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28" type="#_x0000_t202" style="position:absolute;left:0;text-align:left;margin-left:207.15pt;margin-top:31.75pt;width:25.05pt;height:3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q0uQIAAMM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" filled="f" stroked="f">
                <v:textbox>
                  <w:txbxContent>
                    <w:p w:rsidR="006979C1" w:rsidRDefault="006979C1" w:rsidP="00901102">
                      <w:r>
                        <w:rPr>
                          <w:rFonts w:cs="B Lotus" w:hint="cs"/>
                          <w:sz w:val="28"/>
                          <w:szCs w:val="28"/>
                          <w:rtl/>
                        </w:rPr>
                        <w:t>*</w:t>
                      </w:r>
                    </w:p>
                  </w:txbxContent>
                </v:textbox>
              </v:shape>
            </w:pict>
          </mc:Fallback>
        </mc:AlternateContent>
      </w:r>
      <w:r w:rsidR="00A66289" w:rsidRPr="00901102">
        <w:rPr>
          <w:rFonts w:ascii="Times New Roman" w:hAnsi="Times New Roman" w:cs="B Lotus" w:hint="cs"/>
          <w:noProof/>
          <w:sz w:val="24"/>
          <w:szCs w:val="28"/>
          <w:rtl/>
          <w:lang w:bidi="fa-IR"/>
        </w:rPr>
        <w:drawing>
          <wp:inline distT="0" distB="0" distL="0" distR="0" wp14:anchorId="33C7306D" wp14:editId="7B99935F">
            <wp:extent cx="5486400" cy="3219450"/>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1102" w:rsidRPr="00901102" w:rsidRDefault="00901102" w:rsidP="00614E26">
      <w:pPr>
        <w:pStyle w:val="Heading3"/>
        <w:rPr>
          <w:rtl/>
        </w:rPr>
      </w:pPr>
      <w:bookmarkStart w:id="126" w:name="_Toc444010151"/>
      <w:r w:rsidRPr="00901102">
        <w:rPr>
          <w:rFonts w:hint="cs"/>
          <w:rtl/>
        </w:rPr>
        <w:t>شکل 4-5. بررسی میانگین درصد چربی بدن پیش و پس از آزمون در سه گروه مورد تحقیق</w:t>
      </w:r>
      <w:bookmarkEnd w:id="126"/>
    </w:p>
    <w:p w:rsidR="00901102" w:rsidRDefault="00901102" w:rsidP="00DB7CE9">
      <w:pPr>
        <w:bidi/>
        <w:spacing w:line="240" w:lineRule="auto"/>
        <w:jc w:val="both"/>
        <w:rPr>
          <w:rFonts w:ascii="Times New Roman" w:hAnsi="Times New Roman" w:cs="B Lotus"/>
          <w:sz w:val="24"/>
          <w:szCs w:val="24"/>
          <w:lang w:bidi="fa-IR"/>
        </w:rPr>
      </w:pPr>
      <w:r w:rsidRPr="00A66289">
        <w:rPr>
          <w:rFonts w:ascii="Times New Roman" w:hAnsi="Times New Roman" w:cs="B Lotus" w:hint="cs"/>
          <w:sz w:val="24"/>
          <w:szCs w:val="24"/>
          <w:rtl/>
          <w:lang w:bidi="fa-IR"/>
        </w:rPr>
        <w:t>*تغییر معنی دار در همان گروه ( 05/0</w:t>
      </w:r>
      <w:r w:rsidRPr="00A66289">
        <w:rPr>
          <w:rFonts w:ascii="Times New Roman" w:hAnsi="Times New Roman" w:cs="B Lotus"/>
          <w:sz w:val="24"/>
          <w:szCs w:val="24"/>
          <w:lang w:bidi="fa-IR"/>
        </w:rPr>
        <w:t>P&lt;</w:t>
      </w:r>
      <w:r w:rsidRPr="00A66289">
        <w:rPr>
          <w:rFonts w:ascii="Times New Roman" w:hAnsi="Times New Roman" w:cs="B Lotus" w:hint="cs"/>
          <w:sz w:val="24"/>
          <w:szCs w:val="24"/>
          <w:rtl/>
          <w:lang w:bidi="fa-IR"/>
        </w:rPr>
        <w:t xml:space="preserve"> )</w:t>
      </w:r>
    </w:p>
    <w:p w:rsidR="00B9140D" w:rsidRPr="00A66289" w:rsidRDefault="00B9140D" w:rsidP="00B9140D">
      <w:pPr>
        <w:bidi/>
        <w:spacing w:line="240" w:lineRule="auto"/>
        <w:jc w:val="both"/>
        <w:rPr>
          <w:rFonts w:ascii="Times New Roman" w:hAnsi="Times New Roman" w:cs="B Lotus"/>
          <w:sz w:val="24"/>
          <w:szCs w:val="24"/>
          <w:rtl/>
          <w:lang w:bidi="fa-IR"/>
        </w:rPr>
      </w:pPr>
    </w:p>
    <w:p w:rsidR="00901102" w:rsidRPr="00901102" w:rsidRDefault="00901102" w:rsidP="00614E26">
      <w:pPr>
        <w:pStyle w:val="Heading3"/>
        <w:rPr>
          <w:rtl/>
        </w:rPr>
      </w:pPr>
      <w:bookmarkStart w:id="127" w:name="_Toc444010152"/>
      <w:r w:rsidRPr="00901102">
        <w:rPr>
          <w:rFonts w:hint="cs"/>
          <w:rtl/>
        </w:rPr>
        <w:t>جدول 4-12. بررسی میانگین تغییر درصد چربی بدن پیش و پس از آزمون  در سه گروه مورد تحقیق</w:t>
      </w:r>
      <w:bookmarkEnd w:id="127"/>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F701AB" w:rsidRPr="00F701AB" w:rsidTr="00F701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گروه</w:t>
            </w:r>
          </w:p>
        </w:tc>
        <w:tc>
          <w:tcPr>
            <w:tcW w:w="709"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ميانگين</w:t>
            </w:r>
          </w:p>
        </w:tc>
        <w:tc>
          <w:tcPr>
            <w:tcW w:w="1380"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 xml:space="preserve">مقدار </w:t>
            </w:r>
            <w:r w:rsidRPr="00F701AB">
              <w:rPr>
                <w:rFonts w:ascii="Times New Roman" w:hAnsi="Times New Roman" w:cs="B Lotus"/>
                <w:color w:val="auto"/>
                <w:sz w:val="20"/>
                <w:szCs w:val="24"/>
                <w:lang w:bidi="fa-IR"/>
              </w:rPr>
              <w:t>F</w:t>
            </w:r>
          </w:p>
        </w:tc>
        <w:tc>
          <w:tcPr>
            <w:tcW w:w="1714"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سطح معنی داری</w:t>
            </w:r>
          </w:p>
        </w:tc>
      </w:tr>
      <w:tr w:rsidR="00F701AB" w:rsidRPr="00F701AB" w:rsidTr="00F701AB">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تمرینات ترکیبی با مکمل یاری</w:t>
            </w:r>
          </w:p>
        </w:tc>
        <w:tc>
          <w:tcPr>
            <w:tcW w:w="709"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79/0-</w:t>
            </w:r>
          </w:p>
        </w:tc>
        <w:tc>
          <w:tcPr>
            <w:tcW w:w="1380"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24/2</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93/0</w:t>
            </w:r>
          </w:p>
        </w:tc>
        <w:tc>
          <w:tcPr>
            <w:tcW w:w="1714" w:type="dxa"/>
            <w:vMerge w:val="restart"/>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406/0 =</w:t>
            </w:r>
            <w:r w:rsidRPr="00F701AB">
              <w:rPr>
                <w:rFonts w:ascii="Times New Roman" w:hAnsi="Times New Roman" w:cs="B Lotus"/>
                <w:color w:val="auto"/>
                <w:sz w:val="20"/>
                <w:szCs w:val="24"/>
                <w:lang w:bidi="fa-IR"/>
              </w:rPr>
              <w:t>P</w:t>
            </w:r>
          </w:p>
        </w:tc>
      </w:tr>
      <w:tr w:rsidR="00F701AB" w:rsidRPr="00F701AB" w:rsidTr="00F701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مکمل یاری</w:t>
            </w:r>
          </w:p>
        </w:tc>
        <w:tc>
          <w:tcPr>
            <w:tcW w:w="709"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47/1-</w:t>
            </w:r>
          </w:p>
        </w:tc>
        <w:tc>
          <w:tcPr>
            <w:tcW w:w="1380"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7/1</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F701AB"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F701AB" w:rsidRPr="00F701AB" w:rsidTr="00F701AB">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شاهد</w:t>
            </w:r>
          </w:p>
        </w:tc>
        <w:tc>
          <w:tcPr>
            <w:tcW w:w="709"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37/0-</w:t>
            </w:r>
          </w:p>
        </w:tc>
        <w:tc>
          <w:tcPr>
            <w:tcW w:w="1380"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39/1</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F701AB"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01102" w:rsidRDefault="00901102" w:rsidP="00DB7CE9">
      <w:pPr>
        <w:bidi/>
        <w:spacing w:line="240" w:lineRule="auto"/>
        <w:jc w:val="both"/>
        <w:rPr>
          <w:rFonts w:ascii="Times New Roman" w:hAnsi="Times New Roman" w:cs="B Lotus"/>
          <w:sz w:val="24"/>
          <w:szCs w:val="28"/>
          <w:rtl/>
          <w:lang w:bidi="fa-IR"/>
        </w:rPr>
      </w:pPr>
    </w:p>
    <w:p w:rsidR="00614E26" w:rsidRDefault="00614E26" w:rsidP="00DB7CE9">
      <w:pPr>
        <w:bidi/>
        <w:spacing w:line="240" w:lineRule="auto"/>
        <w:jc w:val="center"/>
        <w:rPr>
          <w:rFonts w:ascii="Times New Roman" w:hAnsi="Times New Roman" w:cs="B Lotus"/>
          <w:sz w:val="24"/>
          <w:szCs w:val="28"/>
          <w:rtl/>
          <w:lang w:bidi="fa-IR"/>
        </w:rPr>
      </w:pPr>
    </w:p>
    <w:p w:rsidR="00901102" w:rsidRPr="00901102" w:rsidRDefault="00F701AB" w:rsidP="00614E26">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4DB7922E" wp14:editId="166FD37E">
            <wp:extent cx="5486400" cy="34861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1102" w:rsidRPr="00901102" w:rsidRDefault="00901102" w:rsidP="00614E26">
      <w:pPr>
        <w:pStyle w:val="Heading3"/>
        <w:rPr>
          <w:rtl/>
        </w:rPr>
      </w:pPr>
      <w:bookmarkStart w:id="128" w:name="_Toc444010153"/>
      <w:r w:rsidRPr="00901102">
        <w:rPr>
          <w:rFonts w:hint="cs"/>
          <w:rtl/>
        </w:rPr>
        <w:t>شکل 4-6 . بررسی میانگین تغییر درصد چربی بدن پیش و پس از آزمون</w:t>
      </w:r>
      <w:r w:rsidR="00F701AB">
        <w:rPr>
          <w:rFonts w:hint="cs"/>
          <w:rtl/>
        </w:rPr>
        <w:t xml:space="preserve"> </w:t>
      </w:r>
      <w:r w:rsidRPr="00901102">
        <w:rPr>
          <w:rFonts w:hint="cs"/>
          <w:rtl/>
        </w:rPr>
        <w:t>در سه گروه زنان مورد تحقیق</w:t>
      </w:r>
      <w:bookmarkEnd w:id="128"/>
    </w:p>
    <w:p w:rsidR="00901102" w:rsidRPr="00B9140D" w:rsidRDefault="00901102" w:rsidP="00B9140D">
      <w:pPr>
        <w:bidi/>
        <w:rPr>
          <w:rFonts w:cs="B Lotus"/>
          <w:sz w:val="28"/>
          <w:szCs w:val="28"/>
          <w:rtl/>
        </w:rPr>
      </w:pPr>
      <w:bookmarkStart w:id="129" w:name="_Toc443991476"/>
      <w:r w:rsidRPr="00B9140D">
        <w:rPr>
          <w:rFonts w:cs="B Lotus" w:hint="cs"/>
          <w:sz w:val="28"/>
          <w:szCs w:val="28"/>
          <w:rtl/>
        </w:rPr>
        <w:t>*تفاوت معنی دار بین گروهی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29"/>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F701AB" w:rsidRDefault="00901102" w:rsidP="00DB7CE9">
      <w:pPr>
        <w:bidi/>
        <w:spacing w:line="240" w:lineRule="auto"/>
        <w:jc w:val="both"/>
        <w:rPr>
          <w:rFonts w:ascii="Times New Roman" w:hAnsi="Times New Roman" w:cs="B Lotus"/>
          <w:b/>
          <w:bCs/>
          <w:sz w:val="24"/>
          <w:szCs w:val="28"/>
          <w:rtl/>
          <w:lang w:bidi="fa-IR"/>
        </w:rPr>
      </w:pPr>
      <w:r w:rsidRPr="00F701AB">
        <w:rPr>
          <w:rFonts w:ascii="Times New Roman" w:hAnsi="Times New Roman" w:cs="B Lotus" w:hint="cs"/>
          <w:b/>
          <w:bCs/>
          <w:sz w:val="24"/>
          <w:szCs w:val="28"/>
          <w:rtl/>
          <w:lang w:bidi="fa-IR"/>
        </w:rPr>
        <w:t>فرضیه صفر چهارم: برنامه تمرین ترکیبی به همراه مکمل یاری پروتئین وی و ویتامین</w:t>
      </w:r>
      <w:r w:rsidRPr="00F701AB">
        <w:rPr>
          <w:rFonts w:ascii="Times New Roman" w:hAnsi="Times New Roman" w:cs="B Lotus"/>
          <w:b/>
          <w:bCs/>
          <w:sz w:val="24"/>
          <w:szCs w:val="28"/>
          <w:lang w:bidi="fa-IR"/>
        </w:rPr>
        <w:t xml:space="preserve">D </w:t>
      </w:r>
      <w:r w:rsidRPr="00F701AB">
        <w:rPr>
          <w:rFonts w:ascii="Times New Roman" w:hAnsi="Times New Roman" w:cs="B Lotus" w:hint="cs"/>
          <w:b/>
          <w:bCs/>
          <w:sz w:val="24"/>
          <w:szCs w:val="28"/>
          <w:rtl/>
          <w:lang w:bidi="fa-IR"/>
        </w:rPr>
        <w:t xml:space="preserve"> بر وزن بدن بدون چربی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چهارم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701AB">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وزن بدن بدون چربی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وزن بدن بدون چربی در مقاطع زمانی پیش و پس از هشت هفته، دیده نمی شود </w:t>
      </w:r>
      <w:r w:rsidRPr="00901102">
        <w:rPr>
          <w:rFonts w:ascii="Times New Roman" w:hAnsi="Times New Roman" w:cs="B Lotus" w:hint="cs"/>
          <w:sz w:val="24"/>
          <w:szCs w:val="28"/>
          <w:rtl/>
          <w:lang w:bidi="fa-IR"/>
        </w:rPr>
        <w:lastRenderedPageBreak/>
        <w:t xml:space="preserve">( 9/0 </w:t>
      </w:r>
      <w:r w:rsidRPr="00901102">
        <w:rPr>
          <w:rFonts w:ascii="Times New Roman" w:hAnsi="Times New Roman" w:cs="B Lotus"/>
          <w:sz w:val="24"/>
          <w:szCs w:val="28"/>
          <w:lang w:bidi="fa-IR"/>
        </w:rPr>
        <w:t>P=</w:t>
      </w:r>
      <w:r w:rsidR="00F701AB">
        <w:rPr>
          <w:rFonts w:ascii="Times New Roman" w:hAnsi="Times New Roman" w:cs="B Lotus" w:hint="cs"/>
          <w:sz w:val="24"/>
          <w:szCs w:val="28"/>
          <w:rtl/>
          <w:lang w:bidi="fa-IR"/>
        </w:rPr>
        <w:t>).</w:t>
      </w:r>
      <w:r w:rsidRPr="00901102">
        <w:rPr>
          <w:rFonts w:ascii="Times New Roman" w:hAnsi="Times New Roman" w:cs="B Lotus" w:hint="cs"/>
          <w:sz w:val="24"/>
          <w:szCs w:val="28"/>
          <w:rtl/>
          <w:lang w:bidi="fa-IR"/>
        </w:rPr>
        <w:t xml:space="preserve"> بنابراین زیر فرضیه صفر اول رد نمی شود و تغییرات وزن بدن بدون چربی در مقاطع زمانی مورد مطالعه در گروه زنان دیابتی با برنامه تمرین ترکیبی و مکمل یاری معنی دار نیست(جدول 4-13)</w:t>
      </w:r>
      <w:r w:rsidR="00F701AB">
        <w:rPr>
          <w:rFonts w:ascii="Times New Roman" w:hAnsi="Times New Roman" w:cs="B Lotus" w:hint="cs"/>
          <w:sz w:val="24"/>
          <w:szCs w:val="28"/>
          <w:rtl/>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701AB">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وزن بدن بدون چربی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وزن بدن بدون چربی در مقاطع زمانی پیش و پس از هشت هفته، دیده نمی شود(925/0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w:t>
      </w:r>
      <w:r w:rsidR="00F701AB">
        <w:rPr>
          <w:rFonts w:ascii="Times New Roman" w:hAnsi="Times New Roman" w:cs="B Lotus" w:hint="cs"/>
          <w:sz w:val="24"/>
          <w:szCs w:val="28"/>
          <w:rtl/>
          <w:lang w:bidi="fa-IR"/>
        </w:rPr>
        <w:t>ر</w:t>
      </w:r>
      <w:r w:rsidRPr="00901102">
        <w:rPr>
          <w:rFonts w:ascii="Times New Roman" w:hAnsi="Times New Roman" w:cs="B Lotus" w:hint="cs"/>
          <w:sz w:val="24"/>
          <w:szCs w:val="28"/>
          <w:rtl/>
          <w:lang w:bidi="fa-IR"/>
        </w:rPr>
        <w:t>این زیر فرضیه صفر دوم رد نمی شود و تغییرات وزن بدن بدون چربی در مقاطع زمانی مورد مطالعه در گروه زنان دریافت کننده مکمل یاری معنی دار نیست(جدول 4-13)</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701AB">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وزن بدن بدون چربی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شاهدتفاوت آماری معنی داری بین میانگین وزن بدن بدون چربی در مقاطع زمانی پیش و پس از هشت هفته، دیده نمی شود(24/0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سوم رد نمی شود و تغییرات وزن بدن بدون چربی در مقاطع</w:t>
      </w:r>
      <w:r w:rsidR="00F701AB">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زمانی مور</w:t>
      </w:r>
      <w:r w:rsidR="00F701AB">
        <w:rPr>
          <w:rFonts w:ascii="Times New Roman" w:hAnsi="Times New Roman" w:cs="B Lotus" w:hint="cs"/>
          <w:sz w:val="24"/>
          <w:szCs w:val="28"/>
          <w:rtl/>
          <w:lang w:bidi="fa-IR"/>
        </w:rPr>
        <w:t>د مطالعه در گروه زنان شاهد معنی</w:t>
      </w:r>
      <w:r w:rsidR="00F701AB">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دار نیست(جدول 4-13)</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701AB">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وزن بدن بدون چربی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با استفاده از آزمون آنالیز واریانس یک طرفه مشخص گردید  که مقادیر تغییرات وزن بدن بدون چربی در مقاطع زمانی پیش و پس از هشت هفته، در بین سه گروه مورد تحقیق تف</w:t>
      </w:r>
      <w:r w:rsidR="00F701AB">
        <w:rPr>
          <w:rFonts w:ascii="Times New Roman" w:hAnsi="Times New Roman" w:cs="B Lotus" w:hint="cs"/>
          <w:sz w:val="24"/>
          <w:szCs w:val="28"/>
          <w:rtl/>
          <w:lang w:bidi="fa-IR"/>
        </w:rPr>
        <w:t>اوت آماری معنی داری را نشان نمی</w:t>
      </w:r>
      <w:r w:rsidR="00F701AB">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دهد(495/0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چهارم رد نمی شود و تغییر وزن بدن بدون چربی در بین سه گروه تفاوت آماری معنی داری ندارد(جدول 4-14)</w:t>
      </w:r>
      <w:r w:rsidRPr="00901102">
        <w:rPr>
          <w:rFonts w:ascii="Times New Roman" w:hAnsi="Times New Roman" w:cs="B Lotus"/>
          <w:sz w:val="24"/>
          <w:szCs w:val="28"/>
          <w:lang w:bidi="fa-IR"/>
        </w:rPr>
        <w:t>.</w:t>
      </w:r>
      <w:r w:rsidRPr="00901102">
        <w:rPr>
          <w:rFonts w:ascii="Times New Roman" w:hAnsi="Times New Roman" w:cs="B Lotus" w:hint="cs"/>
          <w:sz w:val="24"/>
          <w:szCs w:val="28"/>
          <w:rtl/>
          <w:lang w:bidi="fa-IR"/>
        </w:rPr>
        <w:t xml:space="preserve"> </w:t>
      </w:r>
    </w:p>
    <w:p w:rsidR="00614E26" w:rsidRDefault="00614E26" w:rsidP="00614E26">
      <w:pPr>
        <w:bidi/>
        <w:spacing w:line="240" w:lineRule="auto"/>
        <w:jc w:val="both"/>
        <w:rPr>
          <w:rFonts w:ascii="Times New Roman" w:hAnsi="Times New Roman" w:cs="B Lotus"/>
          <w:sz w:val="24"/>
          <w:szCs w:val="28"/>
          <w:lang w:bidi="fa-IR"/>
        </w:rPr>
      </w:pPr>
    </w:p>
    <w:p w:rsidR="00B9140D" w:rsidRPr="00901102" w:rsidRDefault="00B9140D" w:rsidP="00B9140D">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30" w:name="_Toc444010154"/>
      <w:r w:rsidRPr="00901102">
        <w:rPr>
          <w:rFonts w:hint="cs"/>
          <w:rtl/>
        </w:rPr>
        <w:lastRenderedPageBreak/>
        <w:t>جدول 4-13. بررسی میانگین وزن بدن بدون چربی پیش و پس از آزمون در سه گروه مورد تحقیق</w:t>
      </w:r>
      <w:bookmarkEnd w:id="130"/>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F701AB" w:rsidRPr="00F701AB" w:rsidTr="00F701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گروه</w:t>
            </w:r>
          </w:p>
        </w:tc>
        <w:tc>
          <w:tcPr>
            <w:tcW w:w="1741"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تعداد</w:t>
            </w:r>
          </w:p>
        </w:tc>
        <w:tc>
          <w:tcPr>
            <w:tcW w:w="851"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انحراف معيار</w:t>
            </w:r>
          </w:p>
        </w:tc>
        <w:tc>
          <w:tcPr>
            <w:tcW w:w="975"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 xml:space="preserve">مقدار </w:t>
            </w:r>
            <w:r w:rsidRPr="00F701AB">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سطح معنی داری</w:t>
            </w:r>
          </w:p>
        </w:tc>
      </w:tr>
      <w:tr w:rsidR="00F701AB" w:rsidRPr="00F701AB" w:rsidTr="00F701AB">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تمرینات ترکیبی با مکمل یاری</w:t>
            </w:r>
          </w:p>
        </w:tc>
        <w:tc>
          <w:tcPr>
            <w:tcW w:w="1741"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tcW w:w="851"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58/48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4/5</w:t>
            </w:r>
          </w:p>
        </w:tc>
        <w:tc>
          <w:tcPr>
            <w:tcW w:w="975" w:type="dxa"/>
            <w:vMerge w:val="restart"/>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12/0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9/0 =</w:t>
            </w:r>
            <w:r w:rsidRPr="00F701AB">
              <w:rPr>
                <w:rFonts w:ascii="Times New Roman" w:hAnsi="Times New Roman" w:cs="B Lotus"/>
                <w:color w:val="auto"/>
                <w:sz w:val="20"/>
                <w:szCs w:val="24"/>
                <w:lang w:bidi="fa-IR"/>
              </w:rPr>
              <w:t>P</w:t>
            </w:r>
          </w:p>
        </w:tc>
      </w:tr>
      <w:tr w:rsidR="00F701AB" w:rsidRPr="00F701AB" w:rsidTr="00F701AB">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F701AB"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10</w:t>
            </w:r>
          </w:p>
        </w:tc>
        <w:tc>
          <w:tcPr>
            <w:tcW w:w="851"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62/48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49/5</w:t>
            </w:r>
          </w:p>
        </w:tc>
        <w:tc>
          <w:tcPr>
            <w:tcW w:w="975" w:type="dxa"/>
            <w:vMerge/>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F701AB" w:rsidRDefault="00901102" w:rsidP="00DB7CE9">
            <w:pPr>
              <w:bidi/>
              <w:spacing w:line="240" w:lineRule="auto"/>
              <w:rPr>
                <w:rFonts w:ascii="Times New Roman" w:hAnsi="Times New Roman" w:cs="B Lotus"/>
                <w:color w:val="auto"/>
                <w:sz w:val="20"/>
                <w:szCs w:val="24"/>
                <w:lang w:bidi="fa-IR"/>
              </w:rPr>
            </w:pPr>
          </w:p>
        </w:tc>
      </w:tr>
      <w:tr w:rsidR="00F701AB" w:rsidRPr="00F701AB" w:rsidTr="00F701AB">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مکمل یاری</w:t>
            </w:r>
          </w:p>
        </w:tc>
        <w:tc>
          <w:tcPr>
            <w:tcW w:w="1741"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tcW w:w="851"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39/49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08/5</w:t>
            </w:r>
          </w:p>
        </w:tc>
        <w:tc>
          <w:tcPr>
            <w:tcW w:w="975" w:type="dxa"/>
            <w:vMerge w:val="restart"/>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096/0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925/0 =</w:t>
            </w:r>
            <w:r w:rsidRPr="00F701AB">
              <w:rPr>
                <w:rFonts w:ascii="Times New Roman" w:hAnsi="Times New Roman" w:cs="B Lotus"/>
                <w:color w:val="auto"/>
                <w:sz w:val="20"/>
                <w:szCs w:val="24"/>
                <w:lang w:bidi="fa-IR"/>
              </w:rPr>
              <w:t>P</w:t>
            </w:r>
          </w:p>
        </w:tc>
      </w:tr>
      <w:tr w:rsidR="00F701AB" w:rsidRPr="00F701AB" w:rsidTr="00F701AB">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F701AB"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tcW w:w="851"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36/49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87/4</w:t>
            </w:r>
          </w:p>
        </w:tc>
        <w:tc>
          <w:tcPr>
            <w:tcW w:w="975" w:type="dxa"/>
            <w:vMerge/>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F701AB" w:rsidRDefault="00901102" w:rsidP="00DB7CE9">
            <w:pPr>
              <w:bidi/>
              <w:spacing w:line="240" w:lineRule="auto"/>
              <w:rPr>
                <w:rFonts w:ascii="Times New Roman" w:hAnsi="Times New Roman" w:cs="B Lotus"/>
                <w:color w:val="auto"/>
                <w:sz w:val="20"/>
                <w:szCs w:val="24"/>
                <w:lang w:bidi="fa-IR"/>
              </w:rPr>
            </w:pPr>
          </w:p>
        </w:tc>
      </w:tr>
      <w:tr w:rsidR="00F701AB" w:rsidRPr="00F701AB" w:rsidTr="00F701AB">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شاهد</w:t>
            </w:r>
          </w:p>
        </w:tc>
        <w:tc>
          <w:tcPr>
            <w:tcW w:w="1741"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tcW w:w="851"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44/51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4/3</w:t>
            </w:r>
          </w:p>
        </w:tc>
        <w:tc>
          <w:tcPr>
            <w:tcW w:w="975" w:type="dxa"/>
            <w:vMerge w:val="restart"/>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25/1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24/0 =</w:t>
            </w:r>
            <w:r w:rsidRPr="00F701AB">
              <w:rPr>
                <w:rFonts w:ascii="Times New Roman" w:hAnsi="Times New Roman" w:cs="B Lotus"/>
                <w:color w:val="auto"/>
                <w:sz w:val="20"/>
                <w:szCs w:val="24"/>
                <w:lang w:bidi="fa-IR"/>
              </w:rPr>
              <w:t>P</w:t>
            </w:r>
          </w:p>
        </w:tc>
      </w:tr>
      <w:tr w:rsidR="00F701AB" w:rsidRPr="00F701AB" w:rsidTr="00F701AB">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F701AB"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tcW w:w="851"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95/51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06/4</w:t>
            </w:r>
          </w:p>
        </w:tc>
        <w:tc>
          <w:tcPr>
            <w:tcW w:w="975" w:type="dxa"/>
            <w:vMerge/>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F701AB" w:rsidRDefault="00901102" w:rsidP="00DB7CE9">
            <w:pPr>
              <w:bidi/>
              <w:spacing w:line="240" w:lineRule="auto"/>
              <w:rPr>
                <w:rFonts w:ascii="Times New Roman" w:hAnsi="Times New Roman" w:cs="B Lotus"/>
                <w:color w:val="auto"/>
                <w:sz w:val="20"/>
                <w:szCs w:val="24"/>
                <w:lang w:bidi="fa-IR"/>
              </w:rPr>
            </w:pPr>
          </w:p>
        </w:tc>
      </w:tr>
    </w:tbl>
    <w:p w:rsidR="00901102" w:rsidRPr="00F701AB" w:rsidRDefault="00901102" w:rsidP="00DB7CE9">
      <w:pPr>
        <w:bidi/>
        <w:spacing w:line="240" w:lineRule="auto"/>
        <w:jc w:val="both"/>
        <w:rPr>
          <w:rFonts w:ascii="Times New Roman" w:hAnsi="Times New Roman" w:cs="B Lotus"/>
          <w:sz w:val="24"/>
          <w:szCs w:val="24"/>
          <w:rtl/>
          <w:lang w:bidi="fa-IR"/>
        </w:rPr>
      </w:pPr>
      <w:r w:rsidRPr="00F701AB">
        <w:rPr>
          <w:rFonts w:ascii="Times New Roman" w:hAnsi="Times New Roman" w:cs="B Lotus" w:hint="cs"/>
          <w:sz w:val="24"/>
          <w:szCs w:val="24"/>
          <w:rtl/>
          <w:lang w:bidi="fa-IR"/>
        </w:rPr>
        <w:t>*تغییر معنی دار از پیش آزمون تا آزمون پایانی در همان گروه ( 05/0</w:t>
      </w:r>
      <w:r w:rsidRPr="00F701AB">
        <w:rPr>
          <w:rFonts w:ascii="Times New Roman" w:hAnsi="Times New Roman" w:cs="B Lotus"/>
          <w:sz w:val="24"/>
          <w:szCs w:val="24"/>
          <w:lang w:bidi="fa-IR"/>
        </w:rPr>
        <w:t>P&lt;</w:t>
      </w:r>
      <w:r w:rsidRPr="00F701AB">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5B114803" wp14:editId="4104809E">
            <wp:extent cx="5486400" cy="3166280"/>
            <wp:effectExtent l="0" t="0" r="19050" b="1524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1102" w:rsidRPr="00901102" w:rsidRDefault="00901102" w:rsidP="00614E26">
      <w:pPr>
        <w:pStyle w:val="Heading3"/>
        <w:rPr>
          <w:rtl/>
        </w:rPr>
      </w:pPr>
      <w:bookmarkStart w:id="131" w:name="_Toc444010155"/>
      <w:r w:rsidRPr="00901102">
        <w:rPr>
          <w:rFonts w:hint="cs"/>
          <w:rtl/>
        </w:rPr>
        <w:t>شکل 4-7. بررسی میانگین وزن بدن بدون چربی پیش و پس از آزمون در سه گروه مورد تحقیق</w:t>
      </w:r>
      <w:bookmarkEnd w:id="131"/>
    </w:p>
    <w:p w:rsidR="00901102" w:rsidRPr="00B9140D" w:rsidRDefault="00901102" w:rsidP="00B9140D">
      <w:pPr>
        <w:bidi/>
        <w:rPr>
          <w:rFonts w:cs="B Lotus"/>
          <w:sz w:val="28"/>
          <w:szCs w:val="28"/>
          <w:rtl/>
        </w:rPr>
      </w:pPr>
      <w:bookmarkStart w:id="132" w:name="_Toc443991479"/>
      <w:r w:rsidRPr="00B9140D">
        <w:rPr>
          <w:rFonts w:cs="B Lotus" w:hint="cs"/>
          <w:sz w:val="28"/>
          <w:szCs w:val="28"/>
          <w:rtl/>
        </w:rPr>
        <w:t>*تغییر معنی دار در همان گروه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32"/>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33" w:name="_Toc444010156"/>
      <w:r w:rsidRPr="00901102">
        <w:rPr>
          <w:rFonts w:hint="cs"/>
          <w:rtl/>
        </w:rPr>
        <w:t>جدول 4-14. بررسی میانگین تغییر وزن بدن بدون چربی پیش و پس از آزمون  در سه گروه مورد تحقیق</w:t>
      </w:r>
      <w:bookmarkEnd w:id="133"/>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F701AB" w:rsidRPr="00F701AB" w:rsidTr="00F701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گروه</w:t>
            </w:r>
          </w:p>
        </w:tc>
        <w:tc>
          <w:tcPr>
            <w:tcW w:w="709"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ميانگين</w:t>
            </w:r>
          </w:p>
        </w:tc>
        <w:tc>
          <w:tcPr>
            <w:tcW w:w="1380"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 xml:space="preserve">مقدار </w:t>
            </w:r>
            <w:r w:rsidRPr="00F701AB">
              <w:rPr>
                <w:rFonts w:ascii="Times New Roman" w:hAnsi="Times New Roman" w:cs="B Lotus"/>
                <w:color w:val="auto"/>
                <w:sz w:val="20"/>
                <w:szCs w:val="24"/>
                <w:lang w:bidi="fa-IR"/>
              </w:rPr>
              <w:t>F</w:t>
            </w:r>
          </w:p>
        </w:tc>
        <w:tc>
          <w:tcPr>
            <w:tcW w:w="1714"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سطح معنی داری</w:t>
            </w:r>
          </w:p>
        </w:tc>
      </w:tr>
      <w:tr w:rsidR="00F701AB" w:rsidRPr="00F701AB" w:rsidTr="00F701AB">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تمرینات ترکیبی با مکمل یاری</w:t>
            </w:r>
          </w:p>
        </w:tc>
        <w:tc>
          <w:tcPr>
            <w:tcW w:w="709"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03/0-</w:t>
            </w:r>
          </w:p>
        </w:tc>
        <w:tc>
          <w:tcPr>
            <w:tcW w:w="1380"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99/0</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72/0</w:t>
            </w:r>
          </w:p>
        </w:tc>
        <w:tc>
          <w:tcPr>
            <w:tcW w:w="1714" w:type="dxa"/>
            <w:vMerge w:val="restart"/>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495/0 =</w:t>
            </w:r>
            <w:r w:rsidRPr="00F701AB">
              <w:rPr>
                <w:rFonts w:ascii="Times New Roman" w:hAnsi="Times New Roman" w:cs="B Lotus"/>
                <w:color w:val="auto"/>
                <w:sz w:val="20"/>
                <w:szCs w:val="24"/>
                <w:lang w:bidi="fa-IR"/>
              </w:rPr>
              <w:t>P</w:t>
            </w:r>
          </w:p>
        </w:tc>
      </w:tr>
      <w:tr w:rsidR="00F701AB" w:rsidRPr="00F701AB" w:rsidTr="00F701A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مکمل یاری</w:t>
            </w:r>
          </w:p>
        </w:tc>
        <w:tc>
          <w:tcPr>
            <w:tcW w:w="709"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02/0</w:t>
            </w:r>
          </w:p>
        </w:tc>
        <w:tc>
          <w:tcPr>
            <w:tcW w:w="1380" w:type="dxa"/>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95/0</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F701AB"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F701AB"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F701AB" w:rsidRPr="00F701AB" w:rsidTr="00F701AB">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701AB" w:rsidRDefault="00901102" w:rsidP="00DB7CE9">
            <w:pPr>
              <w:bidi/>
              <w:spacing w:line="240" w:lineRule="auto"/>
              <w:rPr>
                <w:rFonts w:ascii="Times New Roman" w:hAnsi="Times New Roman" w:cs="B Lotus"/>
                <w:color w:val="auto"/>
                <w:sz w:val="20"/>
                <w:szCs w:val="24"/>
                <w:rtl/>
                <w:lang w:bidi="fa-IR"/>
              </w:rPr>
            </w:pPr>
            <w:r w:rsidRPr="00F701AB">
              <w:rPr>
                <w:rFonts w:ascii="Times New Roman" w:hAnsi="Times New Roman" w:cs="B Lotus" w:hint="cs"/>
                <w:color w:val="auto"/>
                <w:sz w:val="20"/>
                <w:szCs w:val="24"/>
                <w:rtl/>
                <w:lang w:bidi="fa-IR"/>
              </w:rPr>
              <w:t>شاهد</w:t>
            </w:r>
          </w:p>
        </w:tc>
        <w:tc>
          <w:tcPr>
            <w:tcW w:w="709"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701AB" w:rsidRDefault="00901102" w:rsidP="00DB7CE9">
            <w:pPr>
              <w:bidi/>
              <w:spacing w:line="240" w:lineRule="auto"/>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5/0-</w:t>
            </w:r>
          </w:p>
        </w:tc>
        <w:tc>
          <w:tcPr>
            <w:tcW w:w="1380" w:type="dxa"/>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F701AB">
              <w:rPr>
                <w:rFonts w:ascii="Times New Roman" w:hAnsi="Times New Roman" w:cs="B Lotus" w:hint="cs"/>
                <w:color w:val="auto"/>
                <w:sz w:val="20"/>
                <w:szCs w:val="24"/>
                <w:rtl/>
                <w:lang w:bidi="fa-IR"/>
              </w:rPr>
              <w:t>27/1</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F701AB"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F701AB"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64C70BF5" wp14:editId="432298AF">
            <wp:extent cx="5486400" cy="3409950"/>
            <wp:effectExtent l="0" t="0" r="19050" b="1905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1102" w:rsidRPr="00901102" w:rsidRDefault="00901102" w:rsidP="00614E26">
      <w:pPr>
        <w:pStyle w:val="Heading3"/>
        <w:rPr>
          <w:rtl/>
        </w:rPr>
      </w:pPr>
      <w:bookmarkStart w:id="134" w:name="_Toc444010157"/>
      <w:r w:rsidRPr="00901102">
        <w:rPr>
          <w:rFonts w:hint="cs"/>
          <w:rtl/>
        </w:rPr>
        <w:t>شکل 4-8 . بررسی میانگین تغییر وزن بدن بدون چربی پیش و پس از آزمون در سه گروه زنان مورد تحقیق</w:t>
      </w:r>
      <w:bookmarkEnd w:id="134"/>
    </w:p>
    <w:p w:rsidR="00901102" w:rsidRPr="00B9140D" w:rsidRDefault="00901102" w:rsidP="00B9140D">
      <w:pPr>
        <w:bidi/>
        <w:rPr>
          <w:rFonts w:cs="B Lotus"/>
          <w:sz w:val="28"/>
          <w:szCs w:val="28"/>
          <w:rtl/>
        </w:rPr>
      </w:pPr>
      <w:bookmarkStart w:id="135" w:name="_Toc443991482"/>
      <w:r w:rsidRPr="00B9140D">
        <w:rPr>
          <w:rFonts w:cs="B Lotus" w:hint="cs"/>
          <w:sz w:val="28"/>
          <w:szCs w:val="28"/>
          <w:rtl/>
        </w:rPr>
        <w:t>*تفاوت معنی دار بین گروهی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35"/>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F701AB" w:rsidRDefault="00901102" w:rsidP="00DB7CE9">
      <w:pPr>
        <w:bidi/>
        <w:spacing w:line="240" w:lineRule="auto"/>
        <w:jc w:val="both"/>
        <w:rPr>
          <w:rFonts w:ascii="Times New Roman" w:hAnsi="Times New Roman" w:cs="B Lotus"/>
          <w:b/>
          <w:bCs/>
          <w:sz w:val="24"/>
          <w:szCs w:val="28"/>
          <w:rtl/>
          <w:lang w:bidi="fa-IR"/>
        </w:rPr>
      </w:pPr>
      <w:r w:rsidRPr="00F701AB">
        <w:rPr>
          <w:rFonts w:ascii="Times New Roman" w:hAnsi="Times New Roman" w:cs="B Lotus" w:hint="cs"/>
          <w:b/>
          <w:bCs/>
          <w:sz w:val="24"/>
          <w:szCs w:val="28"/>
          <w:rtl/>
          <w:lang w:bidi="fa-IR"/>
        </w:rPr>
        <w:lastRenderedPageBreak/>
        <w:t>فرضیه صفر پنجم: برنامه تمرین ترکیبی به همراه مکمل یاری پروتئین وی و ویتامین</w:t>
      </w:r>
      <w:r w:rsidRPr="00F701AB">
        <w:rPr>
          <w:rFonts w:ascii="Times New Roman" w:hAnsi="Times New Roman" w:cs="B Lotus"/>
          <w:b/>
          <w:bCs/>
          <w:sz w:val="24"/>
          <w:szCs w:val="28"/>
          <w:lang w:bidi="fa-IR"/>
        </w:rPr>
        <w:t xml:space="preserve">D </w:t>
      </w:r>
      <w:r w:rsidRPr="00F701AB">
        <w:rPr>
          <w:rFonts w:ascii="Times New Roman" w:hAnsi="Times New Roman" w:cs="B Lotus" w:hint="cs"/>
          <w:b/>
          <w:bCs/>
          <w:sz w:val="24"/>
          <w:szCs w:val="28"/>
          <w:rtl/>
          <w:lang w:bidi="fa-IR"/>
        </w:rPr>
        <w:t xml:space="preserve"> بر قند خون ناشتای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پنجم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701AB">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قند خون ناشتای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قند خون ناشتای در مقاطع زمانی پیش و</w:t>
      </w:r>
      <w:r w:rsidR="0074167C">
        <w:rPr>
          <w:rFonts w:ascii="Times New Roman" w:hAnsi="Times New Roman" w:cs="B Lotus" w:hint="cs"/>
          <w:sz w:val="24"/>
          <w:szCs w:val="28"/>
          <w:rtl/>
          <w:lang w:bidi="fa-IR"/>
        </w:rPr>
        <w:t xml:space="preserve"> پس از هشت هفته ، دیده می شود (</w:t>
      </w:r>
      <w:r w:rsidRPr="00901102">
        <w:rPr>
          <w:rFonts w:ascii="Times New Roman" w:hAnsi="Times New Roman" w:cs="B Lotus" w:hint="cs"/>
          <w:sz w:val="24"/>
          <w:szCs w:val="28"/>
          <w:rtl/>
          <w:lang w:bidi="fa-IR"/>
        </w:rPr>
        <w:t xml:space="preserve">045/0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اول رد می شود و تغییرات قند خون ناشتای در مقاطع زمانی مورد مطالعه در گروه زنان دیابتی با برنامه تمرین ترکیبی و مکمل یاری معنی دار است(جدول 4-15)</w:t>
      </w:r>
    </w:p>
    <w:p w:rsidR="00901102" w:rsidRPr="00901102" w:rsidRDefault="00901102" w:rsidP="00DB7CE9">
      <w:pPr>
        <w:bidi/>
        <w:spacing w:line="240" w:lineRule="auto"/>
        <w:jc w:val="both"/>
        <w:rPr>
          <w:rFonts w:ascii="Times New Roman" w:hAnsi="Times New Roman" w:cs="B Lotus"/>
          <w:sz w:val="24"/>
          <w:szCs w:val="28"/>
          <w:rtl/>
          <w:lang w:bidi="fa-IR"/>
        </w:rPr>
      </w:pPr>
      <w:r w:rsidRPr="00F701AB">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قند خون ناشتای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قند خون ناشتای در مقاطع زمانی پیش و پس از هشت هفته، دیده نمی شود(877/0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دوم رد نمی شود و تغییرات قند خون ناشتای در مقاطع زمانی مورد مطالعه در گروه زنان دریافت کننده مکمل یاری معنی دار نیست(جدول4-15)</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701AB">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قند خون ناشتای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w:t>
      </w:r>
      <w:r w:rsidR="0074167C">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تفاوت آماری معنی داری بین میانگین قند خون ناشتای در مقاطع زمانی پیش و پس از هشت هفته، دیده نمی شود(24/0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سوم رد نمی شود و تغییرات قند خون ناشتای در مقاطع زمانی مورد مطالعه در گروه زنان شاهد معنی دار نیست (جدول 4-15)</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زیر فرضیه چهارم : تغییرات مقدار قند خون ناشتای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lastRenderedPageBreak/>
        <w:t>با استفاده از آزمون آنالیز واریانس یک طرفه مشخص گردید  که مقادیر تغییرات قند خون ناشتای در مقاطع زمانی پیش و پس از هشت هفته، در بین سه گروه مورد تحقیق تفاوت آم</w:t>
      </w:r>
      <w:r w:rsidR="0074167C">
        <w:rPr>
          <w:rFonts w:ascii="Times New Roman" w:hAnsi="Times New Roman" w:cs="B Lotus" w:hint="cs"/>
          <w:sz w:val="24"/>
          <w:szCs w:val="28"/>
          <w:rtl/>
          <w:lang w:bidi="fa-IR"/>
        </w:rPr>
        <w:t>اری معنی داری را نشان نمی دهد (</w:t>
      </w:r>
      <w:r w:rsidRPr="00901102">
        <w:rPr>
          <w:rFonts w:ascii="Times New Roman" w:hAnsi="Times New Roman" w:cs="B Lotus" w:hint="cs"/>
          <w:sz w:val="24"/>
          <w:szCs w:val="28"/>
          <w:rtl/>
          <w:lang w:bidi="fa-IR"/>
        </w:rPr>
        <w:t>269/0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 بنابراین زیر فرضیه صفر چهارم رد نمی شود و تغییر قند خون ناشتای در بین سه گروه تفاوت آماری معنی داری ندارد(جدول 4-16)</w:t>
      </w:r>
      <w:r w:rsidRPr="00901102">
        <w:rPr>
          <w:rFonts w:ascii="Times New Roman" w:hAnsi="Times New Roman" w:cs="B Lotus"/>
          <w:sz w:val="24"/>
          <w:szCs w:val="28"/>
          <w:lang w:bidi="fa-IR"/>
        </w:rPr>
        <w:t>.</w:t>
      </w:r>
      <w:r w:rsidRPr="00901102">
        <w:rPr>
          <w:rFonts w:ascii="Times New Roman" w:hAnsi="Times New Roman" w:cs="B Lotus" w:hint="cs"/>
          <w:sz w:val="24"/>
          <w:szCs w:val="28"/>
          <w:rtl/>
          <w:lang w:bidi="fa-IR"/>
        </w:rPr>
        <w:t xml:space="preserve"> </w:t>
      </w:r>
    </w:p>
    <w:p w:rsidR="00614E26" w:rsidRPr="00901102" w:rsidRDefault="00614E26" w:rsidP="00614E26">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36" w:name="_Toc444010158"/>
      <w:r w:rsidRPr="00901102">
        <w:rPr>
          <w:rFonts w:hint="cs"/>
          <w:rtl/>
        </w:rPr>
        <w:t>جدول 4-15. بررسی میانگین قند خون ناشتای پیش و پس از آزمون در سه گروه مورد تحقیق</w:t>
      </w:r>
      <w:bookmarkEnd w:id="136"/>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E70AA9" w:rsidRPr="00E70AA9" w:rsidTr="00E70A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گروه</w:t>
            </w:r>
          </w:p>
        </w:tc>
        <w:tc>
          <w:tcPr>
            <w:tcW w:w="1741"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تعداد</w:t>
            </w:r>
          </w:p>
        </w:tc>
        <w:tc>
          <w:tcPr>
            <w:tcW w:w="851"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انحراف معيار</w:t>
            </w:r>
          </w:p>
        </w:tc>
        <w:tc>
          <w:tcPr>
            <w:tcW w:w="975"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 xml:space="preserve">مقدار </w:t>
            </w:r>
            <w:r w:rsidRPr="00E70AA9">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سطح معنی داری</w:t>
            </w:r>
          </w:p>
        </w:tc>
      </w:tr>
      <w:tr w:rsidR="00E70AA9" w:rsidRPr="00E70AA9" w:rsidTr="00E70AA9">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تمرینات ترکیبی با مکمل یاری</w:t>
            </w:r>
          </w:p>
        </w:tc>
        <w:tc>
          <w:tcPr>
            <w:tcW w:w="1741"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10</w:t>
            </w:r>
          </w:p>
        </w:tc>
        <w:tc>
          <w:tcPr>
            <w:tcW w:w="851"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167</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12/61</w:t>
            </w:r>
          </w:p>
        </w:tc>
        <w:tc>
          <w:tcPr>
            <w:tcW w:w="975" w:type="dxa"/>
            <w:vMerge w:val="restart"/>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32/2</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*045/0 =</w:t>
            </w:r>
            <w:r w:rsidRPr="00E70AA9">
              <w:rPr>
                <w:rFonts w:ascii="Times New Roman" w:hAnsi="Times New Roman" w:cs="B Lotus"/>
                <w:color w:val="auto"/>
                <w:sz w:val="20"/>
                <w:szCs w:val="24"/>
                <w:lang w:bidi="fa-IR"/>
              </w:rPr>
              <w:t>P</w:t>
            </w:r>
          </w:p>
        </w:tc>
      </w:tr>
      <w:tr w:rsidR="00E70AA9" w:rsidRPr="00E70AA9" w:rsidTr="00E70AA9">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E70AA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10</w:t>
            </w:r>
          </w:p>
        </w:tc>
        <w:tc>
          <w:tcPr>
            <w:tcW w:w="851"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1/143</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78/40</w:t>
            </w:r>
          </w:p>
        </w:tc>
        <w:tc>
          <w:tcPr>
            <w:tcW w:w="975" w:type="dxa"/>
            <w:vMerge/>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E70AA9" w:rsidRDefault="00901102" w:rsidP="00DB7CE9">
            <w:pPr>
              <w:bidi/>
              <w:spacing w:line="240" w:lineRule="auto"/>
              <w:rPr>
                <w:rFonts w:ascii="Times New Roman" w:hAnsi="Times New Roman" w:cs="B Lotus"/>
                <w:color w:val="auto"/>
                <w:sz w:val="20"/>
                <w:szCs w:val="24"/>
                <w:lang w:bidi="fa-IR"/>
              </w:rPr>
            </w:pPr>
          </w:p>
        </w:tc>
      </w:tr>
      <w:tr w:rsidR="00E70AA9" w:rsidRPr="00E70AA9" w:rsidTr="00E70AA9">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مکمل یاری</w:t>
            </w:r>
          </w:p>
        </w:tc>
        <w:tc>
          <w:tcPr>
            <w:tcW w:w="1741"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10</w:t>
            </w:r>
          </w:p>
        </w:tc>
        <w:tc>
          <w:tcPr>
            <w:tcW w:w="851"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3/193</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55/55</w:t>
            </w:r>
          </w:p>
        </w:tc>
        <w:tc>
          <w:tcPr>
            <w:tcW w:w="975" w:type="dxa"/>
            <w:vMerge w:val="restart"/>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159/0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877/0 =</w:t>
            </w:r>
            <w:r w:rsidRPr="00E70AA9">
              <w:rPr>
                <w:rFonts w:ascii="Times New Roman" w:hAnsi="Times New Roman" w:cs="B Lotus"/>
                <w:color w:val="auto"/>
                <w:sz w:val="20"/>
                <w:szCs w:val="24"/>
                <w:lang w:bidi="fa-IR"/>
              </w:rPr>
              <w:t>P</w:t>
            </w:r>
          </w:p>
        </w:tc>
      </w:tr>
      <w:tr w:rsidR="00E70AA9" w:rsidRPr="00E70AA9" w:rsidTr="00E70AA9">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E70AA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10</w:t>
            </w:r>
          </w:p>
        </w:tc>
        <w:tc>
          <w:tcPr>
            <w:tcW w:w="851"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4/191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59/69</w:t>
            </w:r>
          </w:p>
        </w:tc>
        <w:tc>
          <w:tcPr>
            <w:tcW w:w="975" w:type="dxa"/>
            <w:vMerge/>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E70AA9" w:rsidRDefault="00901102" w:rsidP="00DB7CE9">
            <w:pPr>
              <w:bidi/>
              <w:spacing w:line="240" w:lineRule="auto"/>
              <w:rPr>
                <w:rFonts w:ascii="Times New Roman" w:hAnsi="Times New Roman" w:cs="B Lotus"/>
                <w:color w:val="auto"/>
                <w:sz w:val="20"/>
                <w:szCs w:val="24"/>
                <w:lang w:bidi="fa-IR"/>
              </w:rPr>
            </w:pPr>
          </w:p>
        </w:tc>
      </w:tr>
      <w:tr w:rsidR="00E70AA9" w:rsidRPr="00E70AA9" w:rsidTr="00E70AA9">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شاهد</w:t>
            </w:r>
          </w:p>
        </w:tc>
        <w:tc>
          <w:tcPr>
            <w:tcW w:w="1741"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10</w:t>
            </w:r>
          </w:p>
        </w:tc>
        <w:tc>
          <w:tcPr>
            <w:tcW w:w="851"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7/161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3/38</w:t>
            </w:r>
          </w:p>
        </w:tc>
        <w:tc>
          <w:tcPr>
            <w:tcW w:w="975" w:type="dxa"/>
            <w:vMerge w:val="restart"/>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25/1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24/0 =</w:t>
            </w:r>
            <w:r w:rsidRPr="00E70AA9">
              <w:rPr>
                <w:rFonts w:ascii="Times New Roman" w:hAnsi="Times New Roman" w:cs="B Lotus"/>
                <w:color w:val="auto"/>
                <w:sz w:val="20"/>
                <w:szCs w:val="24"/>
                <w:lang w:bidi="fa-IR"/>
              </w:rPr>
              <w:t>P</w:t>
            </w:r>
          </w:p>
        </w:tc>
      </w:tr>
      <w:tr w:rsidR="00E70AA9" w:rsidRPr="00E70AA9" w:rsidTr="00E70AA9">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E70AA9"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10</w:t>
            </w:r>
          </w:p>
        </w:tc>
        <w:tc>
          <w:tcPr>
            <w:tcW w:w="851"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2/154</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61/47</w:t>
            </w:r>
          </w:p>
        </w:tc>
        <w:tc>
          <w:tcPr>
            <w:tcW w:w="975" w:type="dxa"/>
            <w:vMerge/>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E70AA9" w:rsidRDefault="00901102" w:rsidP="00DB7CE9">
            <w:pPr>
              <w:bidi/>
              <w:spacing w:line="240" w:lineRule="auto"/>
              <w:rPr>
                <w:rFonts w:ascii="Times New Roman" w:hAnsi="Times New Roman" w:cs="B Lotus"/>
                <w:color w:val="auto"/>
                <w:sz w:val="20"/>
                <w:szCs w:val="24"/>
                <w:lang w:bidi="fa-IR"/>
              </w:rPr>
            </w:pPr>
          </w:p>
        </w:tc>
      </w:tr>
    </w:tbl>
    <w:p w:rsidR="00901102" w:rsidRPr="00E70AA9" w:rsidRDefault="00901102" w:rsidP="00DB7CE9">
      <w:pPr>
        <w:bidi/>
        <w:spacing w:line="240" w:lineRule="auto"/>
        <w:jc w:val="both"/>
        <w:rPr>
          <w:rFonts w:ascii="Times New Roman" w:hAnsi="Times New Roman" w:cs="B Lotus"/>
          <w:sz w:val="24"/>
          <w:szCs w:val="24"/>
          <w:rtl/>
          <w:lang w:bidi="fa-IR"/>
        </w:rPr>
      </w:pPr>
      <w:r w:rsidRPr="00E70AA9">
        <w:rPr>
          <w:rFonts w:ascii="Times New Roman" w:hAnsi="Times New Roman" w:cs="B Lotus" w:hint="cs"/>
          <w:sz w:val="24"/>
          <w:szCs w:val="24"/>
          <w:rtl/>
          <w:lang w:bidi="fa-IR"/>
        </w:rPr>
        <w:t>*تغییر معنی دار از پیش آزمون تا آزمون پایانی در همان گروه ( 05/0</w:t>
      </w:r>
      <w:r w:rsidRPr="00E70AA9">
        <w:rPr>
          <w:rFonts w:ascii="Times New Roman" w:hAnsi="Times New Roman" w:cs="B Lotus"/>
          <w:sz w:val="24"/>
          <w:szCs w:val="24"/>
          <w:lang w:bidi="fa-IR"/>
        </w:rPr>
        <w:t>P&lt;</w:t>
      </w:r>
      <w:r w:rsidRPr="00E70AA9">
        <w:rPr>
          <w:rFonts w:ascii="Times New Roman" w:hAnsi="Times New Roman" w:cs="B Lotus" w:hint="cs"/>
          <w:sz w:val="24"/>
          <w:szCs w:val="24"/>
          <w:rtl/>
          <w:lang w:bidi="fa-IR"/>
        </w:rPr>
        <w:t xml:space="preserve"> )</w:t>
      </w:r>
    </w:p>
    <w:p w:rsidR="00E70AA9" w:rsidRPr="00901102" w:rsidRDefault="00E70AA9"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214853E2" wp14:editId="6EC6C490">
            <wp:extent cx="5486400" cy="3026980"/>
            <wp:effectExtent l="0" t="0" r="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1102" w:rsidRPr="00901102" w:rsidRDefault="00901102" w:rsidP="00614E26">
      <w:pPr>
        <w:pStyle w:val="Heading3"/>
        <w:rPr>
          <w:rtl/>
        </w:rPr>
      </w:pPr>
      <w:bookmarkStart w:id="137" w:name="_Toc444010159"/>
      <w:r w:rsidRPr="00901102">
        <w:rPr>
          <w:rFonts w:hint="cs"/>
          <w:rtl/>
        </w:rPr>
        <w:t>شکل 4-9. بررسی میانگین قند خون ناشتای پیش و پس از آزمون در سه گروه مورد تحقیق</w:t>
      </w:r>
      <w:bookmarkEnd w:id="137"/>
    </w:p>
    <w:p w:rsidR="00901102" w:rsidRDefault="00901102" w:rsidP="00DB7CE9">
      <w:pPr>
        <w:bidi/>
        <w:spacing w:line="240" w:lineRule="auto"/>
        <w:jc w:val="both"/>
        <w:rPr>
          <w:rFonts w:ascii="Times New Roman" w:hAnsi="Times New Roman" w:cs="B Lotus"/>
          <w:sz w:val="24"/>
          <w:szCs w:val="24"/>
          <w:lang w:bidi="fa-IR"/>
        </w:rPr>
      </w:pPr>
      <w:r w:rsidRPr="00E70AA9">
        <w:rPr>
          <w:rFonts w:ascii="Times New Roman" w:hAnsi="Times New Roman" w:cs="B Lotus" w:hint="cs"/>
          <w:sz w:val="24"/>
          <w:szCs w:val="24"/>
          <w:rtl/>
          <w:lang w:bidi="fa-IR"/>
        </w:rPr>
        <w:t>*تغییر معنی دار در همان گروه ( 05/0</w:t>
      </w:r>
      <w:r w:rsidRPr="00E70AA9">
        <w:rPr>
          <w:rFonts w:ascii="Times New Roman" w:hAnsi="Times New Roman" w:cs="B Lotus"/>
          <w:sz w:val="24"/>
          <w:szCs w:val="24"/>
          <w:lang w:bidi="fa-IR"/>
        </w:rPr>
        <w:t>P&lt;</w:t>
      </w:r>
      <w:r w:rsidRPr="00E70AA9">
        <w:rPr>
          <w:rFonts w:ascii="Times New Roman" w:hAnsi="Times New Roman" w:cs="B Lotus" w:hint="cs"/>
          <w:sz w:val="24"/>
          <w:szCs w:val="24"/>
          <w:rtl/>
          <w:lang w:bidi="fa-IR"/>
        </w:rPr>
        <w:t xml:space="preserve"> )</w:t>
      </w:r>
    </w:p>
    <w:p w:rsidR="00B9140D" w:rsidRPr="00E70AA9" w:rsidRDefault="00B9140D" w:rsidP="00B9140D">
      <w:pPr>
        <w:bidi/>
        <w:spacing w:line="240" w:lineRule="auto"/>
        <w:jc w:val="both"/>
        <w:rPr>
          <w:rFonts w:ascii="Times New Roman" w:hAnsi="Times New Roman" w:cs="B Lotus"/>
          <w:sz w:val="24"/>
          <w:szCs w:val="24"/>
          <w:rtl/>
          <w:lang w:bidi="fa-IR"/>
        </w:rPr>
      </w:pPr>
    </w:p>
    <w:p w:rsidR="00901102" w:rsidRPr="00901102" w:rsidRDefault="00901102" w:rsidP="00614E26">
      <w:pPr>
        <w:pStyle w:val="Heading3"/>
        <w:rPr>
          <w:rtl/>
        </w:rPr>
      </w:pPr>
      <w:bookmarkStart w:id="138" w:name="_Toc444010160"/>
      <w:r w:rsidRPr="00901102">
        <w:rPr>
          <w:rFonts w:hint="cs"/>
          <w:rtl/>
        </w:rPr>
        <w:t>جدول 4-16. بررسی میانگین تغییر قند خون ناشتای پیش و پس از آزمون در سه گروه مورد تحقیق</w:t>
      </w:r>
      <w:bookmarkEnd w:id="138"/>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E70AA9" w:rsidRPr="00E70AA9" w:rsidTr="00E70A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گروه</w:t>
            </w:r>
          </w:p>
        </w:tc>
        <w:tc>
          <w:tcPr>
            <w:tcW w:w="709"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ميانگين</w:t>
            </w:r>
          </w:p>
        </w:tc>
        <w:tc>
          <w:tcPr>
            <w:tcW w:w="1380"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 xml:space="preserve">مقدار </w:t>
            </w:r>
            <w:r w:rsidRPr="00E70AA9">
              <w:rPr>
                <w:rFonts w:ascii="Times New Roman" w:hAnsi="Times New Roman" w:cs="B Lotus"/>
                <w:color w:val="auto"/>
                <w:sz w:val="20"/>
                <w:szCs w:val="24"/>
                <w:lang w:bidi="fa-IR"/>
              </w:rPr>
              <w:t>F</w:t>
            </w:r>
          </w:p>
        </w:tc>
        <w:tc>
          <w:tcPr>
            <w:tcW w:w="1714"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سطح معنی داری</w:t>
            </w:r>
          </w:p>
        </w:tc>
      </w:tr>
      <w:tr w:rsidR="00E70AA9" w:rsidRPr="00E70AA9" w:rsidTr="00E70AA9">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تمرینات ترکیبی با مکمل یاری</w:t>
            </w:r>
          </w:p>
        </w:tc>
        <w:tc>
          <w:tcPr>
            <w:tcW w:w="709"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9/23</w:t>
            </w:r>
          </w:p>
        </w:tc>
        <w:tc>
          <w:tcPr>
            <w:tcW w:w="1380"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51/32</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37/1</w:t>
            </w:r>
          </w:p>
        </w:tc>
        <w:tc>
          <w:tcPr>
            <w:tcW w:w="1714" w:type="dxa"/>
            <w:vMerge w:val="restart"/>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269/0 =</w:t>
            </w:r>
            <w:r w:rsidRPr="00E70AA9">
              <w:rPr>
                <w:rFonts w:ascii="Times New Roman" w:hAnsi="Times New Roman" w:cs="B Lotus"/>
                <w:color w:val="auto"/>
                <w:sz w:val="20"/>
                <w:szCs w:val="24"/>
                <w:lang w:bidi="fa-IR"/>
              </w:rPr>
              <w:t>P</w:t>
            </w:r>
          </w:p>
        </w:tc>
      </w:tr>
      <w:tr w:rsidR="00E70AA9" w:rsidRPr="00E70AA9" w:rsidTr="00E70A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مکمل یاری</w:t>
            </w:r>
          </w:p>
        </w:tc>
        <w:tc>
          <w:tcPr>
            <w:tcW w:w="709"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9/1</w:t>
            </w:r>
          </w:p>
        </w:tc>
        <w:tc>
          <w:tcPr>
            <w:tcW w:w="1380" w:type="dxa"/>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7/37</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E70AA9"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E70AA9"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E70AA9" w:rsidRPr="00E70AA9" w:rsidTr="00E70AA9">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E70AA9" w:rsidRDefault="00901102" w:rsidP="00DB7CE9">
            <w:pPr>
              <w:bidi/>
              <w:spacing w:line="240" w:lineRule="auto"/>
              <w:rPr>
                <w:rFonts w:ascii="Times New Roman" w:hAnsi="Times New Roman" w:cs="B Lotus"/>
                <w:color w:val="auto"/>
                <w:sz w:val="20"/>
                <w:szCs w:val="24"/>
                <w:rtl/>
                <w:lang w:bidi="fa-IR"/>
              </w:rPr>
            </w:pPr>
            <w:r w:rsidRPr="00E70AA9">
              <w:rPr>
                <w:rFonts w:ascii="Times New Roman" w:hAnsi="Times New Roman" w:cs="B Lotus" w:hint="cs"/>
                <w:color w:val="auto"/>
                <w:sz w:val="20"/>
                <w:szCs w:val="24"/>
                <w:rtl/>
                <w:lang w:bidi="fa-IR"/>
              </w:rPr>
              <w:t>شاهد</w:t>
            </w:r>
          </w:p>
        </w:tc>
        <w:tc>
          <w:tcPr>
            <w:tcW w:w="709"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E70AA9" w:rsidRDefault="00901102" w:rsidP="00DB7CE9">
            <w:pPr>
              <w:bidi/>
              <w:spacing w:line="240" w:lineRule="auto"/>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5/7</w:t>
            </w:r>
          </w:p>
        </w:tc>
        <w:tc>
          <w:tcPr>
            <w:tcW w:w="1380" w:type="dxa"/>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E70AA9">
              <w:rPr>
                <w:rFonts w:ascii="Times New Roman" w:hAnsi="Times New Roman" w:cs="B Lotus" w:hint="cs"/>
                <w:color w:val="auto"/>
                <w:sz w:val="20"/>
                <w:szCs w:val="24"/>
                <w:rtl/>
                <w:lang w:bidi="fa-IR"/>
              </w:rPr>
              <w:t>96/18</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E70AA9"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E70AA9"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5A6FC2BE" wp14:editId="0C8EEBBD">
            <wp:extent cx="5486400" cy="3457575"/>
            <wp:effectExtent l="0" t="0" r="19050" b="9525"/>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1102" w:rsidRPr="00901102" w:rsidRDefault="00901102" w:rsidP="00614E26">
      <w:pPr>
        <w:pStyle w:val="Heading3"/>
        <w:rPr>
          <w:rtl/>
        </w:rPr>
      </w:pPr>
      <w:bookmarkStart w:id="139" w:name="_Toc444010161"/>
      <w:r w:rsidRPr="00901102">
        <w:rPr>
          <w:rFonts w:hint="cs"/>
          <w:rtl/>
        </w:rPr>
        <w:t xml:space="preserve">شکل 4-10 . بررسی میانگین تغییر </w:t>
      </w:r>
      <w:r w:rsidRPr="00901102">
        <w:rPr>
          <w:rtl/>
        </w:rPr>
        <w:t xml:space="preserve">قند خون ناشتا </w:t>
      </w:r>
      <w:r w:rsidR="0028244C">
        <w:rPr>
          <w:rFonts w:hint="cs"/>
          <w:rtl/>
        </w:rPr>
        <w:t>پیش و پس از آزمون</w:t>
      </w:r>
      <w:r w:rsidRPr="00901102">
        <w:rPr>
          <w:rFonts w:hint="cs"/>
          <w:rtl/>
        </w:rPr>
        <w:t xml:space="preserve"> در سه گروه زنان مورد تحقیق</w:t>
      </w:r>
      <w:bookmarkEnd w:id="139"/>
    </w:p>
    <w:p w:rsidR="00901102" w:rsidRPr="00E70AA9" w:rsidRDefault="00901102" w:rsidP="00614E26">
      <w:pPr>
        <w:pStyle w:val="Heading3"/>
        <w:rPr>
          <w:rtl/>
        </w:rPr>
      </w:pPr>
      <w:bookmarkStart w:id="140" w:name="_Toc443991487"/>
      <w:bookmarkStart w:id="141" w:name="_Toc444010162"/>
      <w:r w:rsidRPr="00E70AA9">
        <w:rPr>
          <w:rFonts w:hint="cs"/>
          <w:rtl/>
        </w:rPr>
        <w:t>*تفاوت معنی دار بین گروهی ( 05/</w:t>
      </w:r>
      <w:r w:rsidRPr="00614E26">
        <w:rPr>
          <w:rFonts w:asciiTheme="majorBidi" w:hAnsiTheme="majorBidi" w:cstheme="majorBidi"/>
          <w:sz w:val="20"/>
          <w:szCs w:val="20"/>
          <w:rtl/>
        </w:rPr>
        <w:t>0</w:t>
      </w:r>
      <w:r w:rsidRPr="00614E26">
        <w:rPr>
          <w:rFonts w:asciiTheme="majorBidi" w:hAnsiTheme="majorBidi" w:cstheme="majorBidi"/>
          <w:sz w:val="20"/>
          <w:szCs w:val="20"/>
        </w:rPr>
        <w:t>P</w:t>
      </w:r>
      <w:r w:rsidRPr="00E70AA9">
        <w:t>&lt;</w:t>
      </w:r>
      <w:r w:rsidRPr="00E70AA9">
        <w:rPr>
          <w:rFonts w:hint="cs"/>
          <w:rtl/>
        </w:rPr>
        <w:t xml:space="preserve"> )</w:t>
      </w:r>
      <w:bookmarkEnd w:id="140"/>
      <w:bookmarkEnd w:id="141"/>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CF2685" w:rsidRDefault="00901102" w:rsidP="00DB7CE9">
      <w:pPr>
        <w:bidi/>
        <w:spacing w:line="240" w:lineRule="auto"/>
        <w:jc w:val="both"/>
        <w:rPr>
          <w:rFonts w:ascii="Times New Roman" w:hAnsi="Times New Roman" w:cs="B Lotus"/>
          <w:b/>
          <w:bCs/>
          <w:sz w:val="24"/>
          <w:szCs w:val="28"/>
          <w:rtl/>
          <w:lang w:bidi="fa-IR"/>
        </w:rPr>
      </w:pPr>
      <w:r w:rsidRPr="00CF2685">
        <w:rPr>
          <w:rFonts w:ascii="Times New Roman" w:hAnsi="Times New Roman" w:cs="B Lotus" w:hint="cs"/>
          <w:b/>
          <w:bCs/>
          <w:sz w:val="24"/>
          <w:szCs w:val="28"/>
          <w:rtl/>
          <w:lang w:bidi="fa-IR"/>
        </w:rPr>
        <w:t>فرضیه صفر ششم: برنامه تمرین ترکیبی به همراه مکمل یاری پروتئین وی</w:t>
      </w:r>
      <w:r w:rsidR="00D46382">
        <w:rPr>
          <w:rFonts w:ascii="Times New Roman" w:hAnsi="Times New Roman" w:cs="B Lotus" w:hint="cs"/>
          <w:b/>
          <w:bCs/>
          <w:sz w:val="24"/>
          <w:szCs w:val="28"/>
          <w:rtl/>
          <w:lang w:bidi="fa-IR"/>
        </w:rPr>
        <w:t xml:space="preserve"> و ویتامین</w:t>
      </w:r>
      <w:r w:rsidRPr="00CF2685">
        <w:rPr>
          <w:rFonts w:ascii="Times New Roman" w:hAnsi="Times New Roman" w:cs="B Lotus"/>
          <w:b/>
          <w:bCs/>
          <w:sz w:val="24"/>
          <w:szCs w:val="28"/>
          <w:lang w:bidi="fa-IR"/>
        </w:rPr>
        <w:t xml:space="preserve">D </w:t>
      </w:r>
      <w:r w:rsidRPr="00CF2685">
        <w:rPr>
          <w:rFonts w:ascii="Times New Roman" w:hAnsi="Times New Roman" w:cs="B Lotus" w:hint="cs"/>
          <w:b/>
          <w:bCs/>
          <w:sz w:val="24"/>
          <w:szCs w:val="28"/>
          <w:rtl/>
          <w:lang w:bidi="fa-IR"/>
        </w:rPr>
        <w:t xml:space="preserve"> بر </w:t>
      </w:r>
      <w:r w:rsidRPr="00CF2685">
        <w:rPr>
          <w:rFonts w:ascii="Times New Roman" w:hAnsi="Times New Roman" w:cs="B Lotus"/>
          <w:b/>
          <w:bCs/>
          <w:sz w:val="24"/>
          <w:szCs w:val="28"/>
          <w:lang w:bidi="fa-IR"/>
        </w:rPr>
        <w:t>HBA1C</w:t>
      </w:r>
      <w:r w:rsidRPr="00CF2685">
        <w:rPr>
          <w:rFonts w:ascii="Times New Roman" w:hAnsi="Times New Roman" w:cs="B Lotus" w:hint="cs"/>
          <w:b/>
          <w:bCs/>
          <w:sz w:val="24"/>
          <w:szCs w:val="28"/>
          <w:rtl/>
          <w:lang w:bidi="fa-IR"/>
        </w:rPr>
        <w:t xml:space="preserve">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ششم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CF2685">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مقاطع زمانی پیش و پس از </w:t>
      </w:r>
      <w:r w:rsidR="00CF2685">
        <w:rPr>
          <w:rFonts w:ascii="Times New Roman" w:hAnsi="Times New Roman" w:cs="B Lotus" w:hint="cs"/>
          <w:sz w:val="24"/>
          <w:szCs w:val="28"/>
          <w:rtl/>
          <w:lang w:bidi="fa-IR"/>
        </w:rPr>
        <w:t xml:space="preserve">هشت هفته، دیده نمی شود </w:t>
      </w:r>
      <w:r w:rsidR="00CF2685">
        <w:rPr>
          <w:rFonts w:ascii="Times New Roman" w:hAnsi="Times New Roman" w:cs="B Lotus" w:hint="cs"/>
          <w:sz w:val="24"/>
          <w:szCs w:val="28"/>
          <w:rtl/>
          <w:lang w:bidi="fa-IR"/>
        </w:rPr>
        <w:lastRenderedPageBreak/>
        <w:t>(221/0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w:t>
      </w:r>
      <w:r w:rsidR="005167DD">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بنابراین زیر فرضیه صفر اول رد نمی شود و تغییرات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مقاطع زمانی مورد مطالعه در گروه زنان دیابتی با برنامه تمرین ترکیبی و مکمل یاری معنی دار نیست(جدول 4-17)</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A48DF">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w:t>
      </w:r>
      <w:r w:rsidR="005167DD">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مقاطع زمانی پیش و پس از هشت هفته، دیده نمی شود(865/0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دوم رد نمی شود و تغییرات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مقاطع زمانی مورد مطالعه در گروه زنان دریافت کننده مکمل یاری معنی دار نیست(جدول 4-17).</w:t>
      </w:r>
    </w:p>
    <w:p w:rsidR="00901102" w:rsidRPr="00901102" w:rsidRDefault="00901102" w:rsidP="00DB7CE9">
      <w:pPr>
        <w:bidi/>
        <w:spacing w:line="240" w:lineRule="auto"/>
        <w:jc w:val="both"/>
        <w:rPr>
          <w:rFonts w:ascii="Times New Roman" w:hAnsi="Times New Roman" w:cs="B Lotus"/>
          <w:sz w:val="24"/>
          <w:szCs w:val="28"/>
          <w:rtl/>
          <w:lang w:bidi="fa-IR"/>
        </w:rPr>
      </w:pPr>
      <w:r w:rsidRPr="00FA48DF">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پیش و پس از هشت هفته در گروه زنان شاهد تفاوت معنی داری ندارد.</w:t>
      </w:r>
    </w:p>
    <w:p w:rsidR="00FA48DF"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شاهدتفاوت آماری معنی داری بین میانگین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مقاطع زمانی پیش و پس از هشت هفته، دیده نمی شود(023/0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سوم رد نمی شود و تغییرات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مقاطع زمانی مورد مطالعه در گروه زنان شاهد معنی دار نیست</w:t>
      </w:r>
      <w:r w:rsidR="00FA48DF">
        <w:rPr>
          <w:rFonts w:ascii="Times New Roman" w:hAnsi="Times New Roman" w:cs="B Lotus" w:hint="cs"/>
          <w:sz w:val="24"/>
          <w:szCs w:val="28"/>
          <w:rtl/>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(جدول</w:t>
      </w:r>
      <w:r w:rsidR="00FA48DF">
        <w:rPr>
          <w:rFonts w:ascii="Times New Roman" w:hAnsi="Times New Roman" w:cs="B Lotus" w:hint="cs"/>
          <w:sz w:val="24"/>
          <w:szCs w:val="28"/>
          <w:rtl/>
          <w:lang w:bidi="fa-IR"/>
        </w:rPr>
        <w:t xml:space="preserve"> 4-</w:t>
      </w:r>
      <w:r w:rsidRPr="00901102">
        <w:rPr>
          <w:rFonts w:ascii="Times New Roman" w:hAnsi="Times New Roman" w:cs="B Lotus" w:hint="cs"/>
          <w:sz w:val="24"/>
          <w:szCs w:val="28"/>
          <w:rtl/>
          <w:lang w:bidi="fa-IR"/>
        </w:rPr>
        <w:t>17)</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A48DF">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آنالیز واریانس یک طرفه  مشخص گردید  که مقادیر تغییرات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مقاطع زمانی پیش و پس از هشت هفته، در بین سه گروه مورد تحقیق تفاوت آم</w:t>
      </w:r>
      <w:r w:rsidR="00FA48DF">
        <w:rPr>
          <w:rFonts w:ascii="Times New Roman" w:hAnsi="Times New Roman" w:cs="B Lotus" w:hint="cs"/>
          <w:sz w:val="24"/>
          <w:szCs w:val="28"/>
          <w:rtl/>
          <w:lang w:bidi="fa-IR"/>
        </w:rPr>
        <w:t>اری معنی داری را نشان نمی دهد (</w:t>
      </w:r>
      <w:r w:rsidRPr="00901102">
        <w:rPr>
          <w:rFonts w:ascii="Times New Roman" w:hAnsi="Times New Roman" w:cs="B Lotus" w:hint="cs"/>
          <w:sz w:val="24"/>
          <w:szCs w:val="28"/>
          <w:rtl/>
          <w:lang w:bidi="fa-IR"/>
        </w:rPr>
        <w:t>179/0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چهارم رد نمی شود و تغییر </w:t>
      </w:r>
      <w:r w:rsidRPr="00901102">
        <w:rPr>
          <w:rFonts w:ascii="Times New Roman" w:hAnsi="Times New Roman" w:cs="B Lotus"/>
          <w:sz w:val="24"/>
          <w:szCs w:val="28"/>
          <w:lang w:bidi="fa-IR"/>
        </w:rPr>
        <w:t>HBA1C</w:t>
      </w:r>
      <w:r w:rsidRPr="00901102">
        <w:rPr>
          <w:rFonts w:ascii="Times New Roman" w:hAnsi="Times New Roman" w:cs="B Lotus" w:hint="cs"/>
          <w:sz w:val="24"/>
          <w:szCs w:val="28"/>
          <w:rtl/>
          <w:lang w:bidi="fa-IR"/>
        </w:rPr>
        <w:t xml:space="preserve"> در بین سه گروه تفاوت آماری معنی داری ندارد(جدول 4-18)</w:t>
      </w:r>
      <w:r w:rsidRPr="00901102">
        <w:rPr>
          <w:rFonts w:ascii="Times New Roman" w:hAnsi="Times New Roman" w:cs="B Lotus"/>
          <w:sz w:val="24"/>
          <w:szCs w:val="28"/>
          <w:lang w:bidi="fa-IR"/>
        </w:rPr>
        <w:t>.</w:t>
      </w:r>
      <w:r w:rsidRPr="00901102">
        <w:rPr>
          <w:rFonts w:ascii="Times New Roman" w:hAnsi="Times New Roman" w:cs="B Lotus" w:hint="cs"/>
          <w:sz w:val="24"/>
          <w:szCs w:val="28"/>
          <w:rtl/>
          <w:lang w:bidi="fa-IR"/>
        </w:rPr>
        <w:t xml:space="preserve"> </w:t>
      </w:r>
    </w:p>
    <w:p w:rsidR="00614E26" w:rsidRPr="00901102" w:rsidRDefault="00614E26" w:rsidP="00614E26">
      <w:pPr>
        <w:bidi/>
        <w:spacing w:line="240" w:lineRule="auto"/>
        <w:jc w:val="both"/>
        <w:rPr>
          <w:rFonts w:ascii="Times New Roman" w:hAnsi="Times New Roman" w:cs="B Lotus"/>
          <w:sz w:val="24"/>
          <w:szCs w:val="28"/>
          <w:rtl/>
          <w:lang w:bidi="fa-IR"/>
        </w:rPr>
      </w:pPr>
    </w:p>
    <w:p w:rsidR="00901102" w:rsidRPr="00901102" w:rsidRDefault="00901102" w:rsidP="00614E26">
      <w:pPr>
        <w:pStyle w:val="Heading3"/>
        <w:rPr>
          <w:rtl/>
        </w:rPr>
      </w:pPr>
      <w:bookmarkStart w:id="142" w:name="_Toc444010163"/>
      <w:r w:rsidRPr="00901102">
        <w:rPr>
          <w:rFonts w:hint="cs"/>
          <w:rtl/>
        </w:rPr>
        <w:lastRenderedPageBreak/>
        <w:t xml:space="preserve">جدول 4-17. بررسی میانگین </w:t>
      </w:r>
      <w:r w:rsidRPr="00614E26">
        <w:rPr>
          <w:rFonts w:asciiTheme="majorBidi" w:hAnsiTheme="majorBidi" w:cstheme="majorBidi"/>
          <w:sz w:val="20"/>
          <w:szCs w:val="20"/>
        </w:rPr>
        <w:t>HBA1C</w:t>
      </w:r>
      <w:r w:rsidRPr="00614E26">
        <w:rPr>
          <w:rFonts w:hint="cs"/>
          <w:sz w:val="20"/>
          <w:szCs w:val="20"/>
          <w:rtl/>
        </w:rPr>
        <w:t xml:space="preserve"> </w:t>
      </w:r>
      <w:r w:rsidRPr="00901102">
        <w:rPr>
          <w:rFonts w:hint="cs"/>
          <w:rtl/>
        </w:rPr>
        <w:t>پیش و پس از آزمون در سه گروه مورد تحقیق</w:t>
      </w:r>
      <w:bookmarkEnd w:id="142"/>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816037" w:rsidRPr="00816037" w:rsidTr="0081603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گروه</w:t>
            </w:r>
          </w:p>
        </w:tc>
        <w:tc>
          <w:tcPr>
            <w:tcW w:w="1741"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تعداد</w:t>
            </w:r>
          </w:p>
        </w:tc>
        <w:tc>
          <w:tcPr>
            <w:tcW w:w="851"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انحراف معيار</w:t>
            </w:r>
          </w:p>
        </w:tc>
        <w:tc>
          <w:tcPr>
            <w:tcW w:w="975"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 xml:space="preserve">مقدار </w:t>
            </w:r>
            <w:r w:rsidRPr="00816037">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سطح معنی داری</w:t>
            </w:r>
          </w:p>
        </w:tc>
      </w:tr>
      <w:tr w:rsidR="00816037" w:rsidRPr="00816037" w:rsidTr="00816037">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تمرینات ترکیبی با مکمل یاری</w:t>
            </w:r>
          </w:p>
        </w:tc>
        <w:tc>
          <w:tcPr>
            <w:tcW w:w="1741"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10</w:t>
            </w:r>
          </w:p>
        </w:tc>
        <w:tc>
          <w:tcPr>
            <w:tcW w:w="851"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46/6</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41/2</w:t>
            </w:r>
          </w:p>
        </w:tc>
        <w:tc>
          <w:tcPr>
            <w:tcW w:w="975" w:type="dxa"/>
            <w:vMerge w:val="restart"/>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31/1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221/0 =</w:t>
            </w:r>
            <w:r w:rsidRPr="00816037">
              <w:rPr>
                <w:rFonts w:ascii="Times New Roman" w:hAnsi="Times New Roman" w:cs="B Lotus"/>
                <w:color w:val="auto"/>
                <w:sz w:val="20"/>
                <w:szCs w:val="24"/>
                <w:lang w:bidi="fa-IR"/>
              </w:rPr>
              <w:t>P</w:t>
            </w:r>
          </w:p>
        </w:tc>
      </w:tr>
      <w:tr w:rsidR="00816037" w:rsidRPr="00816037" w:rsidTr="00816037">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816037"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10</w:t>
            </w:r>
          </w:p>
        </w:tc>
        <w:tc>
          <w:tcPr>
            <w:tcW w:w="851"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59/7</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96/1</w:t>
            </w:r>
          </w:p>
        </w:tc>
        <w:tc>
          <w:tcPr>
            <w:tcW w:w="975" w:type="dxa"/>
            <w:vMerge/>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816037" w:rsidRDefault="00901102" w:rsidP="00DB7CE9">
            <w:pPr>
              <w:bidi/>
              <w:spacing w:line="240" w:lineRule="auto"/>
              <w:rPr>
                <w:rFonts w:ascii="Times New Roman" w:hAnsi="Times New Roman" w:cs="B Lotus"/>
                <w:color w:val="auto"/>
                <w:sz w:val="20"/>
                <w:szCs w:val="24"/>
                <w:lang w:bidi="fa-IR"/>
              </w:rPr>
            </w:pPr>
          </w:p>
        </w:tc>
      </w:tr>
      <w:tr w:rsidR="00816037" w:rsidRPr="00816037" w:rsidTr="00816037">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مکمل یاری</w:t>
            </w:r>
          </w:p>
        </w:tc>
        <w:tc>
          <w:tcPr>
            <w:tcW w:w="1741"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10</w:t>
            </w:r>
          </w:p>
        </w:tc>
        <w:tc>
          <w:tcPr>
            <w:tcW w:w="851"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85/8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82/2</w:t>
            </w:r>
          </w:p>
        </w:tc>
        <w:tc>
          <w:tcPr>
            <w:tcW w:w="975" w:type="dxa"/>
            <w:vMerge w:val="restart"/>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175/0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865/0 =</w:t>
            </w:r>
            <w:r w:rsidRPr="00816037">
              <w:rPr>
                <w:rFonts w:ascii="Times New Roman" w:hAnsi="Times New Roman" w:cs="B Lotus"/>
                <w:color w:val="auto"/>
                <w:sz w:val="20"/>
                <w:szCs w:val="24"/>
                <w:lang w:bidi="fa-IR"/>
              </w:rPr>
              <w:t>P</w:t>
            </w:r>
          </w:p>
        </w:tc>
      </w:tr>
      <w:tr w:rsidR="00816037" w:rsidRPr="00816037" w:rsidTr="00816037">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816037"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10</w:t>
            </w:r>
          </w:p>
        </w:tc>
        <w:tc>
          <w:tcPr>
            <w:tcW w:w="851"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92/8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97/2</w:t>
            </w:r>
          </w:p>
        </w:tc>
        <w:tc>
          <w:tcPr>
            <w:tcW w:w="975" w:type="dxa"/>
            <w:vMerge/>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816037" w:rsidRDefault="00901102" w:rsidP="00DB7CE9">
            <w:pPr>
              <w:bidi/>
              <w:spacing w:line="240" w:lineRule="auto"/>
              <w:rPr>
                <w:rFonts w:ascii="Times New Roman" w:hAnsi="Times New Roman" w:cs="B Lotus"/>
                <w:color w:val="auto"/>
                <w:sz w:val="20"/>
                <w:szCs w:val="24"/>
                <w:lang w:bidi="fa-IR"/>
              </w:rPr>
            </w:pPr>
          </w:p>
        </w:tc>
      </w:tr>
      <w:tr w:rsidR="00816037" w:rsidRPr="00816037" w:rsidTr="00816037">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شاهد</w:t>
            </w:r>
          </w:p>
        </w:tc>
        <w:tc>
          <w:tcPr>
            <w:tcW w:w="1741"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10</w:t>
            </w:r>
          </w:p>
        </w:tc>
        <w:tc>
          <w:tcPr>
            <w:tcW w:w="851"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37/8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42/1</w:t>
            </w:r>
          </w:p>
        </w:tc>
        <w:tc>
          <w:tcPr>
            <w:tcW w:w="975" w:type="dxa"/>
            <w:vMerge w:val="restart"/>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26/1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23/0 =</w:t>
            </w:r>
            <w:r w:rsidRPr="00816037">
              <w:rPr>
                <w:rFonts w:ascii="Times New Roman" w:hAnsi="Times New Roman" w:cs="B Lotus"/>
                <w:color w:val="auto"/>
                <w:sz w:val="20"/>
                <w:szCs w:val="24"/>
                <w:lang w:bidi="fa-IR"/>
              </w:rPr>
              <w:t>P</w:t>
            </w:r>
          </w:p>
        </w:tc>
      </w:tr>
      <w:tr w:rsidR="00816037" w:rsidRPr="00816037" w:rsidTr="00816037">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816037"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10</w:t>
            </w:r>
          </w:p>
        </w:tc>
        <w:tc>
          <w:tcPr>
            <w:tcW w:w="851"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94/7</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42/1</w:t>
            </w:r>
          </w:p>
        </w:tc>
        <w:tc>
          <w:tcPr>
            <w:tcW w:w="975" w:type="dxa"/>
            <w:vMerge/>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816037" w:rsidRDefault="00901102" w:rsidP="00DB7CE9">
            <w:pPr>
              <w:bidi/>
              <w:spacing w:line="240" w:lineRule="auto"/>
              <w:rPr>
                <w:rFonts w:ascii="Times New Roman" w:hAnsi="Times New Roman" w:cs="B Lotus"/>
                <w:color w:val="auto"/>
                <w:sz w:val="20"/>
                <w:szCs w:val="24"/>
                <w:lang w:bidi="fa-IR"/>
              </w:rPr>
            </w:pPr>
          </w:p>
        </w:tc>
      </w:tr>
    </w:tbl>
    <w:p w:rsidR="00901102" w:rsidRPr="00816037" w:rsidRDefault="00901102" w:rsidP="00DB7CE9">
      <w:pPr>
        <w:bidi/>
        <w:spacing w:line="240" w:lineRule="auto"/>
        <w:jc w:val="both"/>
        <w:rPr>
          <w:rFonts w:ascii="Times New Roman" w:hAnsi="Times New Roman" w:cs="B Lotus"/>
          <w:sz w:val="24"/>
          <w:szCs w:val="24"/>
          <w:rtl/>
          <w:lang w:bidi="fa-IR"/>
        </w:rPr>
      </w:pPr>
      <w:r w:rsidRPr="00816037">
        <w:rPr>
          <w:rFonts w:ascii="Times New Roman" w:hAnsi="Times New Roman" w:cs="B Lotus" w:hint="cs"/>
          <w:sz w:val="24"/>
          <w:szCs w:val="24"/>
          <w:rtl/>
          <w:lang w:bidi="fa-IR"/>
        </w:rPr>
        <w:t>*تغییر معنی دار از پیش آزمون تا آزمون پایانی در همان گروه ( 05/0</w:t>
      </w:r>
      <w:r w:rsidRPr="00816037">
        <w:rPr>
          <w:rFonts w:ascii="Times New Roman" w:hAnsi="Times New Roman" w:cs="B Lotus"/>
          <w:sz w:val="24"/>
          <w:szCs w:val="24"/>
          <w:lang w:bidi="fa-IR"/>
        </w:rPr>
        <w:t>P&lt;</w:t>
      </w:r>
      <w:r w:rsidRPr="00816037">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61F656AC" wp14:editId="4267FA59">
            <wp:extent cx="5486400" cy="3207224"/>
            <wp:effectExtent l="0" t="0" r="19050" b="1270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1102" w:rsidRPr="00901102" w:rsidRDefault="00901102" w:rsidP="00614E26">
      <w:pPr>
        <w:pStyle w:val="Heading3"/>
        <w:rPr>
          <w:rtl/>
        </w:rPr>
      </w:pPr>
      <w:bookmarkStart w:id="143" w:name="_Toc444010164"/>
      <w:r w:rsidRPr="00901102">
        <w:rPr>
          <w:rFonts w:hint="cs"/>
          <w:rtl/>
        </w:rPr>
        <w:t xml:space="preserve">شکل 4-11. بررسی میانگین </w:t>
      </w:r>
      <w:r w:rsidRPr="00614E26">
        <w:rPr>
          <w:rFonts w:asciiTheme="majorBidi" w:hAnsiTheme="majorBidi" w:cstheme="majorBidi"/>
          <w:sz w:val="20"/>
          <w:szCs w:val="20"/>
        </w:rPr>
        <w:t>HBA1C</w:t>
      </w:r>
      <w:r w:rsidRPr="00614E26">
        <w:rPr>
          <w:rFonts w:hint="cs"/>
          <w:sz w:val="20"/>
          <w:szCs w:val="20"/>
          <w:rtl/>
        </w:rPr>
        <w:t xml:space="preserve"> </w:t>
      </w:r>
      <w:r w:rsidRPr="00901102">
        <w:rPr>
          <w:rFonts w:hint="cs"/>
          <w:rtl/>
        </w:rPr>
        <w:t>پیش و پس از آزمون در سه گروه مورد تحقیق</w:t>
      </w:r>
      <w:bookmarkEnd w:id="143"/>
    </w:p>
    <w:p w:rsidR="00901102" w:rsidRPr="00B9140D" w:rsidRDefault="00901102" w:rsidP="00B9140D">
      <w:pPr>
        <w:bidi/>
        <w:rPr>
          <w:rFonts w:asciiTheme="majorBidi" w:hAnsiTheme="majorBidi" w:cs="B Lotus"/>
          <w:sz w:val="28"/>
          <w:szCs w:val="28"/>
          <w:rtl/>
        </w:rPr>
      </w:pPr>
      <w:bookmarkStart w:id="144" w:name="_Toc443991490"/>
      <w:r w:rsidRPr="00B9140D">
        <w:rPr>
          <w:rFonts w:asciiTheme="majorBidi" w:hAnsiTheme="majorBidi" w:cs="B Lotus"/>
          <w:sz w:val="28"/>
          <w:szCs w:val="28"/>
          <w:rtl/>
        </w:rPr>
        <w:t>*تغییر معنی دار در همان گروه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asciiTheme="majorBidi" w:hAnsiTheme="majorBidi" w:cs="B Lotus"/>
          <w:sz w:val="28"/>
          <w:szCs w:val="28"/>
        </w:rPr>
        <w:t>&lt;</w:t>
      </w:r>
      <w:r w:rsidRPr="00B9140D">
        <w:rPr>
          <w:rFonts w:asciiTheme="majorBidi" w:hAnsiTheme="majorBidi" w:cs="B Lotus"/>
          <w:sz w:val="28"/>
          <w:szCs w:val="28"/>
          <w:rtl/>
        </w:rPr>
        <w:t xml:space="preserve"> )</w:t>
      </w:r>
      <w:bookmarkEnd w:id="144"/>
    </w:p>
    <w:p w:rsidR="00901102" w:rsidRPr="00901102" w:rsidRDefault="00816037" w:rsidP="00614E26">
      <w:pPr>
        <w:pStyle w:val="Heading3"/>
        <w:rPr>
          <w:rtl/>
        </w:rPr>
      </w:pPr>
      <w:r>
        <w:rPr>
          <w:rtl/>
        </w:rPr>
        <w:lastRenderedPageBreak/>
        <w:tab/>
      </w:r>
      <w:r>
        <w:rPr>
          <w:rtl/>
        </w:rPr>
        <w:tab/>
      </w:r>
      <w:bookmarkStart w:id="145" w:name="_Toc444010165"/>
      <w:r w:rsidR="00901102" w:rsidRPr="00901102">
        <w:rPr>
          <w:rFonts w:hint="cs"/>
          <w:rtl/>
        </w:rPr>
        <w:t xml:space="preserve">جدول 4-18. بررسی میانگین تغییر </w:t>
      </w:r>
      <w:r w:rsidR="00901102" w:rsidRPr="00614E26">
        <w:rPr>
          <w:rFonts w:asciiTheme="majorBidi" w:hAnsiTheme="majorBidi" w:cstheme="majorBidi"/>
          <w:sz w:val="20"/>
          <w:szCs w:val="20"/>
        </w:rPr>
        <w:t>HBA1C</w:t>
      </w:r>
      <w:r w:rsidR="00901102" w:rsidRPr="00614E26">
        <w:rPr>
          <w:rFonts w:hint="cs"/>
          <w:sz w:val="20"/>
          <w:szCs w:val="20"/>
          <w:rtl/>
        </w:rPr>
        <w:t xml:space="preserve"> </w:t>
      </w:r>
      <w:r w:rsidR="00901102" w:rsidRPr="00901102">
        <w:rPr>
          <w:rFonts w:hint="cs"/>
          <w:rtl/>
        </w:rPr>
        <w:t>پیش و پس از آزمون  در سه گروه مورد تحقیق</w:t>
      </w:r>
      <w:bookmarkEnd w:id="145"/>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816037" w:rsidRPr="00816037" w:rsidTr="0081603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گروه</w:t>
            </w:r>
          </w:p>
        </w:tc>
        <w:tc>
          <w:tcPr>
            <w:tcW w:w="709"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ميانگين</w:t>
            </w:r>
          </w:p>
        </w:tc>
        <w:tc>
          <w:tcPr>
            <w:tcW w:w="1380"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 xml:space="preserve">مقدار </w:t>
            </w:r>
            <w:r w:rsidRPr="00816037">
              <w:rPr>
                <w:rFonts w:ascii="Times New Roman" w:hAnsi="Times New Roman" w:cs="B Lotus"/>
                <w:color w:val="auto"/>
                <w:sz w:val="20"/>
                <w:szCs w:val="24"/>
                <w:lang w:bidi="fa-IR"/>
              </w:rPr>
              <w:t>F</w:t>
            </w:r>
          </w:p>
        </w:tc>
        <w:tc>
          <w:tcPr>
            <w:tcW w:w="1714"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سطح معنی داری</w:t>
            </w:r>
          </w:p>
        </w:tc>
      </w:tr>
      <w:tr w:rsidR="00816037" w:rsidRPr="00816037" w:rsidTr="00816037">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تمرینات ترکیبی با مکمل یاری</w:t>
            </w:r>
          </w:p>
        </w:tc>
        <w:tc>
          <w:tcPr>
            <w:tcW w:w="709"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13/1-</w:t>
            </w:r>
          </w:p>
        </w:tc>
        <w:tc>
          <w:tcPr>
            <w:tcW w:w="1380"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71/2</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83/1</w:t>
            </w:r>
          </w:p>
        </w:tc>
        <w:tc>
          <w:tcPr>
            <w:tcW w:w="1714" w:type="dxa"/>
            <w:vMerge w:val="restart"/>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179/0 =</w:t>
            </w:r>
            <w:r w:rsidRPr="00816037">
              <w:rPr>
                <w:rFonts w:ascii="Times New Roman" w:hAnsi="Times New Roman" w:cs="B Lotus"/>
                <w:color w:val="auto"/>
                <w:sz w:val="20"/>
                <w:szCs w:val="24"/>
                <w:lang w:bidi="fa-IR"/>
              </w:rPr>
              <w:t>P</w:t>
            </w:r>
          </w:p>
        </w:tc>
      </w:tr>
      <w:tr w:rsidR="00816037" w:rsidRPr="00816037" w:rsidTr="0081603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مکمل یاری</w:t>
            </w:r>
          </w:p>
        </w:tc>
        <w:tc>
          <w:tcPr>
            <w:tcW w:w="709"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07/0-</w:t>
            </w:r>
          </w:p>
        </w:tc>
        <w:tc>
          <w:tcPr>
            <w:tcW w:w="1380" w:type="dxa"/>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33/1</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816037"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816037"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816037" w:rsidRPr="00816037" w:rsidTr="00816037">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816037" w:rsidRDefault="00901102" w:rsidP="00DB7CE9">
            <w:pPr>
              <w:bidi/>
              <w:spacing w:line="240" w:lineRule="auto"/>
              <w:rPr>
                <w:rFonts w:ascii="Times New Roman" w:hAnsi="Times New Roman" w:cs="B Lotus"/>
                <w:color w:val="auto"/>
                <w:sz w:val="20"/>
                <w:szCs w:val="24"/>
                <w:rtl/>
                <w:lang w:bidi="fa-IR"/>
              </w:rPr>
            </w:pPr>
            <w:r w:rsidRPr="00816037">
              <w:rPr>
                <w:rFonts w:ascii="Times New Roman" w:hAnsi="Times New Roman" w:cs="B Lotus" w:hint="cs"/>
                <w:color w:val="auto"/>
                <w:sz w:val="20"/>
                <w:szCs w:val="24"/>
                <w:rtl/>
                <w:lang w:bidi="fa-IR"/>
              </w:rPr>
              <w:t>شاهد</w:t>
            </w:r>
          </w:p>
        </w:tc>
        <w:tc>
          <w:tcPr>
            <w:tcW w:w="709"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816037" w:rsidRDefault="00901102" w:rsidP="00DB7CE9">
            <w:pPr>
              <w:bidi/>
              <w:spacing w:line="240" w:lineRule="auto"/>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42/0</w:t>
            </w:r>
          </w:p>
        </w:tc>
        <w:tc>
          <w:tcPr>
            <w:tcW w:w="1380" w:type="dxa"/>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816037">
              <w:rPr>
                <w:rFonts w:ascii="Times New Roman" w:hAnsi="Times New Roman" w:cs="B Lotus" w:hint="cs"/>
                <w:color w:val="auto"/>
                <w:sz w:val="20"/>
                <w:szCs w:val="24"/>
                <w:rtl/>
                <w:lang w:bidi="fa-IR"/>
              </w:rPr>
              <w:t>05/1</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816037"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816037"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29FBF775" wp14:editId="42511626">
            <wp:extent cx="5486400" cy="3390900"/>
            <wp:effectExtent l="0" t="0" r="19050" b="1905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1102" w:rsidRPr="00901102" w:rsidRDefault="00901102" w:rsidP="00614E26">
      <w:pPr>
        <w:pStyle w:val="Heading3"/>
        <w:rPr>
          <w:rtl/>
        </w:rPr>
      </w:pPr>
      <w:bookmarkStart w:id="146" w:name="_Toc444010166"/>
      <w:r w:rsidRPr="00901102">
        <w:rPr>
          <w:rFonts w:hint="cs"/>
          <w:rtl/>
        </w:rPr>
        <w:t xml:space="preserve">شکل 4-12 . بررسی میانگین تغییر </w:t>
      </w:r>
      <w:r w:rsidRPr="001D0F73">
        <w:rPr>
          <w:rFonts w:asciiTheme="majorBidi" w:hAnsiTheme="majorBidi" w:cstheme="majorBidi"/>
        </w:rPr>
        <w:t>HBA1C</w:t>
      </w:r>
      <w:r w:rsidRPr="00901102">
        <w:rPr>
          <w:rFonts w:hint="cs"/>
          <w:rtl/>
        </w:rPr>
        <w:t xml:space="preserve"> پیش و پس از آزمون در سه گروه زنان مورد تحقیق</w:t>
      </w:r>
      <w:bookmarkEnd w:id="146"/>
    </w:p>
    <w:p w:rsidR="00901102" w:rsidRPr="00B9140D" w:rsidRDefault="00901102" w:rsidP="00B9140D">
      <w:pPr>
        <w:bidi/>
        <w:rPr>
          <w:rFonts w:cs="B Lotus"/>
          <w:sz w:val="28"/>
          <w:szCs w:val="28"/>
          <w:rtl/>
        </w:rPr>
      </w:pPr>
      <w:bookmarkStart w:id="147" w:name="_Toc443991493"/>
      <w:r w:rsidRPr="00B9140D">
        <w:rPr>
          <w:rFonts w:cs="B Lotus" w:hint="cs"/>
          <w:sz w:val="28"/>
          <w:szCs w:val="28"/>
          <w:rtl/>
        </w:rPr>
        <w:t>*تفاوت معنی دار بین گروهی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47"/>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816037" w:rsidRDefault="00901102" w:rsidP="00DB7CE9">
      <w:pPr>
        <w:bidi/>
        <w:spacing w:line="240" w:lineRule="auto"/>
        <w:jc w:val="both"/>
        <w:rPr>
          <w:rFonts w:ascii="Times New Roman" w:hAnsi="Times New Roman" w:cs="B Lotus"/>
          <w:b/>
          <w:bCs/>
          <w:sz w:val="24"/>
          <w:szCs w:val="28"/>
          <w:rtl/>
          <w:lang w:bidi="fa-IR"/>
        </w:rPr>
      </w:pPr>
      <w:r w:rsidRPr="00816037">
        <w:rPr>
          <w:rFonts w:ascii="Times New Roman" w:hAnsi="Times New Roman" w:cs="B Lotus" w:hint="cs"/>
          <w:b/>
          <w:bCs/>
          <w:sz w:val="24"/>
          <w:szCs w:val="28"/>
          <w:rtl/>
          <w:lang w:bidi="fa-IR"/>
        </w:rPr>
        <w:t xml:space="preserve">فرضیه صفر هفتم: برنامه تمرین ترکیبی به همراه مکمل یاری پروتئین وی و ویتامین </w:t>
      </w:r>
      <w:r w:rsidRPr="00816037">
        <w:rPr>
          <w:rFonts w:ascii="Times New Roman" w:hAnsi="Times New Roman" w:cs="B Lotus"/>
          <w:b/>
          <w:bCs/>
          <w:sz w:val="24"/>
          <w:szCs w:val="28"/>
          <w:lang w:bidi="fa-IR"/>
        </w:rPr>
        <w:t xml:space="preserve">D </w:t>
      </w:r>
      <w:r w:rsidRPr="00816037">
        <w:rPr>
          <w:rFonts w:ascii="Times New Roman" w:hAnsi="Times New Roman" w:cs="B Lotus" w:hint="cs"/>
          <w:b/>
          <w:bCs/>
          <w:sz w:val="24"/>
          <w:szCs w:val="28"/>
          <w:rtl/>
          <w:lang w:bidi="fa-IR"/>
        </w:rPr>
        <w:t xml:space="preserve">  بر کلسترول خون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lastRenderedPageBreak/>
        <w:t>فرضیه هفتم به زیر فرضیه هایی تقسیم می شود که به شرح زیر بیان می گردد</w:t>
      </w:r>
      <w:r w:rsidR="00B9140D">
        <w:rPr>
          <w:rFonts w:ascii="Times New Roman" w:hAnsi="Times New Roman" w:cs="B Lotus" w:hint="cs"/>
          <w:sz w:val="24"/>
          <w:szCs w:val="28"/>
          <w:rtl/>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A36476">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کلسترول خون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کلسترول خون در مقاطع زمانی پیش و</w:t>
      </w:r>
      <w:r w:rsidR="003508E7">
        <w:rPr>
          <w:rFonts w:ascii="Times New Roman" w:hAnsi="Times New Roman" w:cs="B Lotus" w:hint="cs"/>
          <w:sz w:val="24"/>
          <w:szCs w:val="28"/>
          <w:rtl/>
          <w:lang w:bidi="fa-IR"/>
        </w:rPr>
        <w:t xml:space="preserve"> پس از هشت هفته، دیده نمی شود (</w:t>
      </w:r>
      <w:r w:rsidRPr="00901102">
        <w:rPr>
          <w:rFonts w:ascii="Times New Roman" w:hAnsi="Times New Roman" w:cs="B Lotus" w:hint="cs"/>
          <w:sz w:val="24"/>
          <w:szCs w:val="28"/>
          <w:rtl/>
          <w:lang w:bidi="fa-IR"/>
        </w:rPr>
        <w:t xml:space="preserve">266/0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).بنابر این زیر فرضیه صفر اول رد نمی شود و تغییرات کلسترول خون در مقاطع زمانی مورد مطالعه درگروه زنان دیابتی با برنامه تمرین ترکیبی و مکمل یاری معنی دار نیست(جدول 4-19)</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3508E7">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کلسترول خون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کلسترول خون  در مقاطع زمانی پیش و پس از هشت هفته، دیده نمی شود( 44/0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دوم رد نمی شود و تغییرات کلسترول خون در مقاطع زمانی مورد مطالعه در گروه زنان دریافت کننده مکمل یاری معنی دار نیست(جدول  4-19).</w:t>
      </w:r>
    </w:p>
    <w:p w:rsidR="00901102" w:rsidRPr="00901102" w:rsidRDefault="00901102" w:rsidP="00DB7CE9">
      <w:pPr>
        <w:bidi/>
        <w:spacing w:line="240" w:lineRule="auto"/>
        <w:jc w:val="both"/>
        <w:rPr>
          <w:rFonts w:ascii="Times New Roman" w:hAnsi="Times New Roman" w:cs="B Lotus"/>
          <w:sz w:val="24"/>
          <w:szCs w:val="28"/>
          <w:rtl/>
          <w:lang w:bidi="fa-IR"/>
        </w:rPr>
      </w:pPr>
      <w:r w:rsidRPr="003508E7">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کلسترول خون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w:t>
      </w:r>
      <w:r w:rsidR="003508E7">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مشخص گردید که در گروه زنان شاهدتفاوت آماری معنی داری بین میانگین کلسترول خون  در مقاطع زمانی پیش و پس از هشت هفته، دیده نمی شود (691/0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سوم رد نمی شود و تغییرات کلسترول خون  در مقاطع زمانی مورد مطالعه در گروه زنان شاهد معنی دار نیست(جدول 4-19)</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3508E7">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تغییرات مقدار کلسترول خون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با استفاده از آزمون آنالیز واریانس یک طرفه مشخص گردید  که مقادیر تغییرات کلسترول خون</w:t>
      </w:r>
      <w:r w:rsidR="003508E7">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در مقاطع زمانی پیش و پس از هشت هفته، در بین سه گروه مورد تحقیق تفاوت آم</w:t>
      </w:r>
      <w:r w:rsidR="003508E7">
        <w:rPr>
          <w:rFonts w:ascii="Times New Roman" w:hAnsi="Times New Roman" w:cs="B Lotus" w:hint="cs"/>
          <w:sz w:val="24"/>
          <w:szCs w:val="28"/>
          <w:rtl/>
          <w:lang w:bidi="fa-IR"/>
        </w:rPr>
        <w:t xml:space="preserve">اری معنی داری را نشان نمی دهد </w:t>
      </w:r>
      <w:r w:rsidR="003508E7">
        <w:rPr>
          <w:rFonts w:ascii="Times New Roman" w:hAnsi="Times New Roman" w:cs="B Lotus" w:hint="cs"/>
          <w:sz w:val="24"/>
          <w:szCs w:val="28"/>
          <w:rtl/>
          <w:lang w:bidi="fa-IR"/>
        </w:rPr>
        <w:lastRenderedPageBreak/>
        <w:t>(</w:t>
      </w:r>
      <w:r w:rsidRPr="00901102">
        <w:rPr>
          <w:rFonts w:ascii="Times New Roman" w:hAnsi="Times New Roman" w:cs="B Lotus" w:hint="cs"/>
          <w:sz w:val="24"/>
          <w:szCs w:val="28"/>
          <w:rtl/>
          <w:lang w:bidi="fa-IR"/>
        </w:rPr>
        <w:t>569/0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چهارم رد نمی شود و تغییر کلسترول خون در بین سه گروه تفاوت آماری معنی داری ندارد(جدول 4-20)</w:t>
      </w:r>
      <w:r w:rsidRPr="00901102">
        <w:rPr>
          <w:rFonts w:ascii="Times New Roman" w:hAnsi="Times New Roman" w:cs="B Lotus"/>
          <w:sz w:val="24"/>
          <w:szCs w:val="28"/>
          <w:lang w:bidi="fa-IR"/>
        </w:rPr>
        <w:t>.</w:t>
      </w:r>
      <w:r w:rsidRPr="00901102">
        <w:rPr>
          <w:rFonts w:ascii="Times New Roman" w:hAnsi="Times New Roman" w:cs="B Lotus" w:hint="cs"/>
          <w:sz w:val="24"/>
          <w:szCs w:val="28"/>
          <w:rtl/>
          <w:lang w:bidi="fa-IR"/>
        </w:rPr>
        <w:t xml:space="preserve"> </w:t>
      </w:r>
    </w:p>
    <w:p w:rsidR="001D0F73" w:rsidRDefault="001D0F73" w:rsidP="001D0F73">
      <w:pPr>
        <w:bidi/>
        <w:spacing w:line="240" w:lineRule="auto"/>
        <w:jc w:val="both"/>
        <w:rPr>
          <w:rFonts w:ascii="Times New Roman" w:hAnsi="Times New Roman" w:cs="B Lotus"/>
          <w:sz w:val="24"/>
          <w:szCs w:val="28"/>
          <w:rtl/>
          <w:lang w:bidi="fa-IR"/>
        </w:rPr>
      </w:pPr>
    </w:p>
    <w:p w:rsidR="00901102" w:rsidRPr="00901102" w:rsidRDefault="00901102" w:rsidP="001D0F73">
      <w:pPr>
        <w:pStyle w:val="Heading3"/>
        <w:rPr>
          <w:rtl/>
        </w:rPr>
      </w:pPr>
      <w:bookmarkStart w:id="148" w:name="_Toc444010167"/>
      <w:r w:rsidRPr="00901102">
        <w:rPr>
          <w:rFonts w:hint="cs"/>
          <w:rtl/>
        </w:rPr>
        <w:t>جدول 4-19. بررسی میانگین کلسترول خون  پیش و پس از آزمون در سه گروه مورد تحقیق</w:t>
      </w:r>
      <w:bookmarkEnd w:id="148"/>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9617D6" w:rsidRPr="009617D6" w:rsidTr="009617D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گروه</w:t>
            </w:r>
          </w:p>
        </w:tc>
        <w:tc>
          <w:tcPr>
            <w:tcW w:w="1741"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تعداد</w:t>
            </w:r>
          </w:p>
        </w:tc>
        <w:tc>
          <w:tcPr>
            <w:tcW w:w="851"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انحراف معيار</w:t>
            </w:r>
          </w:p>
        </w:tc>
        <w:tc>
          <w:tcPr>
            <w:tcW w:w="975"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 xml:space="preserve">مقدار </w:t>
            </w:r>
            <w:r w:rsidRPr="009617D6">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سطح معنی داری</w:t>
            </w:r>
          </w:p>
        </w:tc>
      </w:tr>
      <w:tr w:rsidR="009617D6" w:rsidRPr="009617D6" w:rsidTr="009617D6">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تمرینات ترکیبی با مکمل یاری</w:t>
            </w:r>
          </w:p>
        </w:tc>
        <w:tc>
          <w:tcPr>
            <w:tcW w:w="1741"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10</w:t>
            </w:r>
          </w:p>
        </w:tc>
        <w:tc>
          <w:tcPr>
            <w:tcW w:w="851"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2/209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37/30</w:t>
            </w:r>
          </w:p>
        </w:tc>
        <w:tc>
          <w:tcPr>
            <w:tcW w:w="975" w:type="dxa"/>
            <w:vMerge w:val="restart"/>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18/1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266/0 =</w:t>
            </w:r>
            <w:r w:rsidRPr="009617D6">
              <w:rPr>
                <w:rFonts w:ascii="Times New Roman" w:hAnsi="Times New Roman" w:cs="B Lotus"/>
                <w:color w:val="auto"/>
                <w:sz w:val="20"/>
                <w:szCs w:val="24"/>
                <w:lang w:bidi="fa-IR"/>
              </w:rPr>
              <w:t>P</w:t>
            </w:r>
          </w:p>
        </w:tc>
      </w:tr>
      <w:tr w:rsidR="009617D6" w:rsidRPr="009617D6" w:rsidTr="009617D6">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617D6"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10</w:t>
            </w:r>
          </w:p>
        </w:tc>
        <w:tc>
          <w:tcPr>
            <w:tcW w:w="851"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1/195</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69/35</w:t>
            </w:r>
          </w:p>
        </w:tc>
        <w:tc>
          <w:tcPr>
            <w:tcW w:w="975" w:type="dxa"/>
            <w:vMerge/>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617D6" w:rsidRDefault="00901102" w:rsidP="00DB7CE9">
            <w:pPr>
              <w:bidi/>
              <w:spacing w:line="240" w:lineRule="auto"/>
              <w:rPr>
                <w:rFonts w:ascii="Times New Roman" w:hAnsi="Times New Roman" w:cs="B Lotus"/>
                <w:color w:val="auto"/>
                <w:sz w:val="20"/>
                <w:szCs w:val="24"/>
                <w:lang w:bidi="fa-IR"/>
              </w:rPr>
            </w:pPr>
          </w:p>
        </w:tc>
      </w:tr>
      <w:tr w:rsidR="009617D6" w:rsidRPr="009617D6" w:rsidTr="009617D6">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مکمل یاری</w:t>
            </w:r>
          </w:p>
        </w:tc>
        <w:tc>
          <w:tcPr>
            <w:tcW w:w="1741"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10</w:t>
            </w:r>
          </w:p>
        </w:tc>
        <w:tc>
          <w:tcPr>
            <w:tcW w:w="851"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1/188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2/44</w:t>
            </w:r>
          </w:p>
        </w:tc>
        <w:tc>
          <w:tcPr>
            <w:tcW w:w="975" w:type="dxa"/>
            <w:vMerge w:val="restart"/>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801/0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44/0 =</w:t>
            </w:r>
            <w:r w:rsidRPr="009617D6">
              <w:rPr>
                <w:rFonts w:ascii="Times New Roman" w:hAnsi="Times New Roman" w:cs="B Lotus"/>
                <w:color w:val="auto"/>
                <w:sz w:val="20"/>
                <w:szCs w:val="24"/>
                <w:lang w:bidi="fa-IR"/>
              </w:rPr>
              <w:t>P</w:t>
            </w:r>
          </w:p>
        </w:tc>
      </w:tr>
      <w:tr w:rsidR="009617D6" w:rsidRPr="009617D6" w:rsidTr="009617D6">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617D6"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10</w:t>
            </w:r>
          </w:p>
        </w:tc>
        <w:tc>
          <w:tcPr>
            <w:tcW w:w="851"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9/184</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6/35</w:t>
            </w:r>
          </w:p>
        </w:tc>
        <w:tc>
          <w:tcPr>
            <w:tcW w:w="975" w:type="dxa"/>
            <w:vMerge/>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617D6" w:rsidRDefault="00901102" w:rsidP="00DB7CE9">
            <w:pPr>
              <w:bidi/>
              <w:spacing w:line="240" w:lineRule="auto"/>
              <w:rPr>
                <w:rFonts w:ascii="Times New Roman" w:hAnsi="Times New Roman" w:cs="B Lotus"/>
                <w:color w:val="auto"/>
                <w:sz w:val="20"/>
                <w:szCs w:val="24"/>
                <w:lang w:bidi="fa-IR"/>
              </w:rPr>
            </w:pPr>
          </w:p>
        </w:tc>
      </w:tr>
      <w:tr w:rsidR="009617D6" w:rsidRPr="009617D6" w:rsidTr="009617D6">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شاهد</w:t>
            </w:r>
          </w:p>
        </w:tc>
        <w:tc>
          <w:tcPr>
            <w:tcW w:w="1741"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10</w:t>
            </w:r>
          </w:p>
        </w:tc>
        <w:tc>
          <w:tcPr>
            <w:tcW w:w="851"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4/174</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6/35</w:t>
            </w:r>
          </w:p>
        </w:tc>
        <w:tc>
          <w:tcPr>
            <w:tcW w:w="975" w:type="dxa"/>
            <w:vMerge w:val="restart"/>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411/0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691/0 =</w:t>
            </w:r>
            <w:r w:rsidRPr="009617D6">
              <w:rPr>
                <w:rFonts w:ascii="Times New Roman" w:hAnsi="Times New Roman" w:cs="B Lotus"/>
                <w:color w:val="auto"/>
                <w:sz w:val="20"/>
                <w:szCs w:val="24"/>
                <w:lang w:bidi="fa-IR"/>
              </w:rPr>
              <w:t>P</w:t>
            </w:r>
          </w:p>
        </w:tc>
      </w:tr>
      <w:tr w:rsidR="009617D6" w:rsidRPr="009617D6" w:rsidTr="009617D6">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617D6"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10</w:t>
            </w:r>
          </w:p>
        </w:tc>
        <w:tc>
          <w:tcPr>
            <w:tcW w:w="851"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4/171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2/39</w:t>
            </w:r>
          </w:p>
        </w:tc>
        <w:tc>
          <w:tcPr>
            <w:tcW w:w="975" w:type="dxa"/>
            <w:vMerge/>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617D6" w:rsidRDefault="00901102" w:rsidP="00DB7CE9">
            <w:pPr>
              <w:bidi/>
              <w:spacing w:line="240" w:lineRule="auto"/>
              <w:rPr>
                <w:rFonts w:ascii="Times New Roman" w:hAnsi="Times New Roman" w:cs="B Lotus"/>
                <w:color w:val="auto"/>
                <w:sz w:val="20"/>
                <w:szCs w:val="24"/>
                <w:lang w:bidi="fa-IR"/>
              </w:rPr>
            </w:pPr>
          </w:p>
        </w:tc>
      </w:tr>
    </w:tbl>
    <w:p w:rsidR="00901102" w:rsidRPr="009617D6" w:rsidRDefault="00901102" w:rsidP="00DB7CE9">
      <w:pPr>
        <w:bidi/>
        <w:spacing w:line="240" w:lineRule="auto"/>
        <w:jc w:val="both"/>
        <w:rPr>
          <w:rFonts w:ascii="Times New Roman" w:hAnsi="Times New Roman" w:cs="B Lotus"/>
          <w:sz w:val="24"/>
          <w:szCs w:val="24"/>
          <w:rtl/>
          <w:lang w:bidi="fa-IR"/>
        </w:rPr>
      </w:pPr>
      <w:r w:rsidRPr="009617D6">
        <w:rPr>
          <w:rFonts w:ascii="Times New Roman" w:hAnsi="Times New Roman" w:cs="B Lotus" w:hint="cs"/>
          <w:sz w:val="24"/>
          <w:szCs w:val="24"/>
          <w:rtl/>
          <w:lang w:bidi="fa-IR"/>
        </w:rPr>
        <w:t>*تغییر معنی دار از پیش آزمون تا آزمون پایانی در همان گروه ( 05/0</w:t>
      </w:r>
      <w:r w:rsidRPr="009617D6">
        <w:rPr>
          <w:rFonts w:ascii="Times New Roman" w:hAnsi="Times New Roman" w:cs="B Lotus"/>
          <w:sz w:val="24"/>
          <w:szCs w:val="24"/>
          <w:lang w:bidi="fa-IR"/>
        </w:rPr>
        <w:t>P&lt;</w:t>
      </w:r>
      <w:r w:rsidRPr="009617D6">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3BCB970E" wp14:editId="0C6ED978">
            <wp:extent cx="5486400" cy="3168869"/>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1102" w:rsidRPr="00901102" w:rsidRDefault="00901102" w:rsidP="001D0F73">
      <w:pPr>
        <w:pStyle w:val="Heading3"/>
        <w:rPr>
          <w:rtl/>
        </w:rPr>
      </w:pPr>
      <w:bookmarkStart w:id="149" w:name="_Toc444010168"/>
      <w:r w:rsidRPr="00901102">
        <w:rPr>
          <w:rFonts w:hint="cs"/>
          <w:rtl/>
        </w:rPr>
        <w:t>شکل 4-13. بررسی میانگین کلسترول خون  پیش و پس از آزمون در سه گروه مورد تحقیق</w:t>
      </w:r>
      <w:bookmarkEnd w:id="149"/>
    </w:p>
    <w:p w:rsidR="00901102" w:rsidRDefault="00901102" w:rsidP="00DB7CE9">
      <w:pPr>
        <w:bidi/>
        <w:spacing w:line="240" w:lineRule="auto"/>
        <w:jc w:val="both"/>
        <w:rPr>
          <w:rFonts w:ascii="Times New Roman" w:hAnsi="Times New Roman" w:cs="B Lotus"/>
          <w:sz w:val="24"/>
          <w:szCs w:val="24"/>
          <w:rtl/>
          <w:lang w:bidi="fa-IR"/>
        </w:rPr>
      </w:pPr>
      <w:r w:rsidRPr="009617D6">
        <w:rPr>
          <w:rFonts w:ascii="Times New Roman" w:hAnsi="Times New Roman" w:cs="B Lotus" w:hint="cs"/>
          <w:sz w:val="24"/>
          <w:szCs w:val="24"/>
          <w:rtl/>
          <w:lang w:bidi="fa-IR"/>
        </w:rPr>
        <w:t>*تغییر معنی دار در همان گروه ( 05/0</w:t>
      </w:r>
      <w:r w:rsidRPr="009617D6">
        <w:rPr>
          <w:rFonts w:ascii="Times New Roman" w:hAnsi="Times New Roman" w:cs="B Lotus"/>
          <w:sz w:val="24"/>
          <w:szCs w:val="24"/>
          <w:lang w:bidi="fa-IR"/>
        </w:rPr>
        <w:t>P&lt;</w:t>
      </w:r>
      <w:r w:rsidRPr="009617D6">
        <w:rPr>
          <w:rFonts w:ascii="Times New Roman" w:hAnsi="Times New Roman" w:cs="B Lotus" w:hint="cs"/>
          <w:sz w:val="24"/>
          <w:szCs w:val="24"/>
          <w:rtl/>
          <w:lang w:bidi="fa-IR"/>
        </w:rPr>
        <w:t xml:space="preserve"> )</w:t>
      </w:r>
    </w:p>
    <w:p w:rsidR="00B9140D" w:rsidRPr="009617D6" w:rsidRDefault="00B9140D" w:rsidP="00B9140D">
      <w:pPr>
        <w:bidi/>
        <w:spacing w:line="240" w:lineRule="auto"/>
        <w:jc w:val="both"/>
        <w:rPr>
          <w:rFonts w:ascii="Times New Roman" w:hAnsi="Times New Roman" w:cs="B Lotus"/>
          <w:sz w:val="24"/>
          <w:szCs w:val="24"/>
          <w:rtl/>
          <w:lang w:bidi="fa-IR"/>
        </w:rPr>
      </w:pPr>
    </w:p>
    <w:p w:rsidR="00901102" w:rsidRPr="00901102" w:rsidRDefault="00901102" w:rsidP="001D0F73">
      <w:pPr>
        <w:pStyle w:val="Heading3"/>
        <w:rPr>
          <w:rtl/>
        </w:rPr>
      </w:pPr>
      <w:bookmarkStart w:id="150" w:name="_Toc444010169"/>
      <w:r w:rsidRPr="00901102">
        <w:rPr>
          <w:rFonts w:hint="cs"/>
          <w:rtl/>
        </w:rPr>
        <w:t>جدول 4-20. بررسی میانگین تغییر کلسترول خون  پیش و پس از آزمون  در سه گروه مورد تحقیق</w:t>
      </w:r>
      <w:bookmarkEnd w:id="150"/>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9617D6" w:rsidRPr="009617D6" w:rsidTr="009617D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گروه</w:t>
            </w:r>
          </w:p>
        </w:tc>
        <w:tc>
          <w:tcPr>
            <w:tcW w:w="709"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ميانگين</w:t>
            </w:r>
          </w:p>
        </w:tc>
        <w:tc>
          <w:tcPr>
            <w:tcW w:w="1380"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 xml:space="preserve">مقدار </w:t>
            </w:r>
            <w:r w:rsidRPr="009617D6">
              <w:rPr>
                <w:rFonts w:ascii="Times New Roman" w:hAnsi="Times New Roman" w:cs="B Lotus"/>
                <w:color w:val="auto"/>
                <w:sz w:val="20"/>
                <w:szCs w:val="24"/>
                <w:lang w:bidi="fa-IR"/>
              </w:rPr>
              <w:t>F</w:t>
            </w:r>
          </w:p>
        </w:tc>
        <w:tc>
          <w:tcPr>
            <w:tcW w:w="1714"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سطح معنی داری</w:t>
            </w:r>
          </w:p>
        </w:tc>
      </w:tr>
      <w:tr w:rsidR="009617D6" w:rsidRPr="009617D6" w:rsidTr="009617D6">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تمرینات ترکیبی با مکمل یاری</w:t>
            </w:r>
          </w:p>
        </w:tc>
        <w:tc>
          <w:tcPr>
            <w:tcW w:w="709"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1/14</w:t>
            </w:r>
          </w:p>
        </w:tc>
        <w:tc>
          <w:tcPr>
            <w:tcW w:w="1380"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57/37</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57/0</w:t>
            </w:r>
          </w:p>
        </w:tc>
        <w:tc>
          <w:tcPr>
            <w:tcW w:w="1714" w:type="dxa"/>
            <w:vMerge w:val="restart"/>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569/0 =</w:t>
            </w:r>
            <w:r w:rsidRPr="009617D6">
              <w:rPr>
                <w:rFonts w:ascii="Times New Roman" w:hAnsi="Times New Roman" w:cs="B Lotus"/>
                <w:color w:val="auto"/>
                <w:sz w:val="20"/>
                <w:szCs w:val="24"/>
                <w:lang w:bidi="fa-IR"/>
              </w:rPr>
              <w:t>P</w:t>
            </w:r>
          </w:p>
        </w:tc>
      </w:tr>
      <w:tr w:rsidR="009617D6" w:rsidRPr="009617D6" w:rsidTr="009617D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مکمل یاری</w:t>
            </w:r>
          </w:p>
        </w:tc>
        <w:tc>
          <w:tcPr>
            <w:tcW w:w="709"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2/3</w:t>
            </w:r>
          </w:p>
        </w:tc>
        <w:tc>
          <w:tcPr>
            <w:tcW w:w="1380" w:type="dxa"/>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62/12</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9617D6"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9617D6"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9617D6" w:rsidRPr="009617D6" w:rsidTr="009617D6">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617D6" w:rsidRDefault="00901102" w:rsidP="00DB7CE9">
            <w:pPr>
              <w:bidi/>
              <w:spacing w:line="240" w:lineRule="auto"/>
              <w:rPr>
                <w:rFonts w:ascii="Times New Roman" w:hAnsi="Times New Roman" w:cs="B Lotus"/>
                <w:color w:val="auto"/>
                <w:sz w:val="20"/>
                <w:szCs w:val="24"/>
                <w:rtl/>
                <w:lang w:bidi="fa-IR"/>
              </w:rPr>
            </w:pPr>
            <w:r w:rsidRPr="009617D6">
              <w:rPr>
                <w:rFonts w:ascii="Times New Roman" w:hAnsi="Times New Roman" w:cs="B Lotus" w:hint="cs"/>
                <w:color w:val="auto"/>
                <w:sz w:val="20"/>
                <w:szCs w:val="24"/>
                <w:rtl/>
                <w:lang w:bidi="fa-IR"/>
              </w:rPr>
              <w:t>شاهد</w:t>
            </w:r>
          </w:p>
        </w:tc>
        <w:tc>
          <w:tcPr>
            <w:tcW w:w="709"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617D6" w:rsidRDefault="00901102" w:rsidP="00DB7CE9">
            <w:pPr>
              <w:bidi/>
              <w:spacing w:line="240" w:lineRule="auto"/>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3</w:t>
            </w:r>
          </w:p>
        </w:tc>
        <w:tc>
          <w:tcPr>
            <w:tcW w:w="1380" w:type="dxa"/>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9617D6">
              <w:rPr>
                <w:rFonts w:ascii="Times New Roman" w:hAnsi="Times New Roman" w:cs="B Lotus" w:hint="cs"/>
                <w:color w:val="auto"/>
                <w:sz w:val="20"/>
                <w:szCs w:val="24"/>
                <w:rtl/>
                <w:lang w:bidi="fa-IR"/>
              </w:rPr>
              <w:t>09/23</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9617D6"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9617D6"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13997ADB" wp14:editId="020AE81F">
            <wp:extent cx="5486400" cy="3457575"/>
            <wp:effectExtent l="0" t="0" r="19050" b="9525"/>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1102" w:rsidRPr="00901102" w:rsidRDefault="00901102" w:rsidP="001D0F73">
      <w:pPr>
        <w:pStyle w:val="Heading3"/>
        <w:rPr>
          <w:rtl/>
        </w:rPr>
      </w:pPr>
      <w:bookmarkStart w:id="151" w:name="_Toc444010170"/>
      <w:r w:rsidRPr="00901102">
        <w:rPr>
          <w:rFonts w:hint="cs"/>
          <w:rtl/>
        </w:rPr>
        <w:t>شکل 4-14 . بررسی میانگین تغییر کلسترول خون پیش و پس از آزمون در سه گروه زنان مورد تحقیق</w:t>
      </w:r>
      <w:bookmarkEnd w:id="151"/>
    </w:p>
    <w:p w:rsidR="00901102" w:rsidRPr="00B9140D" w:rsidRDefault="00901102" w:rsidP="00B9140D">
      <w:pPr>
        <w:bidi/>
        <w:rPr>
          <w:rFonts w:cs="B Lotus"/>
          <w:sz w:val="28"/>
          <w:szCs w:val="28"/>
          <w:rtl/>
        </w:rPr>
      </w:pPr>
      <w:bookmarkStart w:id="152" w:name="_Toc443991498"/>
      <w:r w:rsidRPr="00B9140D">
        <w:rPr>
          <w:rFonts w:cs="B Lotus" w:hint="cs"/>
          <w:sz w:val="28"/>
          <w:szCs w:val="28"/>
          <w:rtl/>
        </w:rPr>
        <w:t>*تفاوت معنی دار بین گروهی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52"/>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E23E8" w:rsidRDefault="00901102" w:rsidP="00DB7CE9">
      <w:pPr>
        <w:bidi/>
        <w:spacing w:line="240" w:lineRule="auto"/>
        <w:jc w:val="both"/>
        <w:rPr>
          <w:rFonts w:ascii="Times New Roman" w:hAnsi="Times New Roman" w:cs="B Lotus"/>
          <w:b/>
          <w:bCs/>
          <w:sz w:val="24"/>
          <w:szCs w:val="28"/>
          <w:rtl/>
          <w:lang w:bidi="fa-IR"/>
        </w:rPr>
      </w:pPr>
      <w:r w:rsidRPr="009E23E8">
        <w:rPr>
          <w:rFonts w:ascii="Times New Roman" w:hAnsi="Times New Roman" w:cs="B Lotus" w:hint="cs"/>
          <w:b/>
          <w:bCs/>
          <w:sz w:val="24"/>
          <w:szCs w:val="28"/>
          <w:rtl/>
          <w:lang w:bidi="fa-IR"/>
        </w:rPr>
        <w:t>فرضیه صفر هشتم: برنامه تمرین ترکیبی به همراه مکمل یاری پروتئین وی و ویتامین</w:t>
      </w:r>
      <w:r w:rsidRPr="009E23E8">
        <w:rPr>
          <w:rFonts w:ascii="Times New Roman" w:hAnsi="Times New Roman" w:cs="B Lotus"/>
          <w:b/>
          <w:bCs/>
          <w:sz w:val="24"/>
          <w:szCs w:val="28"/>
          <w:lang w:bidi="fa-IR"/>
        </w:rPr>
        <w:t xml:space="preserve">D </w:t>
      </w:r>
      <w:r w:rsidRPr="009E23E8">
        <w:rPr>
          <w:rFonts w:ascii="Times New Roman" w:hAnsi="Times New Roman" w:cs="B Lotus" w:hint="cs"/>
          <w:b/>
          <w:bCs/>
          <w:sz w:val="24"/>
          <w:szCs w:val="28"/>
          <w:rtl/>
          <w:lang w:bidi="fa-IR"/>
        </w:rPr>
        <w:t xml:space="preserve"> بر تری گلیسرید خون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هشتم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E23E8">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تری گلیسرید خون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تری گلیسرید خون در مقاطع زمانی پیش و</w:t>
      </w:r>
      <w:r w:rsidR="009E23E8">
        <w:rPr>
          <w:rFonts w:ascii="Times New Roman" w:hAnsi="Times New Roman" w:cs="B Lotus" w:hint="cs"/>
          <w:sz w:val="24"/>
          <w:szCs w:val="28"/>
          <w:rtl/>
          <w:lang w:bidi="fa-IR"/>
        </w:rPr>
        <w:t xml:space="preserve"> پس از هشت هفته، دیده نمی شود </w:t>
      </w:r>
      <w:r w:rsidR="009E23E8">
        <w:rPr>
          <w:rFonts w:ascii="Times New Roman" w:hAnsi="Times New Roman" w:cs="B Lotus" w:hint="cs"/>
          <w:sz w:val="24"/>
          <w:szCs w:val="28"/>
          <w:rtl/>
          <w:lang w:bidi="fa-IR"/>
        </w:rPr>
        <w:lastRenderedPageBreak/>
        <w:t>(</w:t>
      </w:r>
      <w:r w:rsidRPr="00901102">
        <w:rPr>
          <w:rFonts w:ascii="Times New Roman" w:hAnsi="Times New Roman" w:cs="B Lotus" w:hint="cs"/>
          <w:sz w:val="24"/>
          <w:szCs w:val="28"/>
          <w:rtl/>
          <w:lang w:bidi="fa-IR"/>
        </w:rPr>
        <w:t xml:space="preserve">217/0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).بنابراین زیر فرضیه صفر اول رد نمی شود و تغییرات تری گلیسیرید خون در مقاطع زمانی مورد مطالعه درگروه زنان دیابتی با برنامه تمرین ترکیبی و مکمل یاری معنی دار نیست(جدول 4-21)</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E23E8">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تری گلیسرید خون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تری گلیسرید خون در مقاطع زمانی پیش و پس از هشت هفته، دیده می شود(012/0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w:t>
      </w:r>
      <w:r w:rsidR="009E23E8">
        <w:rPr>
          <w:rFonts w:ascii="Times New Roman" w:hAnsi="Times New Roman" w:cs="B Lotus" w:hint="cs"/>
          <w:sz w:val="24"/>
          <w:szCs w:val="28"/>
          <w:rtl/>
          <w:lang w:bidi="fa-IR"/>
        </w:rPr>
        <w:t xml:space="preserve"> بنابر</w:t>
      </w:r>
      <w:r w:rsidRPr="00901102">
        <w:rPr>
          <w:rFonts w:ascii="Times New Roman" w:hAnsi="Times New Roman" w:cs="B Lotus" w:hint="cs"/>
          <w:sz w:val="24"/>
          <w:szCs w:val="28"/>
          <w:rtl/>
          <w:lang w:bidi="fa-IR"/>
        </w:rPr>
        <w:t>این زیر فرضیه صفر دوم رد می شود و تغییرات تری گلیسیرید خون در مقاطع زمانی مورد مطالعه در گروه زنان دریافت کننده مکمل یاری معنی دار است(جدول 4-</w:t>
      </w:r>
      <w:r w:rsidR="009E23E8">
        <w:rPr>
          <w:rFonts w:ascii="Times New Roman" w:hAnsi="Times New Roman" w:cs="B Lotus" w:hint="cs"/>
          <w:sz w:val="24"/>
          <w:szCs w:val="28"/>
          <w:rtl/>
          <w:lang w:bidi="fa-IR"/>
        </w:rPr>
        <w:t>21</w:t>
      </w:r>
      <w:r w:rsidRPr="00901102">
        <w:rPr>
          <w:rFonts w:ascii="Times New Roman" w:hAnsi="Times New Roman" w:cs="B Lotus" w:hint="cs"/>
          <w:sz w:val="24"/>
          <w:szCs w:val="28"/>
          <w:rtl/>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E23E8">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تری گلیسرید خون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شاهدتفاوت آماری معنی داری بین میانگین تری گلیسرید خون در مقاطع زمانی پیش و پس از هشت هفته، دیده نمی شود(929/0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سوم رد نمی شود و تغییرات تری گلیسرید خون در مقاطع زمانی مورد مطالعه در گروه زنان شاهد معنی دار نیست(جدول 4-21)</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E23E8">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تری گلیسرید خون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با استفاده از آزمون آنالیز واریانس یک طرفه  مشخص گردید  که مقادیر تغییرات تری گلیسرید خون در مقاطع زمانی پیش و پس از هشت هفته، در بین سه گروه مورد تحقیق تفاوت آم</w:t>
      </w:r>
      <w:r w:rsidR="009E23E8">
        <w:rPr>
          <w:rFonts w:ascii="Times New Roman" w:hAnsi="Times New Roman" w:cs="B Lotus" w:hint="cs"/>
          <w:sz w:val="24"/>
          <w:szCs w:val="28"/>
          <w:rtl/>
          <w:lang w:bidi="fa-IR"/>
        </w:rPr>
        <w:t>اری معنی داری را نشان نمی دهد (</w:t>
      </w:r>
      <w:r w:rsidRPr="00901102">
        <w:rPr>
          <w:rFonts w:ascii="Times New Roman" w:hAnsi="Times New Roman" w:cs="B Lotus" w:hint="cs"/>
          <w:sz w:val="24"/>
          <w:szCs w:val="28"/>
          <w:rtl/>
          <w:lang w:bidi="fa-IR"/>
        </w:rPr>
        <w:t>43/0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چهارم رد نمی شود و تغییر تری گلیسرید خون در بین سه گروه تفاوت آماری معنی داری ندار</w:t>
      </w:r>
      <w:r w:rsidR="009E23E8">
        <w:rPr>
          <w:rFonts w:ascii="Times New Roman" w:hAnsi="Times New Roman" w:cs="B Lotus" w:hint="cs"/>
          <w:sz w:val="24"/>
          <w:szCs w:val="28"/>
          <w:rtl/>
          <w:lang w:bidi="fa-IR"/>
        </w:rPr>
        <w:t>د</w:t>
      </w:r>
      <w:r w:rsidRPr="00901102">
        <w:rPr>
          <w:rFonts w:ascii="Times New Roman" w:hAnsi="Times New Roman" w:cs="B Lotus" w:hint="cs"/>
          <w:sz w:val="24"/>
          <w:szCs w:val="28"/>
          <w:rtl/>
          <w:lang w:bidi="fa-IR"/>
        </w:rPr>
        <w:t>(جدول 4-22)</w:t>
      </w:r>
      <w:r w:rsidRPr="00901102">
        <w:rPr>
          <w:rFonts w:ascii="Times New Roman" w:hAnsi="Times New Roman" w:cs="B Lotus"/>
          <w:sz w:val="24"/>
          <w:szCs w:val="28"/>
          <w:lang w:bidi="fa-IR"/>
        </w:rPr>
        <w:t>.</w:t>
      </w:r>
      <w:r w:rsidRPr="00901102">
        <w:rPr>
          <w:rFonts w:ascii="Times New Roman" w:hAnsi="Times New Roman" w:cs="B Lotus" w:hint="cs"/>
          <w:sz w:val="24"/>
          <w:szCs w:val="28"/>
          <w:rtl/>
          <w:lang w:bidi="fa-IR"/>
        </w:rPr>
        <w:t xml:space="preserve"> </w:t>
      </w:r>
    </w:p>
    <w:p w:rsidR="001D0F73" w:rsidRDefault="001D0F73" w:rsidP="001D0F73">
      <w:pPr>
        <w:bidi/>
        <w:spacing w:line="240" w:lineRule="auto"/>
        <w:jc w:val="both"/>
        <w:rPr>
          <w:rFonts w:ascii="Times New Roman" w:hAnsi="Times New Roman" w:cs="B Lotus"/>
          <w:sz w:val="24"/>
          <w:szCs w:val="28"/>
          <w:rtl/>
          <w:lang w:bidi="fa-IR"/>
        </w:rPr>
      </w:pPr>
    </w:p>
    <w:p w:rsidR="00B9140D" w:rsidRPr="00901102" w:rsidRDefault="00B9140D" w:rsidP="00B9140D">
      <w:pPr>
        <w:bidi/>
        <w:spacing w:line="240" w:lineRule="auto"/>
        <w:jc w:val="both"/>
        <w:rPr>
          <w:rFonts w:ascii="Times New Roman" w:hAnsi="Times New Roman" w:cs="B Lotus"/>
          <w:sz w:val="24"/>
          <w:szCs w:val="28"/>
          <w:rtl/>
          <w:lang w:bidi="fa-IR"/>
        </w:rPr>
      </w:pPr>
    </w:p>
    <w:p w:rsidR="00901102" w:rsidRPr="00901102" w:rsidRDefault="00901102" w:rsidP="001D0F73">
      <w:pPr>
        <w:pStyle w:val="Heading3"/>
        <w:rPr>
          <w:rtl/>
        </w:rPr>
      </w:pPr>
      <w:bookmarkStart w:id="153" w:name="_Toc444010171"/>
      <w:r w:rsidRPr="00901102">
        <w:rPr>
          <w:rFonts w:hint="cs"/>
          <w:rtl/>
        </w:rPr>
        <w:lastRenderedPageBreak/>
        <w:t>جدول 4-21. بررسی میانگین تری گلیسرید خون پیش و پس از آزمون در سه گروه مورد تحقیق</w:t>
      </w:r>
      <w:bookmarkEnd w:id="153"/>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9E23E8" w:rsidRPr="009E23E8" w:rsidTr="009E23E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گروه</w:t>
            </w:r>
          </w:p>
        </w:tc>
        <w:tc>
          <w:tcPr>
            <w:tcW w:w="1741"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تعداد</w:t>
            </w:r>
          </w:p>
        </w:tc>
        <w:tc>
          <w:tcPr>
            <w:tcW w:w="851"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انحراف معيار</w:t>
            </w:r>
          </w:p>
        </w:tc>
        <w:tc>
          <w:tcPr>
            <w:tcW w:w="975"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 xml:space="preserve">مقدار </w:t>
            </w:r>
            <w:r w:rsidRPr="009E23E8">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سطح معنی داری</w:t>
            </w:r>
          </w:p>
        </w:tc>
      </w:tr>
      <w:tr w:rsidR="009E23E8" w:rsidRPr="009E23E8" w:rsidTr="009E23E8">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تمرینات ترکیبی با مکمل یاری</w:t>
            </w:r>
          </w:p>
        </w:tc>
        <w:tc>
          <w:tcPr>
            <w:tcW w:w="1741"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10</w:t>
            </w:r>
          </w:p>
        </w:tc>
        <w:tc>
          <w:tcPr>
            <w:tcW w:w="851"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4/250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3/141</w:t>
            </w:r>
          </w:p>
        </w:tc>
        <w:tc>
          <w:tcPr>
            <w:tcW w:w="975" w:type="dxa"/>
            <w:vMerge w:val="restart"/>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32/1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217/0 =</w:t>
            </w:r>
            <w:r w:rsidRPr="009E23E8">
              <w:rPr>
                <w:rFonts w:ascii="Times New Roman" w:hAnsi="Times New Roman" w:cs="B Lotus"/>
                <w:color w:val="auto"/>
                <w:sz w:val="20"/>
                <w:szCs w:val="24"/>
                <w:lang w:bidi="fa-IR"/>
              </w:rPr>
              <w:t>P</w:t>
            </w:r>
          </w:p>
        </w:tc>
      </w:tr>
      <w:tr w:rsidR="009E23E8" w:rsidRPr="009E23E8" w:rsidTr="009E23E8">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E23E8"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10</w:t>
            </w:r>
          </w:p>
        </w:tc>
        <w:tc>
          <w:tcPr>
            <w:tcW w:w="851"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3/229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07/145</w:t>
            </w:r>
          </w:p>
        </w:tc>
        <w:tc>
          <w:tcPr>
            <w:tcW w:w="975" w:type="dxa"/>
            <w:vMerge/>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E23E8" w:rsidRDefault="00901102" w:rsidP="00DB7CE9">
            <w:pPr>
              <w:bidi/>
              <w:spacing w:line="240" w:lineRule="auto"/>
              <w:rPr>
                <w:rFonts w:ascii="Times New Roman" w:hAnsi="Times New Roman" w:cs="B Lotus"/>
                <w:color w:val="auto"/>
                <w:sz w:val="20"/>
                <w:szCs w:val="24"/>
                <w:lang w:bidi="fa-IR"/>
              </w:rPr>
            </w:pPr>
          </w:p>
        </w:tc>
      </w:tr>
      <w:tr w:rsidR="009E23E8" w:rsidRPr="009E23E8" w:rsidTr="009E23E8">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مکمل یاری</w:t>
            </w:r>
          </w:p>
        </w:tc>
        <w:tc>
          <w:tcPr>
            <w:tcW w:w="1741"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10</w:t>
            </w:r>
          </w:p>
        </w:tc>
        <w:tc>
          <w:tcPr>
            <w:tcW w:w="851"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6/160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19/52</w:t>
            </w:r>
          </w:p>
        </w:tc>
        <w:tc>
          <w:tcPr>
            <w:tcW w:w="975" w:type="dxa"/>
            <w:vMerge w:val="restart"/>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11/3</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012/0 =</w:t>
            </w:r>
            <w:r w:rsidRPr="009E23E8">
              <w:rPr>
                <w:rFonts w:ascii="Times New Roman" w:hAnsi="Times New Roman" w:cs="B Lotus"/>
                <w:color w:val="auto"/>
                <w:sz w:val="20"/>
                <w:szCs w:val="24"/>
                <w:lang w:bidi="fa-IR"/>
              </w:rPr>
              <w:t>P</w:t>
            </w:r>
          </w:p>
        </w:tc>
      </w:tr>
      <w:tr w:rsidR="009E23E8" w:rsidRPr="009E23E8" w:rsidTr="009E23E8">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E23E8"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10</w:t>
            </w:r>
          </w:p>
        </w:tc>
        <w:tc>
          <w:tcPr>
            <w:tcW w:w="851"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2/144</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16/53</w:t>
            </w:r>
          </w:p>
        </w:tc>
        <w:tc>
          <w:tcPr>
            <w:tcW w:w="975" w:type="dxa"/>
            <w:vMerge/>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E23E8" w:rsidRDefault="00901102" w:rsidP="00DB7CE9">
            <w:pPr>
              <w:bidi/>
              <w:spacing w:line="240" w:lineRule="auto"/>
              <w:rPr>
                <w:rFonts w:ascii="Times New Roman" w:hAnsi="Times New Roman" w:cs="B Lotus"/>
                <w:color w:val="auto"/>
                <w:sz w:val="20"/>
                <w:szCs w:val="24"/>
                <w:lang w:bidi="fa-IR"/>
              </w:rPr>
            </w:pPr>
          </w:p>
        </w:tc>
      </w:tr>
      <w:tr w:rsidR="009E23E8" w:rsidRPr="009E23E8" w:rsidTr="009E23E8">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شاهد</w:t>
            </w:r>
          </w:p>
        </w:tc>
        <w:tc>
          <w:tcPr>
            <w:tcW w:w="1741"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10</w:t>
            </w:r>
          </w:p>
        </w:tc>
        <w:tc>
          <w:tcPr>
            <w:tcW w:w="851"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2/161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93/78</w:t>
            </w:r>
          </w:p>
        </w:tc>
        <w:tc>
          <w:tcPr>
            <w:tcW w:w="975" w:type="dxa"/>
            <w:vMerge w:val="restart"/>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092/0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929/0 =</w:t>
            </w:r>
            <w:r w:rsidRPr="009E23E8">
              <w:rPr>
                <w:rFonts w:ascii="Times New Roman" w:hAnsi="Times New Roman" w:cs="B Lotus"/>
                <w:color w:val="auto"/>
                <w:sz w:val="20"/>
                <w:szCs w:val="24"/>
                <w:lang w:bidi="fa-IR"/>
              </w:rPr>
              <w:t>P</w:t>
            </w:r>
          </w:p>
        </w:tc>
      </w:tr>
      <w:tr w:rsidR="009E23E8" w:rsidRPr="009E23E8" w:rsidTr="009E23E8">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E23E8"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10</w:t>
            </w:r>
          </w:p>
        </w:tc>
        <w:tc>
          <w:tcPr>
            <w:tcW w:w="851"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5/162</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8/77</w:t>
            </w:r>
          </w:p>
        </w:tc>
        <w:tc>
          <w:tcPr>
            <w:tcW w:w="975" w:type="dxa"/>
            <w:vMerge/>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E23E8" w:rsidRDefault="00901102" w:rsidP="00DB7CE9">
            <w:pPr>
              <w:bidi/>
              <w:spacing w:line="240" w:lineRule="auto"/>
              <w:rPr>
                <w:rFonts w:ascii="Times New Roman" w:hAnsi="Times New Roman" w:cs="B Lotus"/>
                <w:color w:val="auto"/>
                <w:sz w:val="20"/>
                <w:szCs w:val="24"/>
                <w:lang w:bidi="fa-IR"/>
              </w:rPr>
            </w:pPr>
          </w:p>
        </w:tc>
      </w:tr>
    </w:tbl>
    <w:p w:rsidR="00901102" w:rsidRPr="009E23E8" w:rsidRDefault="00901102" w:rsidP="00DB7CE9">
      <w:pPr>
        <w:bidi/>
        <w:spacing w:line="240" w:lineRule="auto"/>
        <w:jc w:val="both"/>
        <w:rPr>
          <w:rFonts w:ascii="Times New Roman" w:hAnsi="Times New Roman" w:cs="B Lotus"/>
          <w:sz w:val="24"/>
          <w:szCs w:val="24"/>
          <w:rtl/>
          <w:lang w:bidi="fa-IR"/>
        </w:rPr>
      </w:pPr>
      <w:r w:rsidRPr="009E23E8">
        <w:rPr>
          <w:rFonts w:ascii="Times New Roman" w:hAnsi="Times New Roman" w:cs="B Lotus" w:hint="cs"/>
          <w:sz w:val="24"/>
          <w:szCs w:val="24"/>
          <w:rtl/>
          <w:lang w:bidi="fa-IR"/>
        </w:rPr>
        <w:t>*تغییر معنی دار از پیش آزمون تا آزمون پایانی در همان گروه ( 05/0</w:t>
      </w:r>
      <w:r w:rsidRPr="009E23E8">
        <w:rPr>
          <w:rFonts w:ascii="Times New Roman" w:hAnsi="Times New Roman" w:cs="B Lotus"/>
          <w:sz w:val="24"/>
          <w:szCs w:val="24"/>
          <w:lang w:bidi="fa-IR"/>
        </w:rPr>
        <w:t>P&lt;</w:t>
      </w:r>
      <w:r w:rsidRPr="009E23E8">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7777A874" wp14:editId="44865704">
            <wp:extent cx="5486400" cy="3057098"/>
            <wp:effectExtent l="0" t="0" r="19050" b="1016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1102" w:rsidRPr="00901102" w:rsidRDefault="00901102" w:rsidP="001D0F73">
      <w:pPr>
        <w:pStyle w:val="Heading3"/>
        <w:rPr>
          <w:rtl/>
        </w:rPr>
      </w:pPr>
      <w:bookmarkStart w:id="154" w:name="_Toc444010172"/>
      <w:r w:rsidRPr="00901102">
        <w:rPr>
          <w:rFonts w:hint="cs"/>
          <w:rtl/>
        </w:rPr>
        <w:t>شکل 4-15. بررسی میانگین تری گلیسرید خون پیش و پس از آزمون در سه گروه مورد تحقیق</w:t>
      </w:r>
      <w:bookmarkEnd w:id="154"/>
    </w:p>
    <w:p w:rsidR="00901102" w:rsidRPr="00B9140D" w:rsidRDefault="00901102" w:rsidP="00B9140D">
      <w:pPr>
        <w:bidi/>
        <w:rPr>
          <w:rFonts w:cs="B Lotus"/>
          <w:sz w:val="28"/>
          <w:szCs w:val="28"/>
          <w:rtl/>
        </w:rPr>
      </w:pPr>
      <w:bookmarkStart w:id="155" w:name="_Toc443991501"/>
      <w:r w:rsidRPr="00B9140D">
        <w:rPr>
          <w:rFonts w:cs="B Lotus" w:hint="cs"/>
          <w:sz w:val="28"/>
          <w:szCs w:val="28"/>
          <w:rtl/>
        </w:rPr>
        <w:t>*تغییر معنی دار در همان گروه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55"/>
    </w:p>
    <w:p w:rsidR="00901102" w:rsidRPr="00901102" w:rsidRDefault="00901102" w:rsidP="001D0F73">
      <w:pPr>
        <w:pStyle w:val="Heading3"/>
        <w:rPr>
          <w:rtl/>
        </w:rPr>
      </w:pPr>
      <w:bookmarkStart w:id="156" w:name="_Toc444010173"/>
      <w:r w:rsidRPr="00901102">
        <w:rPr>
          <w:rFonts w:hint="cs"/>
          <w:rtl/>
        </w:rPr>
        <w:lastRenderedPageBreak/>
        <w:t>جدول 4-22. بررسی میانگین تغییر تری</w:t>
      </w:r>
      <w:r w:rsidR="009E23E8">
        <w:rPr>
          <w:rFonts w:hint="cs"/>
          <w:rtl/>
        </w:rPr>
        <w:t xml:space="preserve"> گلیسرید خون پیش و پس از آزمون </w:t>
      </w:r>
      <w:r w:rsidRPr="00901102">
        <w:rPr>
          <w:rFonts w:hint="cs"/>
          <w:rtl/>
        </w:rPr>
        <w:t>در سه گروه مورد تحقیق</w:t>
      </w:r>
      <w:bookmarkEnd w:id="156"/>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9E23E8" w:rsidRPr="009E23E8" w:rsidTr="009E23E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گروه</w:t>
            </w:r>
          </w:p>
        </w:tc>
        <w:tc>
          <w:tcPr>
            <w:tcW w:w="709"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ميانگين</w:t>
            </w:r>
          </w:p>
        </w:tc>
        <w:tc>
          <w:tcPr>
            <w:tcW w:w="1380"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 xml:space="preserve">مقدار </w:t>
            </w:r>
            <w:r w:rsidRPr="009E23E8">
              <w:rPr>
                <w:rFonts w:ascii="Times New Roman" w:hAnsi="Times New Roman" w:cs="B Lotus"/>
                <w:color w:val="auto"/>
                <w:sz w:val="20"/>
                <w:szCs w:val="24"/>
                <w:lang w:bidi="fa-IR"/>
              </w:rPr>
              <w:t>F</w:t>
            </w:r>
          </w:p>
        </w:tc>
        <w:tc>
          <w:tcPr>
            <w:tcW w:w="1714"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سطح معنی داری</w:t>
            </w:r>
          </w:p>
        </w:tc>
      </w:tr>
      <w:tr w:rsidR="009E23E8" w:rsidRPr="009E23E8" w:rsidTr="009E23E8">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تمرینات ترکیبی با مکمل یاری</w:t>
            </w:r>
          </w:p>
        </w:tc>
        <w:tc>
          <w:tcPr>
            <w:tcW w:w="709"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1/21</w:t>
            </w:r>
          </w:p>
        </w:tc>
        <w:tc>
          <w:tcPr>
            <w:tcW w:w="1380"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23/50</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87/0</w:t>
            </w:r>
          </w:p>
        </w:tc>
        <w:tc>
          <w:tcPr>
            <w:tcW w:w="1714" w:type="dxa"/>
            <w:vMerge w:val="restart"/>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43/0 =</w:t>
            </w:r>
            <w:r w:rsidRPr="009E23E8">
              <w:rPr>
                <w:rFonts w:ascii="Times New Roman" w:hAnsi="Times New Roman" w:cs="B Lotus"/>
                <w:color w:val="auto"/>
                <w:sz w:val="20"/>
                <w:szCs w:val="24"/>
                <w:lang w:bidi="fa-IR"/>
              </w:rPr>
              <w:t>P</w:t>
            </w:r>
          </w:p>
        </w:tc>
      </w:tr>
      <w:tr w:rsidR="009E23E8" w:rsidRPr="009E23E8" w:rsidTr="009E23E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مکمل یاری</w:t>
            </w:r>
          </w:p>
        </w:tc>
        <w:tc>
          <w:tcPr>
            <w:tcW w:w="709"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4/16</w:t>
            </w:r>
          </w:p>
        </w:tc>
        <w:tc>
          <w:tcPr>
            <w:tcW w:w="1380" w:type="dxa"/>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64/16</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9E23E8"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9E23E8"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9E23E8" w:rsidRPr="009E23E8" w:rsidTr="009E23E8">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E23E8" w:rsidRDefault="00901102" w:rsidP="00DB7CE9">
            <w:pPr>
              <w:bidi/>
              <w:spacing w:line="240" w:lineRule="auto"/>
              <w:rPr>
                <w:rFonts w:ascii="Times New Roman" w:hAnsi="Times New Roman" w:cs="B Lotus"/>
                <w:color w:val="auto"/>
                <w:sz w:val="20"/>
                <w:szCs w:val="24"/>
                <w:rtl/>
                <w:lang w:bidi="fa-IR"/>
              </w:rPr>
            </w:pPr>
            <w:r w:rsidRPr="009E23E8">
              <w:rPr>
                <w:rFonts w:ascii="Times New Roman" w:hAnsi="Times New Roman" w:cs="B Lotus" w:hint="cs"/>
                <w:color w:val="auto"/>
                <w:sz w:val="20"/>
                <w:szCs w:val="24"/>
                <w:rtl/>
                <w:lang w:bidi="fa-IR"/>
              </w:rPr>
              <w:t>شاهد</w:t>
            </w:r>
          </w:p>
        </w:tc>
        <w:tc>
          <w:tcPr>
            <w:tcW w:w="709"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E23E8" w:rsidRDefault="00901102" w:rsidP="00DB7CE9">
            <w:pPr>
              <w:bidi/>
              <w:spacing w:line="240" w:lineRule="auto"/>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3/1-</w:t>
            </w:r>
          </w:p>
        </w:tc>
        <w:tc>
          <w:tcPr>
            <w:tcW w:w="1380" w:type="dxa"/>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9E23E8">
              <w:rPr>
                <w:rFonts w:ascii="Times New Roman" w:hAnsi="Times New Roman" w:cs="B Lotus" w:hint="cs"/>
                <w:color w:val="auto"/>
                <w:sz w:val="20"/>
                <w:szCs w:val="24"/>
                <w:rtl/>
                <w:lang w:bidi="fa-IR"/>
              </w:rPr>
              <w:t>85/44</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9E23E8"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9E23E8"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70C4FC02" wp14:editId="5004C479">
            <wp:extent cx="5486400" cy="3371850"/>
            <wp:effectExtent l="0" t="0" r="19050" b="1905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1102" w:rsidRPr="00901102" w:rsidRDefault="00901102" w:rsidP="001D0F73">
      <w:pPr>
        <w:pStyle w:val="Heading3"/>
        <w:rPr>
          <w:rtl/>
        </w:rPr>
      </w:pPr>
      <w:bookmarkStart w:id="157" w:name="_Toc444010174"/>
      <w:r w:rsidRPr="00901102">
        <w:rPr>
          <w:rFonts w:hint="cs"/>
          <w:rtl/>
        </w:rPr>
        <w:t>شکل 4-16 . بررسی میانگین تغییر تری گلیسرید خون پیش و پس از آزمون در سه گروه زنان مورد تحقیق</w:t>
      </w:r>
      <w:bookmarkEnd w:id="157"/>
    </w:p>
    <w:p w:rsidR="00901102" w:rsidRPr="00B9140D" w:rsidRDefault="00901102" w:rsidP="00B9140D">
      <w:pPr>
        <w:bidi/>
        <w:rPr>
          <w:rFonts w:cs="B Lotus"/>
          <w:sz w:val="28"/>
          <w:szCs w:val="28"/>
          <w:rtl/>
        </w:rPr>
      </w:pPr>
      <w:bookmarkStart w:id="158" w:name="_Toc443991504"/>
      <w:r w:rsidRPr="00B9140D">
        <w:rPr>
          <w:rFonts w:cs="B Lotus" w:hint="cs"/>
          <w:sz w:val="28"/>
          <w:szCs w:val="28"/>
          <w:rtl/>
        </w:rPr>
        <w:t>*تفاوت معنی دار بین گروهی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 xml:space="preserve"> )</w:t>
      </w:r>
      <w:bookmarkEnd w:id="158"/>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9E23E8" w:rsidRDefault="00901102" w:rsidP="00DB7CE9">
      <w:pPr>
        <w:bidi/>
        <w:spacing w:line="240" w:lineRule="auto"/>
        <w:jc w:val="both"/>
        <w:rPr>
          <w:rFonts w:ascii="Times New Roman" w:hAnsi="Times New Roman" w:cs="B Lotus"/>
          <w:b/>
          <w:bCs/>
          <w:sz w:val="24"/>
          <w:szCs w:val="28"/>
          <w:rtl/>
          <w:lang w:bidi="fa-IR"/>
        </w:rPr>
      </w:pPr>
      <w:r w:rsidRPr="009E23E8">
        <w:rPr>
          <w:rFonts w:ascii="Times New Roman" w:hAnsi="Times New Roman" w:cs="B Lotus" w:hint="cs"/>
          <w:b/>
          <w:bCs/>
          <w:sz w:val="24"/>
          <w:szCs w:val="28"/>
          <w:rtl/>
          <w:lang w:bidi="fa-IR"/>
        </w:rPr>
        <w:t>فرضیه صفر نهم: برنامه تمرین ترکیبی به همراه مکمل یاری پروتئین وی و ویتامین</w:t>
      </w:r>
      <w:r w:rsidRPr="009E23E8">
        <w:rPr>
          <w:rFonts w:ascii="Times New Roman" w:hAnsi="Times New Roman" w:cs="B Lotus"/>
          <w:b/>
          <w:bCs/>
          <w:sz w:val="24"/>
          <w:szCs w:val="28"/>
          <w:lang w:bidi="fa-IR"/>
        </w:rPr>
        <w:t xml:space="preserve">D </w:t>
      </w:r>
      <w:r w:rsidRPr="009E23E8">
        <w:rPr>
          <w:rFonts w:ascii="Times New Roman" w:hAnsi="Times New Roman" w:cs="B Lotus" w:hint="cs"/>
          <w:b/>
          <w:bCs/>
          <w:sz w:val="24"/>
          <w:szCs w:val="28"/>
          <w:rtl/>
          <w:lang w:bidi="fa-IR"/>
        </w:rPr>
        <w:t xml:space="preserve"> بر </w:t>
      </w:r>
      <w:r w:rsidRPr="009E23E8">
        <w:rPr>
          <w:rFonts w:ascii="Times New Roman" w:hAnsi="Times New Roman" w:cs="B Lotus"/>
          <w:b/>
          <w:bCs/>
          <w:sz w:val="24"/>
          <w:szCs w:val="28"/>
          <w:lang w:bidi="fa-IR"/>
        </w:rPr>
        <w:t>LDL</w:t>
      </w:r>
      <w:r w:rsidRPr="009E23E8">
        <w:rPr>
          <w:rFonts w:ascii="Times New Roman" w:hAnsi="Times New Roman" w:cs="B Lotus" w:hint="cs"/>
          <w:b/>
          <w:bCs/>
          <w:sz w:val="24"/>
          <w:szCs w:val="28"/>
          <w:rtl/>
          <w:lang w:bidi="fa-IR"/>
        </w:rPr>
        <w:t xml:space="preserve"> خون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lastRenderedPageBreak/>
        <w:t>فرضیه نهم به زیر فرضیه هایی تقسیم می شود که به شرح زیر بیان می گردد</w:t>
      </w:r>
      <w:r w:rsidR="00B9140D">
        <w:rPr>
          <w:rFonts w:ascii="Times New Roman" w:hAnsi="Times New Roman" w:cs="B Lotus" w:hint="cs"/>
          <w:sz w:val="24"/>
          <w:szCs w:val="28"/>
          <w:rtl/>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E23E8">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مقاطع زمانی پیش و پس از</w:t>
      </w:r>
      <w:r w:rsidR="009E23E8">
        <w:rPr>
          <w:rFonts w:ascii="Times New Roman" w:hAnsi="Times New Roman" w:cs="B Lotus" w:hint="cs"/>
          <w:sz w:val="24"/>
          <w:szCs w:val="28"/>
          <w:rtl/>
          <w:lang w:bidi="fa-IR"/>
        </w:rPr>
        <w:t xml:space="preserve"> هشت هفته، دیده نمی شود (279/0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).بنابر این زیر فرضیه صفر اول رد نمی شود و تغییرات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مقاطع زمانی مورد مطالعه درگروه زنان دیابتی با برنامه تمرین ترکیبی و مکمل یاری معنی دار نیست(جدول 4-23)</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01E89">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مقاطع زمانی پیش و پس از هشت هفته، دیده نمی شود(66/0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 این زیر فرضیه صفر دوم رد نمی شود و تغییرات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مقاطع زمانی مورد مطالعه در گروه زنان دریافت کننده مکمل یاری معنی دار نیست(جدول 4-23).</w:t>
      </w:r>
    </w:p>
    <w:p w:rsidR="00901102" w:rsidRPr="00901102" w:rsidRDefault="00901102" w:rsidP="00DB7CE9">
      <w:pPr>
        <w:bidi/>
        <w:spacing w:line="240" w:lineRule="auto"/>
        <w:jc w:val="both"/>
        <w:rPr>
          <w:rFonts w:ascii="Times New Roman" w:hAnsi="Times New Roman" w:cs="B Lotus"/>
          <w:sz w:val="24"/>
          <w:szCs w:val="28"/>
          <w:rtl/>
          <w:lang w:bidi="fa-IR"/>
        </w:rPr>
      </w:pPr>
      <w:r w:rsidRPr="00901E89">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w:t>
      </w:r>
      <w:r w:rsidR="00FB08A1">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تفاوت آماری معنی داری بین میانگین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مقاطع زمانی پیش و پس از هشت هفته، دیده نمی شود(342/0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سوم رد نمی شود و تغییرات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مقاطع زمانی مورد مطالعه در</w:t>
      </w:r>
      <w:r w:rsidR="00901E89">
        <w:rPr>
          <w:rFonts w:ascii="Times New Roman" w:hAnsi="Times New Roman" w:cs="B Lotus" w:hint="cs"/>
          <w:sz w:val="24"/>
          <w:szCs w:val="28"/>
          <w:rtl/>
          <w:lang w:bidi="fa-IR"/>
        </w:rPr>
        <w:t xml:space="preserve"> گروه زنان شاهد معنی دار نیست (</w:t>
      </w:r>
      <w:r w:rsidRPr="00901102">
        <w:rPr>
          <w:rFonts w:ascii="Times New Roman" w:hAnsi="Times New Roman" w:cs="B Lotus" w:hint="cs"/>
          <w:sz w:val="24"/>
          <w:szCs w:val="28"/>
          <w:rtl/>
          <w:lang w:bidi="fa-IR"/>
        </w:rPr>
        <w:t>جدول 4-23)</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901E89">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مقاطع زمانی پیش و پس آزمون در سه گروه تفاوت</w:t>
      </w:r>
      <w:r w:rsidR="00FB08A1">
        <w:rPr>
          <w:rFonts w:ascii="Times New Roman" w:hAnsi="Times New Roman" w:cs="B Lotus" w:hint="cs"/>
          <w:sz w:val="24"/>
          <w:szCs w:val="28"/>
          <w:rtl/>
          <w:lang w:bidi="fa-IR"/>
        </w:rPr>
        <w:t xml:space="preserve"> معنی</w:t>
      </w:r>
      <w:r w:rsidR="00FB08A1">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آنالیز واریانس یک طرفه  مشخص گردید که مقادیر تغییرات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مقاطع زمانی پیش و پس از هشت هفته، در بین سه گروه مورد تحقیق تفاوت آم</w:t>
      </w:r>
      <w:r w:rsidR="00901E89">
        <w:rPr>
          <w:rFonts w:ascii="Times New Roman" w:hAnsi="Times New Roman" w:cs="B Lotus" w:hint="cs"/>
          <w:sz w:val="24"/>
          <w:szCs w:val="28"/>
          <w:rtl/>
          <w:lang w:bidi="fa-IR"/>
        </w:rPr>
        <w:t xml:space="preserve">اری معنی داری را نشان نمی دهد </w:t>
      </w:r>
      <w:r w:rsidR="00901E89">
        <w:rPr>
          <w:rFonts w:ascii="Times New Roman" w:hAnsi="Times New Roman" w:cs="B Lotus" w:hint="cs"/>
          <w:sz w:val="24"/>
          <w:szCs w:val="28"/>
          <w:rtl/>
          <w:lang w:bidi="fa-IR"/>
        </w:rPr>
        <w:lastRenderedPageBreak/>
        <w:t>(</w:t>
      </w:r>
      <w:r w:rsidRPr="00901102">
        <w:rPr>
          <w:rFonts w:ascii="Times New Roman" w:hAnsi="Times New Roman" w:cs="B Lotus" w:hint="cs"/>
          <w:sz w:val="24"/>
          <w:szCs w:val="28"/>
          <w:rtl/>
          <w:lang w:bidi="fa-IR"/>
        </w:rPr>
        <w:t>23/0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چهارم رد نمی شود و تغییر </w:t>
      </w:r>
      <w:r w:rsidRPr="00901102">
        <w:rPr>
          <w:rFonts w:ascii="Times New Roman" w:hAnsi="Times New Roman" w:cs="B Lotus"/>
          <w:sz w:val="24"/>
          <w:szCs w:val="28"/>
          <w:lang w:bidi="fa-IR"/>
        </w:rPr>
        <w:t>LDL</w:t>
      </w:r>
      <w:r w:rsidRPr="00901102">
        <w:rPr>
          <w:rFonts w:ascii="Times New Roman" w:hAnsi="Times New Roman" w:cs="B Lotus" w:hint="cs"/>
          <w:sz w:val="24"/>
          <w:szCs w:val="28"/>
          <w:rtl/>
          <w:lang w:bidi="fa-IR"/>
        </w:rPr>
        <w:t xml:space="preserve"> خون در بین سه گروه تفاوت آماری معنی داری ندارد(جدول 4-24)</w:t>
      </w:r>
      <w:r w:rsidRPr="00901102">
        <w:rPr>
          <w:rFonts w:ascii="Times New Roman" w:hAnsi="Times New Roman" w:cs="B Lotus"/>
          <w:sz w:val="24"/>
          <w:szCs w:val="28"/>
          <w:lang w:bidi="fa-IR"/>
        </w:rPr>
        <w:t>.</w:t>
      </w:r>
    </w:p>
    <w:p w:rsidR="001D0F73" w:rsidRDefault="001D0F73" w:rsidP="001D0F73">
      <w:pPr>
        <w:bidi/>
        <w:spacing w:line="240" w:lineRule="auto"/>
        <w:jc w:val="both"/>
        <w:rPr>
          <w:rFonts w:ascii="Times New Roman" w:hAnsi="Times New Roman" w:cs="B Lotus"/>
          <w:sz w:val="24"/>
          <w:szCs w:val="28"/>
          <w:rtl/>
          <w:lang w:bidi="fa-IR"/>
        </w:rPr>
      </w:pPr>
    </w:p>
    <w:p w:rsidR="00901102" w:rsidRPr="00901102" w:rsidRDefault="00901102" w:rsidP="001D0F73">
      <w:pPr>
        <w:pStyle w:val="Heading3"/>
        <w:rPr>
          <w:rtl/>
        </w:rPr>
      </w:pPr>
      <w:bookmarkStart w:id="159" w:name="_Toc444010175"/>
      <w:r w:rsidRPr="00901102">
        <w:rPr>
          <w:rFonts w:hint="cs"/>
          <w:rtl/>
        </w:rPr>
        <w:t xml:space="preserve">جدول 4-23. بررسی میانگین </w:t>
      </w:r>
      <w:r w:rsidRPr="001D0F73">
        <w:rPr>
          <w:rFonts w:asciiTheme="majorBidi" w:hAnsiTheme="majorBidi" w:cstheme="majorBidi"/>
          <w:sz w:val="20"/>
          <w:szCs w:val="20"/>
        </w:rPr>
        <w:t>LDL</w:t>
      </w:r>
      <w:r w:rsidRPr="001D0F73">
        <w:rPr>
          <w:rFonts w:hint="cs"/>
          <w:sz w:val="20"/>
          <w:szCs w:val="20"/>
          <w:rtl/>
        </w:rPr>
        <w:t xml:space="preserve"> </w:t>
      </w:r>
      <w:r w:rsidRPr="00901102">
        <w:rPr>
          <w:rFonts w:hint="cs"/>
          <w:rtl/>
        </w:rPr>
        <w:t>خون پیش و پس از آزمون در سه گروه مورد تحقیق</w:t>
      </w:r>
      <w:bookmarkEnd w:id="159"/>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FB08A1" w:rsidRPr="00FB08A1" w:rsidTr="00FB08A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گروه</w:t>
            </w:r>
          </w:p>
        </w:tc>
        <w:tc>
          <w:tcPr>
            <w:tcW w:w="1741"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تعداد</w:t>
            </w:r>
          </w:p>
        </w:tc>
        <w:tc>
          <w:tcPr>
            <w:tcW w:w="851"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انحراف معيار</w:t>
            </w:r>
          </w:p>
        </w:tc>
        <w:tc>
          <w:tcPr>
            <w:tcW w:w="975"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 xml:space="preserve">مقدار </w:t>
            </w:r>
            <w:r w:rsidRPr="00FB08A1">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سطح معنی داری</w:t>
            </w:r>
          </w:p>
        </w:tc>
      </w:tr>
      <w:tr w:rsidR="00FB08A1" w:rsidRPr="00FB08A1" w:rsidTr="00FB08A1">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تمرینات ترکیبی با مکمل یاری</w:t>
            </w:r>
          </w:p>
        </w:tc>
        <w:tc>
          <w:tcPr>
            <w:tcW w:w="1741"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10</w:t>
            </w:r>
          </w:p>
        </w:tc>
        <w:tc>
          <w:tcPr>
            <w:tcW w:w="851"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5/120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88/23</w:t>
            </w:r>
          </w:p>
        </w:tc>
        <w:tc>
          <w:tcPr>
            <w:tcW w:w="975" w:type="dxa"/>
            <w:vMerge w:val="restart"/>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15/1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279/0 =</w:t>
            </w:r>
            <w:r w:rsidRPr="00FB08A1">
              <w:rPr>
                <w:rFonts w:ascii="Times New Roman" w:hAnsi="Times New Roman" w:cs="B Lotus"/>
                <w:color w:val="auto"/>
                <w:sz w:val="20"/>
                <w:szCs w:val="24"/>
                <w:lang w:bidi="fa-IR"/>
              </w:rPr>
              <w:t>P</w:t>
            </w:r>
          </w:p>
        </w:tc>
      </w:tr>
      <w:tr w:rsidR="00FB08A1" w:rsidRPr="00FB08A1" w:rsidTr="00FB08A1">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FB08A1"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10</w:t>
            </w:r>
          </w:p>
        </w:tc>
        <w:tc>
          <w:tcPr>
            <w:tcW w:w="851"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4/106</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75/17</w:t>
            </w:r>
          </w:p>
        </w:tc>
        <w:tc>
          <w:tcPr>
            <w:tcW w:w="975" w:type="dxa"/>
            <w:vMerge/>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FB08A1" w:rsidRDefault="00901102" w:rsidP="00DB7CE9">
            <w:pPr>
              <w:bidi/>
              <w:spacing w:line="240" w:lineRule="auto"/>
              <w:rPr>
                <w:rFonts w:ascii="Times New Roman" w:hAnsi="Times New Roman" w:cs="B Lotus"/>
                <w:color w:val="auto"/>
                <w:sz w:val="20"/>
                <w:szCs w:val="24"/>
                <w:lang w:bidi="fa-IR"/>
              </w:rPr>
            </w:pPr>
          </w:p>
        </w:tc>
      </w:tr>
      <w:tr w:rsidR="00FB08A1" w:rsidRPr="00FB08A1" w:rsidTr="00FB08A1">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مکمل یاری</w:t>
            </w:r>
          </w:p>
        </w:tc>
        <w:tc>
          <w:tcPr>
            <w:tcW w:w="1741"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10</w:t>
            </w:r>
          </w:p>
        </w:tc>
        <w:tc>
          <w:tcPr>
            <w:tcW w:w="851"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6/107</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29/45</w:t>
            </w:r>
          </w:p>
        </w:tc>
        <w:tc>
          <w:tcPr>
            <w:tcW w:w="975" w:type="dxa"/>
            <w:vMerge w:val="restart"/>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45/0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66/0 =</w:t>
            </w:r>
            <w:r w:rsidRPr="00FB08A1">
              <w:rPr>
                <w:rFonts w:ascii="Times New Roman" w:hAnsi="Times New Roman" w:cs="B Lotus"/>
                <w:color w:val="auto"/>
                <w:sz w:val="20"/>
                <w:szCs w:val="24"/>
                <w:lang w:bidi="fa-IR"/>
              </w:rPr>
              <w:t>P</w:t>
            </w:r>
          </w:p>
        </w:tc>
      </w:tr>
      <w:tr w:rsidR="00FB08A1" w:rsidRPr="00FB08A1" w:rsidTr="00FB08A1">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FB08A1"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10</w:t>
            </w:r>
          </w:p>
        </w:tc>
        <w:tc>
          <w:tcPr>
            <w:tcW w:w="851"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8/110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22/45</w:t>
            </w:r>
          </w:p>
        </w:tc>
        <w:tc>
          <w:tcPr>
            <w:tcW w:w="975" w:type="dxa"/>
            <w:vMerge/>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FB08A1" w:rsidRDefault="00901102" w:rsidP="00DB7CE9">
            <w:pPr>
              <w:bidi/>
              <w:spacing w:line="240" w:lineRule="auto"/>
              <w:rPr>
                <w:rFonts w:ascii="Times New Roman" w:hAnsi="Times New Roman" w:cs="B Lotus"/>
                <w:color w:val="auto"/>
                <w:sz w:val="20"/>
                <w:szCs w:val="24"/>
                <w:lang w:bidi="fa-IR"/>
              </w:rPr>
            </w:pPr>
          </w:p>
        </w:tc>
      </w:tr>
      <w:tr w:rsidR="00FB08A1" w:rsidRPr="00FB08A1" w:rsidTr="00FB08A1">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شاهد</w:t>
            </w:r>
          </w:p>
        </w:tc>
        <w:tc>
          <w:tcPr>
            <w:tcW w:w="1741"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10</w:t>
            </w:r>
          </w:p>
        </w:tc>
        <w:tc>
          <w:tcPr>
            <w:tcW w:w="851"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44/95</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22/46</w:t>
            </w:r>
          </w:p>
        </w:tc>
        <w:tc>
          <w:tcPr>
            <w:tcW w:w="975" w:type="dxa"/>
            <w:vMerge w:val="restart"/>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01/1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342/0 =</w:t>
            </w:r>
            <w:r w:rsidRPr="00FB08A1">
              <w:rPr>
                <w:rFonts w:ascii="Times New Roman" w:hAnsi="Times New Roman" w:cs="B Lotus"/>
                <w:color w:val="auto"/>
                <w:sz w:val="20"/>
                <w:szCs w:val="24"/>
                <w:lang w:bidi="fa-IR"/>
              </w:rPr>
              <w:t>P</w:t>
            </w:r>
          </w:p>
        </w:tc>
      </w:tr>
      <w:tr w:rsidR="00FB08A1" w:rsidRPr="00FB08A1" w:rsidTr="00FB08A1">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FB08A1"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10</w:t>
            </w:r>
          </w:p>
        </w:tc>
        <w:tc>
          <w:tcPr>
            <w:tcW w:w="851"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7/105</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05/34</w:t>
            </w:r>
          </w:p>
        </w:tc>
        <w:tc>
          <w:tcPr>
            <w:tcW w:w="975" w:type="dxa"/>
            <w:vMerge/>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FB08A1" w:rsidRDefault="00901102" w:rsidP="00DB7CE9">
            <w:pPr>
              <w:bidi/>
              <w:spacing w:line="240" w:lineRule="auto"/>
              <w:rPr>
                <w:rFonts w:ascii="Times New Roman" w:hAnsi="Times New Roman" w:cs="B Lotus"/>
                <w:color w:val="auto"/>
                <w:sz w:val="20"/>
                <w:szCs w:val="24"/>
                <w:lang w:bidi="fa-IR"/>
              </w:rPr>
            </w:pPr>
          </w:p>
        </w:tc>
      </w:tr>
    </w:tbl>
    <w:p w:rsidR="00901102" w:rsidRPr="00FB08A1" w:rsidRDefault="00901102" w:rsidP="00DB7CE9">
      <w:pPr>
        <w:bidi/>
        <w:spacing w:line="240" w:lineRule="auto"/>
        <w:jc w:val="both"/>
        <w:rPr>
          <w:rFonts w:ascii="Times New Roman" w:hAnsi="Times New Roman" w:cs="B Lotus"/>
          <w:sz w:val="24"/>
          <w:szCs w:val="24"/>
          <w:rtl/>
          <w:lang w:bidi="fa-IR"/>
        </w:rPr>
      </w:pPr>
      <w:r w:rsidRPr="00FB08A1">
        <w:rPr>
          <w:rFonts w:ascii="Times New Roman" w:hAnsi="Times New Roman" w:cs="B Lotus" w:hint="cs"/>
          <w:sz w:val="24"/>
          <w:szCs w:val="24"/>
          <w:rtl/>
          <w:lang w:bidi="fa-IR"/>
        </w:rPr>
        <w:t>*تغییر معنی دار از پیش آزمون تا آزمون پایانی در همان گروه ( 05/0</w:t>
      </w:r>
      <w:r w:rsidRPr="00FB08A1">
        <w:rPr>
          <w:rFonts w:ascii="Times New Roman" w:hAnsi="Times New Roman" w:cs="B Lotus"/>
          <w:sz w:val="24"/>
          <w:szCs w:val="24"/>
          <w:lang w:bidi="fa-IR"/>
        </w:rPr>
        <w:t>P&lt;</w:t>
      </w:r>
      <w:r w:rsidRPr="00FB08A1">
        <w:rPr>
          <w:rFonts w:ascii="Times New Roman" w:hAnsi="Times New Roman" w:cs="B Lotus" w:hint="cs"/>
          <w:sz w:val="24"/>
          <w:szCs w:val="24"/>
          <w:rtl/>
          <w:lang w:bidi="fa-IR"/>
        </w:rPr>
        <w:t xml:space="preserve"> )</w:t>
      </w:r>
    </w:p>
    <w:p w:rsidR="00B9140D" w:rsidRDefault="00B9140D" w:rsidP="00DB7CE9">
      <w:pPr>
        <w:bidi/>
        <w:spacing w:line="240" w:lineRule="auto"/>
        <w:jc w:val="center"/>
        <w:rPr>
          <w:rFonts w:ascii="Times New Roman" w:hAnsi="Times New Roman" w:cs="B Lotus"/>
          <w:sz w:val="24"/>
          <w:szCs w:val="28"/>
          <w:rtl/>
          <w:lang w:bidi="fa-IR"/>
        </w:rPr>
      </w:pPr>
    </w:p>
    <w:p w:rsidR="00901102" w:rsidRPr="00901102" w:rsidRDefault="00901102" w:rsidP="00B9140D">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61F23796" wp14:editId="244B6955">
            <wp:extent cx="5486400" cy="3090042"/>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1102" w:rsidRPr="00901102" w:rsidRDefault="00901102" w:rsidP="001D0F73">
      <w:pPr>
        <w:pStyle w:val="Heading3"/>
        <w:rPr>
          <w:rtl/>
        </w:rPr>
      </w:pPr>
      <w:bookmarkStart w:id="160" w:name="_Toc444010176"/>
      <w:r w:rsidRPr="00901102">
        <w:rPr>
          <w:rFonts w:hint="cs"/>
          <w:rtl/>
        </w:rPr>
        <w:t xml:space="preserve">شکل 4-17. بررسی میانگین </w:t>
      </w:r>
      <w:r w:rsidRPr="001D0F73">
        <w:rPr>
          <w:rFonts w:asciiTheme="majorBidi" w:hAnsiTheme="majorBidi" w:cstheme="majorBidi"/>
          <w:sz w:val="20"/>
          <w:szCs w:val="20"/>
        </w:rPr>
        <w:t>LDL</w:t>
      </w:r>
      <w:r w:rsidRPr="001D0F73">
        <w:rPr>
          <w:rFonts w:hint="cs"/>
          <w:sz w:val="20"/>
          <w:szCs w:val="20"/>
          <w:rtl/>
        </w:rPr>
        <w:t xml:space="preserve"> </w:t>
      </w:r>
      <w:r w:rsidRPr="00901102">
        <w:rPr>
          <w:rFonts w:hint="cs"/>
          <w:rtl/>
        </w:rPr>
        <w:t>خون پیش و پس از آزمون در سه گروه مورد تحقیق</w:t>
      </w:r>
      <w:bookmarkEnd w:id="160"/>
    </w:p>
    <w:p w:rsidR="00901102" w:rsidRDefault="00901102" w:rsidP="00DB7CE9">
      <w:pPr>
        <w:bidi/>
        <w:spacing w:line="240" w:lineRule="auto"/>
        <w:jc w:val="both"/>
        <w:rPr>
          <w:rFonts w:ascii="Times New Roman" w:hAnsi="Times New Roman" w:cs="B Lotus"/>
          <w:sz w:val="24"/>
          <w:szCs w:val="24"/>
          <w:rtl/>
          <w:lang w:bidi="fa-IR"/>
        </w:rPr>
      </w:pPr>
      <w:r w:rsidRPr="00FB08A1">
        <w:rPr>
          <w:rFonts w:ascii="Times New Roman" w:hAnsi="Times New Roman" w:cs="B Lotus" w:hint="cs"/>
          <w:sz w:val="24"/>
          <w:szCs w:val="24"/>
          <w:rtl/>
          <w:lang w:bidi="fa-IR"/>
        </w:rPr>
        <w:t>*تغییر معنی دار در همان گروه ( 05/0</w:t>
      </w:r>
      <w:r w:rsidRPr="00FB08A1">
        <w:rPr>
          <w:rFonts w:ascii="Times New Roman" w:hAnsi="Times New Roman" w:cs="B Lotus"/>
          <w:sz w:val="24"/>
          <w:szCs w:val="24"/>
          <w:lang w:bidi="fa-IR"/>
        </w:rPr>
        <w:t>P&lt;</w:t>
      </w:r>
      <w:r w:rsidRPr="00FB08A1">
        <w:rPr>
          <w:rFonts w:ascii="Times New Roman" w:hAnsi="Times New Roman" w:cs="B Lotus" w:hint="cs"/>
          <w:sz w:val="24"/>
          <w:szCs w:val="24"/>
          <w:rtl/>
          <w:lang w:bidi="fa-IR"/>
        </w:rPr>
        <w:t xml:space="preserve"> )</w:t>
      </w:r>
    </w:p>
    <w:p w:rsidR="00B9140D" w:rsidRPr="00FB08A1" w:rsidRDefault="00B9140D" w:rsidP="00B9140D">
      <w:pPr>
        <w:bidi/>
        <w:spacing w:line="240" w:lineRule="auto"/>
        <w:jc w:val="both"/>
        <w:rPr>
          <w:rFonts w:ascii="Times New Roman" w:hAnsi="Times New Roman" w:cs="B Lotus"/>
          <w:sz w:val="24"/>
          <w:szCs w:val="24"/>
          <w:rtl/>
          <w:lang w:bidi="fa-IR"/>
        </w:rPr>
      </w:pPr>
    </w:p>
    <w:p w:rsidR="00901102" w:rsidRPr="00901102" w:rsidRDefault="00901102" w:rsidP="001D0F73">
      <w:pPr>
        <w:pStyle w:val="Heading3"/>
        <w:rPr>
          <w:rtl/>
        </w:rPr>
      </w:pPr>
      <w:bookmarkStart w:id="161" w:name="_Toc444010177"/>
      <w:r w:rsidRPr="00901102">
        <w:rPr>
          <w:rFonts w:hint="cs"/>
          <w:rtl/>
        </w:rPr>
        <w:t xml:space="preserve">جدول 4-24. بررسی میانگین تغییر </w:t>
      </w:r>
      <w:r w:rsidRPr="001D0F73">
        <w:rPr>
          <w:rFonts w:asciiTheme="majorBidi" w:hAnsiTheme="majorBidi" w:cstheme="majorBidi"/>
          <w:sz w:val="20"/>
          <w:szCs w:val="20"/>
        </w:rPr>
        <w:t>LDL</w:t>
      </w:r>
      <w:r w:rsidRPr="001D0F73">
        <w:rPr>
          <w:rFonts w:hint="cs"/>
          <w:sz w:val="20"/>
          <w:szCs w:val="20"/>
          <w:rtl/>
        </w:rPr>
        <w:t xml:space="preserve"> </w:t>
      </w:r>
      <w:r w:rsidRPr="00901102">
        <w:rPr>
          <w:rFonts w:hint="cs"/>
          <w:rtl/>
        </w:rPr>
        <w:t>خون پیش و پس از آزمون در سه گروه مورد تحقیق</w:t>
      </w:r>
      <w:bookmarkEnd w:id="161"/>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FB08A1" w:rsidRPr="00FB08A1" w:rsidTr="001D0F7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گروه</w:t>
            </w:r>
          </w:p>
        </w:tc>
        <w:tc>
          <w:tcPr>
            <w:tcW w:w="709"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ميانگين</w:t>
            </w:r>
          </w:p>
        </w:tc>
        <w:tc>
          <w:tcPr>
            <w:tcW w:w="1380"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 xml:space="preserve">مقدار </w:t>
            </w:r>
            <w:r w:rsidRPr="00FB08A1">
              <w:rPr>
                <w:rFonts w:ascii="Times New Roman" w:hAnsi="Times New Roman" w:cs="B Lotus"/>
                <w:color w:val="auto"/>
                <w:sz w:val="20"/>
                <w:szCs w:val="24"/>
                <w:lang w:bidi="fa-IR"/>
              </w:rPr>
              <w:t>F</w:t>
            </w:r>
          </w:p>
        </w:tc>
        <w:tc>
          <w:tcPr>
            <w:tcW w:w="1714"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سطح معنی داری</w:t>
            </w:r>
          </w:p>
        </w:tc>
      </w:tr>
      <w:tr w:rsidR="00FB08A1" w:rsidRPr="00FB08A1" w:rsidTr="001D0F73">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تمرینات ترکیبی با مکمل یاری</w:t>
            </w:r>
          </w:p>
        </w:tc>
        <w:tc>
          <w:tcPr>
            <w:tcW w:w="709"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1/14</w:t>
            </w:r>
          </w:p>
        </w:tc>
        <w:tc>
          <w:tcPr>
            <w:tcW w:w="1380"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68/38</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55/1</w:t>
            </w:r>
          </w:p>
        </w:tc>
        <w:tc>
          <w:tcPr>
            <w:tcW w:w="1714" w:type="dxa"/>
            <w:vMerge w:val="restart"/>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23/0 =</w:t>
            </w:r>
            <w:r w:rsidRPr="00FB08A1">
              <w:rPr>
                <w:rFonts w:ascii="Times New Roman" w:hAnsi="Times New Roman" w:cs="B Lotus"/>
                <w:color w:val="auto"/>
                <w:sz w:val="20"/>
                <w:szCs w:val="24"/>
                <w:lang w:bidi="fa-IR"/>
              </w:rPr>
              <w:t>P</w:t>
            </w:r>
          </w:p>
        </w:tc>
      </w:tr>
      <w:tr w:rsidR="00FB08A1" w:rsidRPr="00FB08A1" w:rsidTr="001D0F7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مکمل یاری</w:t>
            </w:r>
          </w:p>
        </w:tc>
        <w:tc>
          <w:tcPr>
            <w:tcW w:w="709"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2/3-</w:t>
            </w:r>
          </w:p>
        </w:tc>
        <w:tc>
          <w:tcPr>
            <w:tcW w:w="1380" w:type="dxa"/>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26/22</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FB08A1"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FB08A1"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FB08A1" w:rsidRPr="00FB08A1" w:rsidTr="001D0F73">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FB08A1" w:rsidRDefault="00901102" w:rsidP="00DB7CE9">
            <w:pPr>
              <w:bidi/>
              <w:spacing w:line="240" w:lineRule="auto"/>
              <w:rPr>
                <w:rFonts w:ascii="Times New Roman" w:hAnsi="Times New Roman" w:cs="B Lotus"/>
                <w:color w:val="auto"/>
                <w:sz w:val="20"/>
                <w:szCs w:val="24"/>
                <w:rtl/>
                <w:lang w:bidi="fa-IR"/>
              </w:rPr>
            </w:pPr>
            <w:r w:rsidRPr="00FB08A1">
              <w:rPr>
                <w:rFonts w:ascii="Times New Roman" w:hAnsi="Times New Roman" w:cs="B Lotus" w:hint="cs"/>
                <w:color w:val="auto"/>
                <w:sz w:val="20"/>
                <w:szCs w:val="24"/>
                <w:rtl/>
                <w:lang w:bidi="fa-IR"/>
              </w:rPr>
              <w:t>شاهد</w:t>
            </w:r>
          </w:p>
        </w:tc>
        <w:tc>
          <w:tcPr>
            <w:tcW w:w="709"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FB08A1" w:rsidRDefault="00901102" w:rsidP="00DB7CE9">
            <w:pPr>
              <w:bidi/>
              <w:spacing w:line="240" w:lineRule="auto"/>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26/10-</w:t>
            </w:r>
          </w:p>
        </w:tc>
        <w:tc>
          <w:tcPr>
            <w:tcW w:w="1380" w:type="dxa"/>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FB08A1">
              <w:rPr>
                <w:rFonts w:ascii="Times New Roman" w:hAnsi="Times New Roman" w:cs="B Lotus" w:hint="cs"/>
                <w:color w:val="auto"/>
                <w:sz w:val="20"/>
                <w:szCs w:val="24"/>
                <w:rtl/>
                <w:lang w:bidi="fa-IR"/>
              </w:rPr>
              <w:t>33/32</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FB08A1"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FB08A1"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Default="00901102" w:rsidP="00DB7CE9">
      <w:pPr>
        <w:bidi/>
        <w:spacing w:line="240" w:lineRule="auto"/>
        <w:jc w:val="both"/>
        <w:rPr>
          <w:rFonts w:ascii="Times New Roman" w:hAnsi="Times New Roman" w:cs="B Lotus"/>
          <w:sz w:val="24"/>
          <w:szCs w:val="28"/>
          <w:rtl/>
          <w:lang w:bidi="fa-IR"/>
        </w:rPr>
      </w:pPr>
    </w:p>
    <w:p w:rsidR="001D0F73" w:rsidRPr="00901102" w:rsidRDefault="001D0F73" w:rsidP="001D0F73">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7C14B4AC" wp14:editId="41641FAC">
            <wp:extent cx="5486400" cy="3467100"/>
            <wp:effectExtent l="0" t="0" r="19050" b="1905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1102" w:rsidRPr="00901102" w:rsidRDefault="00901102" w:rsidP="001D0F73">
      <w:pPr>
        <w:pStyle w:val="Heading3"/>
        <w:rPr>
          <w:rtl/>
        </w:rPr>
      </w:pPr>
      <w:bookmarkStart w:id="162" w:name="_Toc444010178"/>
      <w:r w:rsidRPr="00901102">
        <w:rPr>
          <w:rFonts w:hint="cs"/>
          <w:rtl/>
        </w:rPr>
        <w:t xml:space="preserve">شکل 4-18 . بررسی میانگین تغییر </w:t>
      </w:r>
      <w:r w:rsidRPr="001D0F73">
        <w:rPr>
          <w:rFonts w:asciiTheme="majorBidi" w:hAnsiTheme="majorBidi" w:cstheme="majorBidi"/>
          <w:sz w:val="20"/>
          <w:szCs w:val="20"/>
        </w:rPr>
        <w:t>LDL</w:t>
      </w:r>
      <w:r w:rsidRPr="00901102">
        <w:rPr>
          <w:rFonts w:hint="cs"/>
          <w:rtl/>
        </w:rPr>
        <w:t xml:space="preserve"> خون پیش و پس از آزمون در سه گروه زنان مورد تحقیق</w:t>
      </w:r>
      <w:bookmarkEnd w:id="162"/>
    </w:p>
    <w:p w:rsidR="00901102" w:rsidRPr="00B9140D" w:rsidRDefault="00901102" w:rsidP="00B9140D">
      <w:pPr>
        <w:bidi/>
        <w:rPr>
          <w:rFonts w:cs="B Lotus"/>
          <w:sz w:val="28"/>
          <w:szCs w:val="28"/>
          <w:rtl/>
        </w:rPr>
      </w:pPr>
      <w:bookmarkStart w:id="163" w:name="_Toc443991509"/>
      <w:r w:rsidRPr="00B9140D">
        <w:rPr>
          <w:rFonts w:cs="B Lotus" w:hint="cs"/>
          <w:sz w:val="28"/>
          <w:szCs w:val="28"/>
          <w:rtl/>
        </w:rPr>
        <w:t>*تفاوت معنی دار بین گروهی ( 05/</w:t>
      </w:r>
      <w:r w:rsidRPr="00B9140D">
        <w:rPr>
          <w:rFonts w:asciiTheme="majorBidi" w:hAnsiTheme="majorBidi" w:cstheme="majorBidi"/>
          <w:sz w:val="24"/>
          <w:szCs w:val="24"/>
          <w:rtl/>
        </w:rPr>
        <w:t>0</w:t>
      </w:r>
      <w:r w:rsidRPr="00B9140D">
        <w:rPr>
          <w:rFonts w:asciiTheme="majorBidi" w:hAnsiTheme="majorBidi" w:cstheme="majorBidi"/>
          <w:sz w:val="24"/>
          <w:szCs w:val="24"/>
        </w:rPr>
        <w:t>P</w:t>
      </w:r>
      <w:r w:rsidRPr="00B9140D">
        <w:rPr>
          <w:rFonts w:cs="B Lotus"/>
          <w:sz w:val="28"/>
          <w:szCs w:val="28"/>
        </w:rPr>
        <w:t>&lt;</w:t>
      </w:r>
      <w:r w:rsidRPr="00B9140D">
        <w:rPr>
          <w:rFonts w:cs="B Lotus" w:hint="cs"/>
          <w:sz w:val="28"/>
          <w:szCs w:val="28"/>
          <w:rtl/>
        </w:rPr>
        <w:t>)</w:t>
      </w:r>
      <w:bookmarkEnd w:id="163"/>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FB08A1" w:rsidRDefault="00901102" w:rsidP="00DB7CE9">
      <w:pPr>
        <w:bidi/>
        <w:spacing w:line="240" w:lineRule="auto"/>
        <w:jc w:val="both"/>
        <w:rPr>
          <w:rFonts w:ascii="Times New Roman" w:hAnsi="Times New Roman" w:cs="B Lotus"/>
          <w:b/>
          <w:bCs/>
          <w:sz w:val="24"/>
          <w:szCs w:val="28"/>
          <w:rtl/>
          <w:lang w:bidi="fa-IR"/>
        </w:rPr>
      </w:pPr>
      <w:r w:rsidRPr="00FB08A1">
        <w:rPr>
          <w:rFonts w:ascii="Times New Roman" w:hAnsi="Times New Roman" w:cs="B Lotus" w:hint="cs"/>
          <w:b/>
          <w:bCs/>
          <w:sz w:val="24"/>
          <w:szCs w:val="28"/>
          <w:rtl/>
          <w:lang w:bidi="fa-IR"/>
        </w:rPr>
        <w:t>فرضیه صفر دهم: برنامه تمرین ترکیبی به همراه مکمل یاری پروتئین وی و ویتامین</w:t>
      </w:r>
      <w:r w:rsidRPr="00FB08A1">
        <w:rPr>
          <w:rFonts w:ascii="Times New Roman" w:hAnsi="Times New Roman" w:cs="B Lotus"/>
          <w:b/>
          <w:bCs/>
          <w:sz w:val="24"/>
          <w:szCs w:val="28"/>
          <w:lang w:bidi="fa-IR"/>
        </w:rPr>
        <w:t xml:space="preserve">D </w:t>
      </w:r>
      <w:r w:rsidRPr="00FB08A1">
        <w:rPr>
          <w:rFonts w:ascii="Times New Roman" w:hAnsi="Times New Roman" w:cs="B Lotus" w:hint="cs"/>
          <w:b/>
          <w:bCs/>
          <w:sz w:val="24"/>
          <w:szCs w:val="28"/>
          <w:rtl/>
          <w:lang w:bidi="fa-IR"/>
        </w:rPr>
        <w:t xml:space="preserve"> بر </w:t>
      </w:r>
      <w:r w:rsidRPr="00FB08A1">
        <w:rPr>
          <w:rFonts w:ascii="Times New Roman" w:hAnsi="Times New Roman" w:cs="B Lotus"/>
          <w:b/>
          <w:bCs/>
          <w:sz w:val="24"/>
          <w:szCs w:val="28"/>
          <w:lang w:bidi="fa-IR"/>
        </w:rPr>
        <w:t>HDL</w:t>
      </w:r>
      <w:r w:rsidRPr="00FB08A1">
        <w:rPr>
          <w:rFonts w:ascii="Times New Roman" w:hAnsi="Times New Roman" w:cs="B Lotus" w:hint="cs"/>
          <w:b/>
          <w:bCs/>
          <w:sz w:val="24"/>
          <w:szCs w:val="28"/>
          <w:rtl/>
          <w:lang w:bidi="fa-IR"/>
        </w:rPr>
        <w:t xml:space="preserve"> خون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دهم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B08A1">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مقاطع زمانی پیش و پس از</w:t>
      </w:r>
      <w:r w:rsidR="00FB08A1">
        <w:rPr>
          <w:rFonts w:ascii="Times New Roman" w:hAnsi="Times New Roman" w:cs="B Lotus" w:hint="cs"/>
          <w:sz w:val="24"/>
          <w:szCs w:val="28"/>
          <w:rtl/>
          <w:lang w:bidi="fa-IR"/>
        </w:rPr>
        <w:t xml:space="preserve"> هشت هفته، دیده نمی شود </w:t>
      </w:r>
      <w:r w:rsidR="00FB08A1">
        <w:rPr>
          <w:rFonts w:ascii="Times New Roman" w:hAnsi="Times New Roman" w:cs="B Lotus" w:hint="cs"/>
          <w:sz w:val="24"/>
          <w:szCs w:val="28"/>
          <w:rtl/>
          <w:lang w:bidi="fa-IR"/>
        </w:rPr>
        <w:lastRenderedPageBreak/>
        <w:t>(071/0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w:t>
      </w:r>
      <w:r w:rsidR="00FB08A1">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بنابراین زیر فرضیه صفر اول رد نمی شود و تغییرات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مقاطع زمانی مورد مطالعه در</w:t>
      </w:r>
      <w:r w:rsidR="00BB239F">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گروه زنان دیابتی با برنامه تمرین ترکیبی و مکمل یاری معنی دار نیست(جدول 4-25)</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B08A1">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مقاطع زمانی پیش و پس از هشت هفته، دیده نمی شود(148/0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دوم رد نمی شود و تغییرات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مقاطع زمانی مورد مطالعه در گروه زنان دریافت کننده مکمل یاری معنی دار نیست( جدول 4-25).</w:t>
      </w:r>
    </w:p>
    <w:p w:rsidR="00901102" w:rsidRPr="00901102" w:rsidRDefault="00901102" w:rsidP="00DB7CE9">
      <w:pPr>
        <w:bidi/>
        <w:spacing w:line="240" w:lineRule="auto"/>
        <w:jc w:val="both"/>
        <w:rPr>
          <w:rFonts w:ascii="Times New Roman" w:hAnsi="Times New Roman" w:cs="B Lotus"/>
          <w:sz w:val="24"/>
          <w:szCs w:val="28"/>
          <w:rtl/>
          <w:lang w:bidi="fa-IR"/>
        </w:rPr>
      </w:pPr>
      <w:r w:rsidRPr="00FB08A1">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w:t>
      </w:r>
      <w:r w:rsidR="00FB08A1">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تفاوت آماری معنی داری بین میانگین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مقاطع زمانی پیش و پس از هشت هفته، دیده نمی شود(594/0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سوم رد نمی شود و تغییرات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مقاطع زمانی مورد مطالعه در</w:t>
      </w:r>
      <w:r w:rsidR="00FB08A1">
        <w:rPr>
          <w:rFonts w:ascii="Times New Roman" w:hAnsi="Times New Roman" w:cs="B Lotus" w:hint="cs"/>
          <w:sz w:val="24"/>
          <w:szCs w:val="28"/>
          <w:rtl/>
          <w:lang w:bidi="fa-IR"/>
        </w:rPr>
        <w:t xml:space="preserve"> گروه زنان شاهد معنی دار نیست (</w:t>
      </w:r>
      <w:r w:rsidRPr="00901102">
        <w:rPr>
          <w:rFonts w:ascii="Times New Roman" w:hAnsi="Times New Roman" w:cs="B Lotus" w:hint="cs"/>
          <w:sz w:val="24"/>
          <w:szCs w:val="28"/>
          <w:rtl/>
          <w:lang w:bidi="fa-IR"/>
        </w:rPr>
        <w:t>جدول 4-25)</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B08A1">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آنالیز واریانس یک طرفه  مشخص گردید  که مقادیر تغییرات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مقاطع زمانی پیش و پس از هشت هفته، در بین سه گروه مورد تحقیق تفاوت آ</w:t>
      </w:r>
      <w:r w:rsidR="00FB08A1">
        <w:rPr>
          <w:rFonts w:ascii="Times New Roman" w:hAnsi="Times New Roman" w:cs="B Lotus" w:hint="cs"/>
          <w:sz w:val="24"/>
          <w:szCs w:val="28"/>
          <w:rtl/>
          <w:lang w:bidi="fa-IR"/>
        </w:rPr>
        <w:t>ماری معنی داری را نشان می دهد (</w:t>
      </w:r>
      <w:r w:rsidRPr="00901102">
        <w:rPr>
          <w:rFonts w:ascii="Times New Roman" w:hAnsi="Times New Roman" w:cs="B Lotus" w:hint="cs"/>
          <w:sz w:val="24"/>
          <w:szCs w:val="28"/>
          <w:rtl/>
          <w:lang w:bidi="fa-IR"/>
        </w:rPr>
        <w:t>032/0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چهارم رد می شود و تغییر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در بین سه گروه تفاوت آماری معنی داری دارد (جدول 4-26)</w:t>
      </w:r>
      <w:r w:rsidRPr="00901102">
        <w:rPr>
          <w:rFonts w:ascii="Times New Roman" w:hAnsi="Times New Roman" w:cs="B Lotus"/>
          <w:sz w:val="24"/>
          <w:szCs w:val="28"/>
          <w:lang w:bidi="fa-IR"/>
        </w:rPr>
        <w:t>.</w:t>
      </w:r>
    </w:p>
    <w:p w:rsidR="001D0F73" w:rsidRDefault="001D0F73" w:rsidP="001D0F73">
      <w:pPr>
        <w:bidi/>
        <w:spacing w:line="240" w:lineRule="auto"/>
        <w:jc w:val="both"/>
        <w:rPr>
          <w:rFonts w:ascii="Times New Roman" w:hAnsi="Times New Roman" w:cs="B Lotus"/>
          <w:sz w:val="24"/>
          <w:szCs w:val="28"/>
          <w:rtl/>
          <w:lang w:bidi="fa-IR"/>
        </w:rPr>
      </w:pPr>
    </w:p>
    <w:p w:rsidR="00B9140D" w:rsidRPr="00901102" w:rsidRDefault="00B9140D" w:rsidP="00B9140D">
      <w:pPr>
        <w:bidi/>
        <w:spacing w:line="240" w:lineRule="auto"/>
        <w:jc w:val="both"/>
        <w:rPr>
          <w:rFonts w:ascii="Times New Roman" w:hAnsi="Times New Roman" w:cs="B Lotus"/>
          <w:sz w:val="24"/>
          <w:szCs w:val="28"/>
          <w:lang w:bidi="fa-IR"/>
        </w:rPr>
      </w:pPr>
    </w:p>
    <w:p w:rsidR="00901102" w:rsidRPr="00901102" w:rsidRDefault="00901102" w:rsidP="001D0F73">
      <w:pPr>
        <w:pStyle w:val="Heading3"/>
        <w:rPr>
          <w:rtl/>
        </w:rPr>
      </w:pPr>
      <w:bookmarkStart w:id="164" w:name="_Toc444010179"/>
      <w:r w:rsidRPr="00901102">
        <w:rPr>
          <w:rFonts w:hint="cs"/>
          <w:rtl/>
        </w:rPr>
        <w:lastRenderedPageBreak/>
        <w:t xml:space="preserve">جدول 4-25. بررسی میانگین </w:t>
      </w:r>
      <w:r w:rsidRPr="001D0F73">
        <w:rPr>
          <w:rFonts w:asciiTheme="majorBidi" w:hAnsiTheme="majorBidi" w:cstheme="majorBidi"/>
          <w:sz w:val="20"/>
          <w:szCs w:val="20"/>
        </w:rPr>
        <w:t>HDL</w:t>
      </w:r>
      <w:r w:rsidRPr="001D0F73">
        <w:rPr>
          <w:rFonts w:hint="cs"/>
          <w:sz w:val="20"/>
          <w:szCs w:val="20"/>
          <w:rtl/>
        </w:rPr>
        <w:t xml:space="preserve"> </w:t>
      </w:r>
      <w:r w:rsidRPr="00901102">
        <w:rPr>
          <w:rFonts w:hint="cs"/>
          <w:rtl/>
        </w:rPr>
        <w:t>خون پیش و پس از آزمون در سه گروه مورد تحقیق</w:t>
      </w:r>
      <w:bookmarkEnd w:id="164"/>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9E1A44" w:rsidRPr="009E1A44" w:rsidTr="009E1A4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گروه</w:t>
            </w:r>
          </w:p>
        </w:tc>
        <w:tc>
          <w:tcPr>
            <w:tcW w:w="1741"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1A44" w:rsidRDefault="00901102" w:rsidP="00DB7CE9">
            <w:pPr>
              <w:bidi/>
              <w:spacing w:line="24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تعداد</w:t>
            </w:r>
          </w:p>
        </w:tc>
        <w:tc>
          <w:tcPr>
            <w:tcW w:w="851"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1A44" w:rsidRDefault="00901102" w:rsidP="00DB7CE9">
            <w:pPr>
              <w:bidi/>
              <w:spacing w:line="24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انحراف معيار</w:t>
            </w:r>
          </w:p>
        </w:tc>
        <w:tc>
          <w:tcPr>
            <w:tcW w:w="975"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 xml:space="preserve">مقدار </w:t>
            </w:r>
            <w:r w:rsidRPr="009E1A44">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9E1A44" w:rsidRDefault="00901102" w:rsidP="00DB7CE9">
            <w:pPr>
              <w:bidi/>
              <w:spacing w:line="24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سطح معنی داری</w:t>
            </w:r>
          </w:p>
        </w:tc>
      </w:tr>
      <w:tr w:rsidR="009E1A44" w:rsidRPr="009E1A44" w:rsidTr="009E1A44">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تمرینات ترکیبی با مکمل یاری</w:t>
            </w:r>
          </w:p>
        </w:tc>
        <w:tc>
          <w:tcPr>
            <w:tcW w:w="1741" w:type="dxa"/>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10</w:t>
            </w:r>
          </w:p>
        </w:tc>
        <w:tc>
          <w:tcPr>
            <w:tcW w:w="851" w:type="dxa"/>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6/43</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37/4</w:t>
            </w:r>
          </w:p>
        </w:tc>
        <w:tc>
          <w:tcPr>
            <w:tcW w:w="975" w:type="dxa"/>
            <w:vMerge w:val="restart"/>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05/2</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071/0 =</w:t>
            </w:r>
            <w:r w:rsidRPr="009E1A44">
              <w:rPr>
                <w:rFonts w:ascii="Times New Roman" w:hAnsi="Times New Roman" w:cs="B Lotus"/>
                <w:color w:val="auto"/>
                <w:sz w:val="20"/>
                <w:szCs w:val="24"/>
                <w:lang w:bidi="fa-IR"/>
              </w:rPr>
              <w:t>P</w:t>
            </w:r>
          </w:p>
        </w:tc>
      </w:tr>
      <w:tr w:rsidR="009E1A44" w:rsidRPr="009E1A44" w:rsidTr="009E1A44">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E1A44"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1A44" w:rsidRDefault="00901102" w:rsidP="00DB7CE9">
            <w:pPr>
              <w:bidi/>
              <w:spacing w:line="24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10</w:t>
            </w:r>
          </w:p>
        </w:tc>
        <w:tc>
          <w:tcPr>
            <w:tcW w:w="851"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8/47</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1A44" w:rsidRDefault="00901102" w:rsidP="00DB7CE9">
            <w:pPr>
              <w:bidi/>
              <w:spacing w:line="24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49/8</w:t>
            </w:r>
          </w:p>
        </w:tc>
        <w:tc>
          <w:tcPr>
            <w:tcW w:w="975" w:type="dxa"/>
            <w:vMerge/>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E1A44" w:rsidRDefault="00901102" w:rsidP="00DB7CE9">
            <w:pPr>
              <w:bidi/>
              <w:spacing w:line="240" w:lineRule="auto"/>
              <w:rPr>
                <w:rFonts w:ascii="Times New Roman" w:hAnsi="Times New Roman" w:cs="B Lotus"/>
                <w:color w:val="auto"/>
                <w:sz w:val="20"/>
                <w:szCs w:val="24"/>
                <w:lang w:bidi="fa-IR"/>
              </w:rPr>
            </w:pPr>
          </w:p>
        </w:tc>
      </w:tr>
      <w:tr w:rsidR="009E1A44" w:rsidRPr="009E1A44" w:rsidTr="009E1A44">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مکمل یاری</w:t>
            </w:r>
          </w:p>
        </w:tc>
        <w:tc>
          <w:tcPr>
            <w:tcW w:w="1741" w:type="dxa"/>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10</w:t>
            </w:r>
          </w:p>
        </w:tc>
        <w:tc>
          <w:tcPr>
            <w:tcW w:w="851" w:type="dxa"/>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6/42</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3/8</w:t>
            </w:r>
          </w:p>
        </w:tc>
        <w:tc>
          <w:tcPr>
            <w:tcW w:w="975" w:type="dxa"/>
            <w:vMerge w:val="restart"/>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58/1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148/0 =</w:t>
            </w:r>
            <w:r w:rsidRPr="009E1A44">
              <w:rPr>
                <w:rFonts w:ascii="Times New Roman" w:hAnsi="Times New Roman" w:cs="B Lotus"/>
                <w:color w:val="auto"/>
                <w:sz w:val="20"/>
                <w:szCs w:val="24"/>
                <w:lang w:bidi="fa-IR"/>
              </w:rPr>
              <w:t>P</w:t>
            </w:r>
          </w:p>
        </w:tc>
      </w:tr>
      <w:tr w:rsidR="009E1A44" w:rsidRPr="009E1A44" w:rsidTr="009E1A44">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E1A44"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10</w:t>
            </w:r>
          </w:p>
        </w:tc>
        <w:tc>
          <w:tcPr>
            <w:tcW w:w="851"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39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65/3</w:t>
            </w:r>
          </w:p>
        </w:tc>
        <w:tc>
          <w:tcPr>
            <w:tcW w:w="975" w:type="dxa"/>
            <w:vMerge/>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E1A44" w:rsidRDefault="00901102" w:rsidP="00DB7CE9">
            <w:pPr>
              <w:bidi/>
              <w:spacing w:line="240" w:lineRule="auto"/>
              <w:rPr>
                <w:rFonts w:ascii="Times New Roman" w:hAnsi="Times New Roman" w:cs="B Lotus"/>
                <w:color w:val="auto"/>
                <w:sz w:val="20"/>
                <w:szCs w:val="24"/>
                <w:lang w:bidi="fa-IR"/>
              </w:rPr>
            </w:pPr>
          </w:p>
        </w:tc>
      </w:tr>
      <w:tr w:rsidR="009E1A44" w:rsidRPr="009E1A44" w:rsidTr="009E1A44">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9E1A44" w:rsidRDefault="00901102" w:rsidP="00DB7CE9">
            <w:pPr>
              <w:bidi/>
              <w:spacing w:line="24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شاهد</w:t>
            </w:r>
          </w:p>
        </w:tc>
        <w:tc>
          <w:tcPr>
            <w:tcW w:w="1741" w:type="dxa"/>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10</w:t>
            </w:r>
          </w:p>
        </w:tc>
        <w:tc>
          <w:tcPr>
            <w:tcW w:w="851" w:type="dxa"/>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5/42</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48/6</w:t>
            </w:r>
          </w:p>
        </w:tc>
        <w:tc>
          <w:tcPr>
            <w:tcW w:w="975" w:type="dxa"/>
            <w:vMerge w:val="restart"/>
          </w:tcPr>
          <w:p w:rsidR="00901102" w:rsidRPr="009E1A44"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55/0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594/0 =</w:t>
            </w:r>
            <w:r w:rsidRPr="009E1A44">
              <w:rPr>
                <w:rFonts w:ascii="Times New Roman" w:hAnsi="Times New Roman" w:cs="B Lotus"/>
                <w:color w:val="auto"/>
                <w:sz w:val="20"/>
                <w:szCs w:val="24"/>
                <w:lang w:bidi="fa-IR"/>
              </w:rPr>
              <w:t>P</w:t>
            </w:r>
          </w:p>
        </w:tc>
      </w:tr>
      <w:tr w:rsidR="009E1A44" w:rsidRPr="009E1A44" w:rsidTr="009E1A44">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9E1A44"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10</w:t>
            </w:r>
          </w:p>
        </w:tc>
        <w:tc>
          <w:tcPr>
            <w:tcW w:w="851" w:type="dxa"/>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6/41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9E1A44" w:rsidRDefault="00901102" w:rsidP="00DB7CE9">
            <w:pPr>
              <w:bidi/>
              <w:spacing w:line="24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41/6</w:t>
            </w:r>
          </w:p>
        </w:tc>
        <w:tc>
          <w:tcPr>
            <w:tcW w:w="975" w:type="dxa"/>
            <w:vMerge/>
          </w:tcPr>
          <w:p w:rsidR="00901102" w:rsidRPr="009E1A44"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9E1A44" w:rsidRDefault="00901102" w:rsidP="00DB7CE9">
            <w:pPr>
              <w:bidi/>
              <w:spacing w:line="240" w:lineRule="auto"/>
              <w:rPr>
                <w:rFonts w:ascii="Times New Roman" w:hAnsi="Times New Roman" w:cs="B Lotus"/>
                <w:color w:val="auto"/>
                <w:sz w:val="20"/>
                <w:szCs w:val="24"/>
                <w:lang w:bidi="fa-IR"/>
              </w:rPr>
            </w:pPr>
          </w:p>
        </w:tc>
      </w:tr>
    </w:tbl>
    <w:p w:rsidR="00901102" w:rsidRPr="009E1A44" w:rsidRDefault="00901102" w:rsidP="00DB7CE9">
      <w:pPr>
        <w:bidi/>
        <w:spacing w:line="240" w:lineRule="auto"/>
        <w:jc w:val="both"/>
        <w:rPr>
          <w:rFonts w:ascii="Times New Roman" w:hAnsi="Times New Roman" w:cs="B Lotus"/>
          <w:sz w:val="24"/>
          <w:szCs w:val="24"/>
          <w:rtl/>
          <w:lang w:bidi="fa-IR"/>
        </w:rPr>
      </w:pPr>
      <w:r w:rsidRPr="009E1A44">
        <w:rPr>
          <w:rFonts w:ascii="Times New Roman" w:hAnsi="Times New Roman" w:cs="B Lotus" w:hint="cs"/>
          <w:sz w:val="24"/>
          <w:szCs w:val="24"/>
          <w:rtl/>
          <w:lang w:bidi="fa-IR"/>
        </w:rPr>
        <w:t>*تغییر معنی دار از پیش آزمون تا آزمون پایانی در همان گروه ( 05/0</w:t>
      </w:r>
      <w:r w:rsidRPr="009E1A44">
        <w:rPr>
          <w:rFonts w:ascii="Times New Roman" w:hAnsi="Times New Roman" w:cs="B Lotus"/>
          <w:sz w:val="24"/>
          <w:szCs w:val="24"/>
          <w:lang w:bidi="fa-IR"/>
        </w:rPr>
        <w:t>P&lt;</w:t>
      </w:r>
      <w:r w:rsidRPr="009E1A44">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391FE69F" wp14:editId="17DF3323">
            <wp:extent cx="5486400" cy="3207224"/>
            <wp:effectExtent l="0" t="0" r="19050" b="1270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01102" w:rsidRPr="00901102" w:rsidRDefault="00901102" w:rsidP="001D0F73">
      <w:pPr>
        <w:pStyle w:val="Heading3"/>
        <w:rPr>
          <w:rtl/>
        </w:rPr>
      </w:pPr>
      <w:bookmarkStart w:id="165" w:name="_Toc444010180"/>
      <w:r w:rsidRPr="00901102">
        <w:rPr>
          <w:rFonts w:hint="cs"/>
          <w:rtl/>
        </w:rPr>
        <w:t xml:space="preserve">شکل 4-19. بررسی میانگین </w:t>
      </w:r>
      <w:r w:rsidRPr="001D0F73">
        <w:rPr>
          <w:rFonts w:asciiTheme="majorBidi" w:hAnsiTheme="majorBidi" w:cstheme="majorBidi"/>
          <w:sz w:val="20"/>
          <w:szCs w:val="20"/>
        </w:rPr>
        <w:t>HDL</w:t>
      </w:r>
      <w:r w:rsidRPr="001D0F73">
        <w:rPr>
          <w:rFonts w:hint="cs"/>
          <w:sz w:val="20"/>
          <w:szCs w:val="20"/>
          <w:rtl/>
        </w:rPr>
        <w:t xml:space="preserve"> </w:t>
      </w:r>
      <w:r w:rsidRPr="00901102">
        <w:rPr>
          <w:rFonts w:hint="cs"/>
          <w:rtl/>
        </w:rPr>
        <w:t>خون پیش و پس از آزمون در سه گروه مورد تحقیق</w:t>
      </w:r>
      <w:bookmarkEnd w:id="165"/>
    </w:p>
    <w:p w:rsidR="00901102" w:rsidRPr="009E1A44" w:rsidRDefault="00901102" w:rsidP="00DB7CE9">
      <w:pPr>
        <w:bidi/>
        <w:spacing w:line="240" w:lineRule="auto"/>
        <w:jc w:val="both"/>
        <w:rPr>
          <w:rFonts w:ascii="Times New Roman" w:hAnsi="Times New Roman" w:cs="B Lotus"/>
          <w:sz w:val="24"/>
          <w:szCs w:val="24"/>
          <w:rtl/>
          <w:lang w:bidi="fa-IR"/>
        </w:rPr>
      </w:pPr>
      <w:r w:rsidRPr="009E1A44">
        <w:rPr>
          <w:rFonts w:ascii="Times New Roman" w:hAnsi="Times New Roman" w:cs="B Lotus" w:hint="cs"/>
          <w:sz w:val="24"/>
          <w:szCs w:val="24"/>
          <w:rtl/>
          <w:lang w:bidi="fa-IR"/>
        </w:rPr>
        <w:t>*تغییر معنی دار در همان گروه ( 05/0</w:t>
      </w:r>
      <w:r w:rsidRPr="009E1A44">
        <w:rPr>
          <w:rFonts w:ascii="Times New Roman" w:hAnsi="Times New Roman" w:cs="B Lotus"/>
          <w:sz w:val="24"/>
          <w:szCs w:val="24"/>
          <w:lang w:bidi="fa-IR"/>
        </w:rPr>
        <w:t>P&lt;</w:t>
      </w:r>
      <w:r w:rsidRPr="009E1A44">
        <w:rPr>
          <w:rFonts w:ascii="Times New Roman" w:hAnsi="Times New Roman" w:cs="B Lotus" w:hint="cs"/>
          <w:sz w:val="24"/>
          <w:szCs w:val="24"/>
          <w:rtl/>
          <w:lang w:bidi="fa-IR"/>
        </w:rPr>
        <w:t xml:space="preserve"> )</w:t>
      </w:r>
    </w:p>
    <w:p w:rsidR="00901102" w:rsidRPr="00901102" w:rsidRDefault="00901102" w:rsidP="001D0F73">
      <w:pPr>
        <w:pStyle w:val="Heading3"/>
        <w:rPr>
          <w:rtl/>
        </w:rPr>
      </w:pPr>
      <w:bookmarkStart w:id="166" w:name="_Toc444010181"/>
      <w:r w:rsidRPr="00901102">
        <w:rPr>
          <w:rFonts w:hint="cs"/>
          <w:rtl/>
        </w:rPr>
        <w:lastRenderedPageBreak/>
        <w:t xml:space="preserve">جدول 4-26. بررسی میانگین تغییر </w:t>
      </w:r>
      <w:r w:rsidRPr="001D0F73">
        <w:rPr>
          <w:rFonts w:asciiTheme="majorBidi" w:hAnsiTheme="majorBidi" w:cstheme="majorBidi"/>
          <w:sz w:val="20"/>
          <w:szCs w:val="20"/>
        </w:rPr>
        <w:t>HDL</w:t>
      </w:r>
      <w:r w:rsidRPr="001D0F73">
        <w:rPr>
          <w:rFonts w:hint="cs"/>
          <w:sz w:val="20"/>
          <w:szCs w:val="20"/>
          <w:rtl/>
        </w:rPr>
        <w:t xml:space="preserve"> </w:t>
      </w:r>
      <w:r w:rsidRPr="00901102">
        <w:rPr>
          <w:rFonts w:hint="cs"/>
          <w:rtl/>
        </w:rPr>
        <w:t>خون پیش و پس از آزمون  در سه گروه مورد تحقیق</w:t>
      </w:r>
      <w:bookmarkEnd w:id="166"/>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9E1A44" w:rsidRPr="009E1A44" w:rsidTr="009E1A4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E1A44" w:rsidRDefault="00901102" w:rsidP="00B9140D">
            <w:pPr>
              <w:bidi/>
              <w:spacing w:after="0" w:line="36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گروه</w:t>
            </w:r>
          </w:p>
        </w:tc>
        <w:tc>
          <w:tcPr>
            <w:tcW w:w="709" w:type="dxa"/>
          </w:tcPr>
          <w:p w:rsidR="00901102" w:rsidRPr="009E1A44" w:rsidRDefault="00901102" w:rsidP="00B9140D">
            <w:pPr>
              <w:bidi/>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E1A44" w:rsidRDefault="00901102" w:rsidP="00B9140D">
            <w:pPr>
              <w:bidi/>
              <w:spacing w:after="0" w:line="36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ميانگين</w:t>
            </w:r>
          </w:p>
        </w:tc>
        <w:tc>
          <w:tcPr>
            <w:tcW w:w="1380" w:type="dxa"/>
          </w:tcPr>
          <w:p w:rsidR="00901102" w:rsidRPr="009E1A44" w:rsidRDefault="00901102" w:rsidP="00B9140D">
            <w:pPr>
              <w:bidi/>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9E1A44" w:rsidRDefault="00901102" w:rsidP="00B9140D">
            <w:pPr>
              <w:bidi/>
              <w:spacing w:after="0" w:line="36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 xml:space="preserve">مقدار </w:t>
            </w:r>
            <w:r w:rsidRPr="009E1A44">
              <w:rPr>
                <w:rFonts w:ascii="Times New Roman" w:hAnsi="Times New Roman" w:cs="B Lotus"/>
                <w:color w:val="auto"/>
                <w:sz w:val="20"/>
                <w:szCs w:val="24"/>
                <w:lang w:bidi="fa-IR"/>
              </w:rPr>
              <w:t>F</w:t>
            </w:r>
          </w:p>
        </w:tc>
        <w:tc>
          <w:tcPr>
            <w:tcW w:w="1714" w:type="dxa"/>
          </w:tcPr>
          <w:p w:rsidR="00901102" w:rsidRPr="009E1A44" w:rsidRDefault="00901102" w:rsidP="00B9140D">
            <w:pPr>
              <w:bidi/>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سطح معنی داری</w:t>
            </w:r>
          </w:p>
        </w:tc>
      </w:tr>
      <w:tr w:rsidR="009E1A44" w:rsidRPr="009E1A44" w:rsidTr="009E1A44">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E1A44" w:rsidRDefault="00901102" w:rsidP="00B9140D">
            <w:pPr>
              <w:bidi/>
              <w:spacing w:after="0" w:line="36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تمرینات ترکیبی با مکمل یاری</w:t>
            </w:r>
          </w:p>
        </w:tc>
        <w:tc>
          <w:tcPr>
            <w:tcW w:w="709" w:type="dxa"/>
          </w:tcPr>
          <w:p w:rsidR="00901102" w:rsidRPr="009E1A44" w:rsidRDefault="00901102" w:rsidP="00B9140D">
            <w:pPr>
              <w:bidi/>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E1A44" w:rsidRDefault="00901102" w:rsidP="00B9140D">
            <w:pPr>
              <w:bidi/>
              <w:spacing w:after="0" w:line="36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2/4-</w:t>
            </w:r>
          </w:p>
        </w:tc>
        <w:tc>
          <w:tcPr>
            <w:tcW w:w="1380" w:type="dxa"/>
          </w:tcPr>
          <w:p w:rsidR="00901102" w:rsidRPr="009E1A44" w:rsidRDefault="00901102" w:rsidP="00B9140D">
            <w:pPr>
              <w:bidi/>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47/6</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9E1A44" w:rsidRDefault="00901102" w:rsidP="00B9140D">
            <w:pPr>
              <w:bidi/>
              <w:spacing w:after="0" w:line="36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91/3</w:t>
            </w:r>
          </w:p>
        </w:tc>
        <w:tc>
          <w:tcPr>
            <w:tcW w:w="1714" w:type="dxa"/>
            <w:vMerge w:val="restart"/>
          </w:tcPr>
          <w:p w:rsidR="00901102" w:rsidRPr="009E1A44" w:rsidRDefault="00901102" w:rsidP="00B9140D">
            <w:pPr>
              <w:bidi/>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w:t>
            </w:r>
          </w:p>
          <w:p w:rsidR="00901102" w:rsidRPr="009E1A44" w:rsidRDefault="00901102" w:rsidP="00B9140D">
            <w:pPr>
              <w:bidi/>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032/0 =</w:t>
            </w:r>
            <w:r w:rsidRPr="009E1A44">
              <w:rPr>
                <w:rFonts w:ascii="Times New Roman" w:hAnsi="Times New Roman" w:cs="B Lotus"/>
                <w:color w:val="auto"/>
                <w:sz w:val="20"/>
                <w:szCs w:val="24"/>
                <w:lang w:bidi="fa-IR"/>
              </w:rPr>
              <w:t>P</w:t>
            </w:r>
          </w:p>
        </w:tc>
      </w:tr>
      <w:tr w:rsidR="009E1A44" w:rsidRPr="009E1A44" w:rsidTr="009E1A4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E1A44" w:rsidRDefault="00901102" w:rsidP="00B9140D">
            <w:pPr>
              <w:bidi/>
              <w:spacing w:after="0" w:line="36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مکمل یاری</w:t>
            </w:r>
          </w:p>
        </w:tc>
        <w:tc>
          <w:tcPr>
            <w:tcW w:w="709" w:type="dxa"/>
          </w:tcPr>
          <w:p w:rsidR="00901102" w:rsidRPr="009E1A44" w:rsidRDefault="00901102" w:rsidP="00B9140D">
            <w:pPr>
              <w:bidi/>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E1A44" w:rsidRDefault="00901102" w:rsidP="00B9140D">
            <w:pPr>
              <w:bidi/>
              <w:spacing w:after="0" w:line="36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6/3</w:t>
            </w:r>
          </w:p>
        </w:tc>
        <w:tc>
          <w:tcPr>
            <w:tcW w:w="1380" w:type="dxa"/>
          </w:tcPr>
          <w:p w:rsidR="00901102" w:rsidRPr="009E1A44" w:rsidRDefault="00901102" w:rsidP="00B9140D">
            <w:pPr>
              <w:bidi/>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19/7</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9E1A44" w:rsidRDefault="00901102" w:rsidP="00B9140D">
            <w:pPr>
              <w:bidi/>
              <w:spacing w:after="0" w:line="360" w:lineRule="auto"/>
              <w:rPr>
                <w:rFonts w:ascii="Times New Roman" w:hAnsi="Times New Roman" w:cs="B Lotus"/>
                <w:color w:val="auto"/>
                <w:sz w:val="20"/>
                <w:szCs w:val="24"/>
                <w:rtl/>
                <w:lang w:bidi="fa-IR"/>
              </w:rPr>
            </w:pPr>
          </w:p>
        </w:tc>
        <w:tc>
          <w:tcPr>
            <w:tcW w:w="1714" w:type="dxa"/>
            <w:vMerge/>
          </w:tcPr>
          <w:p w:rsidR="00901102" w:rsidRPr="009E1A44" w:rsidRDefault="00901102" w:rsidP="00B9140D">
            <w:pPr>
              <w:bidi/>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9E1A44" w:rsidRPr="009E1A44" w:rsidTr="009E1A44">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9E1A44" w:rsidRDefault="00901102" w:rsidP="00B9140D">
            <w:pPr>
              <w:bidi/>
              <w:spacing w:after="0" w:line="360" w:lineRule="auto"/>
              <w:rPr>
                <w:rFonts w:ascii="Times New Roman" w:hAnsi="Times New Roman" w:cs="B Lotus"/>
                <w:color w:val="auto"/>
                <w:sz w:val="20"/>
                <w:szCs w:val="24"/>
                <w:rtl/>
                <w:lang w:bidi="fa-IR"/>
              </w:rPr>
            </w:pPr>
            <w:r w:rsidRPr="009E1A44">
              <w:rPr>
                <w:rFonts w:ascii="Times New Roman" w:hAnsi="Times New Roman" w:cs="B Lotus" w:hint="cs"/>
                <w:color w:val="auto"/>
                <w:sz w:val="20"/>
                <w:szCs w:val="24"/>
                <w:rtl/>
                <w:lang w:bidi="fa-IR"/>
              </w:rPr>
              <w:t>شاهد</w:t>
            </w:r>
          </w:p>
        </w:tc>
        <w:tc>
          <w:tcPr>
            <w:tcW w:w="709" w:type="dxa"/>
          </w:tcPr>
          <w:p w:rsidR="00901102" w:rsidRPr="009E1A44" w:rsidRDefault="00901102" w:rsidP="00B9140D">
            <w:pPr>
              <w:bidi/>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9E1A44" w:rsidRDefault="00901102" w:rsidP="00B9140D">
            <w:pPr>
              <w:bidi/>
              <w:spacing w:after="0" w:line="360" w:lineRule="auto"/>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9/0</w:t>
            </w:r>
          </w:p>
        </w:tc>
        <w:tc>
          <w:tcPr>
            <w:tcW w:w="1380" w:type="dxa"/>
          </w:tcPr>
          <w:p w:rsidR="00901102" w:rsidRPr="009E1A44" w:rsidRDefault="00901102" w:rsidP="00B9140D">
            <w:pPr>
              <w:bidi/>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9E1A44">
              <w:rPr>
                <w:rFonts w:ascii="Times New Roman" w:hAnsi="Times New Roman" w:cs="B Lotus" w:hint="cs"/>
                <w:color w:val="auto"/>
                <w:sz w:val="20"/>
                <w:szCs w:val="24"/>
                <w:rtl/>
                <w:lang w:bidi="fa-IR"/>
              </w:rPr>
              <w:t>15/5</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9E1A44" w:rsidRDefault="00901102" w:rsidP="00B9140D">
            <w:pPr>
              <w:bidi/>
              <w:spacing w:after="0" w:line="360" w:lineRule="auto"/>
              <w:rPr>
                <w:rFonts w:ascii="Times New Roman" w:hAnsi="Times New Roman" w:cs="B Lotus"/>
                <w:color w:val="auto"/>
                <w:sz w:val="20"/>
                <w:szCs w:val="24"/>
                <w:lang w:bidi="fa-IR"/>
              </w:rPr>
            </w:pPr>
          </w:p>
        </w:tc>
        <w:tc>
          <w:tcPr>
            <w:tcW w:w="1714" w:type="dxa"/>
            <w:vMerge/>
          </w:tcPr>
          <w:p w:rsidR="00901102" w:rsidRPr="009E1A44" w:rsidRDefault="00901102" w:rsidP="00B9140D">
            <w:pPr>
              <w:bidi/>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9E1A44" w:rsidRDefault="00901102" w:rsidP="00DB7CE9">
      <w:pPr>
        <w:bidi/>
        <w:spacing w:line="240" w:lineRule="auto"/>
        <w:jc w:val="both"/>
        <w:rPr>
          <w:rFonts w:ascii="Times New Roman" w:hAnsi="Times New Roman" w:cs="B Lotus"/>
          <w:sz w:val="24"/>
          <w:szCs w:val="24"/>
          <w:rtl/>
          <w:lang w:bidi="fa-IR"/>
        </w:rPr>
      </w:pPr>
      <w:r w:rsidRPr="009E1A44">
        <w:rPr>
          <w:rFonts w:ascii="Times New Roman" w:hAnsi="Times New Roman" w:cs="B Lotus" w:hint="cs"/>
          <w:sz w:val="24"/>
          <w:szCs w:val="24"/>
          <w:rtl/>
          <w:lang w:bidi="fa-IR"/>
        </w:rPr>
        <w:t>*تفاوت معنی دار در اختلاف مقادیر بین گروهی</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تعقیبی </w:t>
      </w:r>
      <w:r w:rsidRPr="00901102">
        <w:rPr>
          <w:rFonts w:ascii="Times New Roman" w:hAnsi="Times New Roman" w:cs="B Lotus"/>
          <w:sz w:val="24"/>
          <w:szCs w:val="28"/>
          <w:lang w:bidi="fa-IR"/>
        </w:rPr>
        <w:t>Tukey</w:t>
      </w:r>
      <w:r w:rsidRPr="00901102">
        <w:rPr>
          <w:rFonts w:ascii="Times New Roman" w:hAnsi="Times New Roman" w:cs="B Lotus" w:hint="cs"/>
          <w:sz w:val="24"/>
          <w:szCs w:val="28"/>
          <w:rtl/>
          <w:lang w:bidi="fa-IR"/>
        </w:rPr>
        <w:t xml:space="preserve"> نیز مشخص گردید که تفاوت آماری معنی داری بین تغییر </w:t>
      </w:r>
      <w:r w:rsidRPr="00901102">
        <w:rPr>
          <w:rFonts w:ascii="Times New Roman" w:hAnsi="Times New Roman" w:cs="B Lotus"/>
          <w:sz w:val="24"/>
          <w:szCs w:val="28"/>
          <w:lang w:bidi="fa-IR"/>
        </w:rPr>
        <w:t>HDL</w:t>
      </w:r>
      <w:r w:rsidRPr="00901102">
        <w:rPr>
          <w:rFonts w:ascii="Times New Roman" w:hAnsi="Times New Roman" w:cs="B Lotus" w:hint="cs"/>
          <w:sz w:val="24"/>
          <w:szCs w:val="28"/>
          <w:rtl/>
          <w:lang w:bidi="fa-IR"/>
        </w:rPr>
        <w:t xml:space="preserve"> خون پیش و پس از آزمون در بین دو گروه زنان دریافت کننده  برنامه تمرین ترکیبی و مکمل یاری با زنان دریافت کننده مکمل یاری  دیده می شود ( 027/0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3F67D6" w:rsidP="001D0F73">
      <w:pPr>
        <w:bidi/>
        <w:spacing w:line="240" w:lineRule="auto"/>
        <w:jc w:val="center"/>
        <w:rPr>
          <w:rFonts w:ascii="Times New Roman" w:hAnsi="Times New Roman" w:cs="B Lotus"/>
          <w:sz w:val="24"/>
          <w:szCs w:val="28"/>
          <w:lang w:bidi="fa-IR"/>
        </w:rPr>
      </w:pPr>
      <w:r>
        <w:rPr>
          <w:rFonts w:ascii="Times New Roman" w:hAnsi="Times New Roman" w:cs="B Lotus"/>
          <w:noProof/>
          <w:sz w:val="24"/>
          <w:szCs w:val="28"/>
          <w:rtl/>
          <w:lang w:bidi="fa-IR"/>
        </w:rPr>
        <mc:AlternateContent>
          <mc:Choice Requires="wps">
            <w:drawing>
              <wp:anchor distT="0" distB="0" distL="114300" distR="114300" simplePos="0" relativeHeight="251659264" behindDoc="0" locked="0" layoutInCell="1" allowOverlap="1" wp14:anchorId="68B9833B" wp14:editId="2FEC4D25">
                <wp:simplePos x="0" y="0"/>
                <wp:positionH relativeFrom="column">
                  <wp:posOffset>2896235</wp:posOffset>
                </wp:positionH>
                <wp:positionV relativeFrom="paragraph">
                  <wp:posOffset>787400</wp:posOffset>
                </wp:positionV>
                <wp:extent cx="542925" cy="367030"/>
                <wp:effectExtent l="0" t="0" r="9525"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9C1" w:rsidRDefault="006979C1" w:rsidP="00901102">
                            <w:r>
                              <w:rPr>
                                <w:rFonts w:cs="B Lotus" w:hint="cs"/>
                                <w:sz w:val="28"/>
                                <w:szCs w:val="28"/>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29" type="#_x0000_t202" style="position:absolute;left:0;text-align:left;margin-left:228.05pt;margin-top:62pt;width:42.7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5F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" stroked="f">
                <v:textbox>
                  <w:txbxContent>
                    <w:p w:rsidR="006979C1" w:rsidRDefault="006979C1" w:rsidP="00901102">
                      <w:r>
                        <w:rPr>
                          <w:rFonts w:cs="B Lotus" w:hint="cs"/>
                          <w:sz w:val="28"/>
                          <w:szCs w:val="28"/>
                          <w:rtl/>
                        </w:rPr>
                        <w:t>*</w:t>
                      </w:r>
                    </w:p>
                  </w:txbxContent>
                </v:textbox>
              </v:shape>
            </w:pict>
          </mc:Fallback>
        </mc:AlternateContent>
      </w:r>
      <w:r w:rsidR="009E1A44" w:rsidRPr="00901102">
        <w:rPr>
          <w:rFonts w:ascii="Times New Roman" w:hAnsi="Times New Roman" w:cs="B Lotus" w:hint="cs"/>
          <w:noProof/>
          <w:sz w:val="24"/>
          <w:szCs w:val="28"/>
          <w:rtl/>
          <w:lang w:bidi="fa-IR"/>
        </w:rPr>
        <w:drawing>
          <wp:inline distT="0" distB="0" distL="0" distR="0" wp14:anchorId="17584EB3" wp14:editId="31CFDCBB">
            <wp:extent cx="5486400" cy="2934268"/>
            <wp:effectExtent l="0" t="0" r="19050" b="1905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01102" w:rsidRPr="00901102" w:rsidRDefault="00901102" w:rsidP="001D0F73">
      <w:pPr>
        <w:pStyle w:val="Heading3"/>
        <w:rPr>
          <w:rtl/>
        </w:rPr>
      </w:pPr>
      <w:bookmarkStart w:id="167" w:name="_Toc444010182"/>
      <w:r w:rsidRPr="00901102">
        <w:rPr>
          <w:rFonts w:hint="cs"/>
          <w:rtl/>
        </w:rPr>
        <w:t xml:space="preserve">شکل 4-20 . بررسی میانگین تغییر </w:t>
      </w:r>
      <w:r w:rsidRPr="001D0F73">
        <w:rPr>
          <w:rFonts w:asciiTheme="majorBidi" w:hAnsiTheme="majorBidi" w:cstheme="majorBidi"/>
          <w:sz w:val="20"/>
          <w:szCs w:val="20"/>
        </w:rPr>
        <w:t>HDL</w:t>
      </w:r>
      <w:r w:rsidRPr="001D0F73">
        <w:rPr>
          <w:rFonts w:hint="cs"/>
          <w:sz w:val="20"/>
          <w:szCs w:val="20"/>
          <w:rtl/>
        </w:rPr>
        <w:t xml:space="preserve"> </w:t>
      </w:r>
      <w:r w:rsidRPr="00901102">
        <w:rPr>
          <w:rFonts w:hint="cs"/>
          <w:rtl/>
        </w:rPr>
        <w:t>خون پیش و پس از آزمون در سه گروه زنان مورد تحقیق</w:t>
      </w:r>
      <w:bookmarkEnd w:id="167"/>
    </w:p>
    <w:p w:rsidR="00901102" w:rsidRPr="009E1A44" w:rsidRDefault="00901102" w:rsidP="00DB7CE9">
      <w:pPr>
        <w:bidi/>
        <w:spacing w:line="240" w:lineRule="auto"/>
        <w:jc w:val="both"/>
        <w:rPr>
          <w:rFonts w:ascii="Times New Roman" w:hAnsi="Times New Roman" w:cs="B Lotus"/>
          <w:sz w:val="24"/>
          <w:szCs w:val="24"/>
          <w:rtl/>
          <w:lang w:bidi="fa-IR"/>
        </w:rPr>
      </w:pPr>
      <w:r w:rsidRPr="009E1A44">
        <w:rPr>
          <w:rFonts w:ascii="Times New Roman" w:hAnsi="Times New Roman" w:cs="B Lotus" w:hint="cs"/>
          <w:sz w:val="24"/>
          <w:szCs w:val="24"/>
          <w:rtl/>
          <w:lang w:bidi="fa-IR"/>
        </w:rPr>
        <w:t>*تفاوت معنی دار بین گروهی ( 05/0</w:t>
      </w:r>
      <w:r w:rsidRPr="009E1A44">
        <w:rPr>
          <w:rFonts w:ascii="Times New Roman" w:hAnsi="Times New Roman" w:cs="B Lotus"/>
          <w:sz w:val="24"/>
          <w:szCs w:val="24"/>
          <w:lang w:bidi="fa-IR"/>
        </w:rPr>
        <w:t>P&lt;</w:t>
      </w:r>
      <w:r w:rsidRPr="009E1A44">
        <w:rPr>
          <w:rFonts w:ascii="Times New Roman" w:hAnsi="Times New Roman" w:cs="B Lotus" w:hint="cs"/>
          <w:sz w:val="24"/>
          <w:szCs w:val="24"/>
          <w:rtl/>
          <w:lang w:bidi="fa-IR"/>
        </w:rPr>
        <w:t xml:space="preserve"> )</w:t>
      </w:r>
    </w:p>
    <w:p w:rsidR="00901102" w:rsidRPr="00F60B74" w:rsidRDefault="00901102" w:rsidP="00DB7CE9">
      <w:pPr>
        <w:bidi/>
        <w:spacing w:line="240" w:lineRule="auto"/>
        <w:jc w:val="both"/>
        <w:rPr>
          <w:rFonts w:ascii="Times New Roman" w:hAnsi="Times New Roman" w:cs="B Lotus"/>
          <w:b/>
          <w:bCs/>
          <w:sz w:val="24"/>
          <w:szCs w:val="28"/>
          <w:rtl/>
          <w:lang w:bidi="fa-IR"/>
        </w:rPr>
      </w:pPr>
      <w:r w:rsidRPr="00F60B74">
        <w:rPr>
          <w:rFonts w:ascii="Times New Roman" w:hAnsi="Times New Roman" w:cs="B Lotus" w:hint="cs"/>
          <w:b/>
          <w:bCs/>
          <w:sz w:val="24"/>
          <w:szCs w:val="28"/>
          <w:rtl/>
          <w:lang w:bidi="fa-IR"/>
        </w:rPr>
        <w:lastRenderedPageBreak/>
        <w:t>فرضیه صفر یازدهم: برنامه تمرین ترکیبی به همراه مکمل یاری پروتئین وی و ویتامین</w:t>
      </w:r>
      <w:r w:rsidRPr="00F60B74">
        <w:rPr>
          <w:rFonts w:ascii="Times New Roman" w:hAnsi="Times New Roman" w:cs="B Lotus"/>
          <w:b/>
          <w:bCs/>
          <w:sz w:val="24"/>
          <w:szCs w:val="28"/>
          <w:lang w:bidi="fa-IR"/>
        </w:rPr>
        <w:t xml:space="preserve">D </w:t>
      </w:r>
      <w:r w:rsidRPr="00F60B74">
        <w:rPr>
          <w:rFonts w:ascii="Times New Roman" w:hAnsi="Times New Roman" w:cs="B Lotus" w:hint="cs"/>
          <w:b/>
          <w:bCs/>
          <w:sz w:val="24"/>
          <w:szCs w:val="28"/>
          <w:rtl/>
          <w:lang w:bidi="fa-IR"/>
        </w:rPr>
        <w:t xml:space="preserve"> بر مقادیر </w:t>
      </w:r>
      <w:r w:rsidRPr="00F60B74">
        <w:rPr>
          <w:rFonts w:ascii="Times New Roman" w:hAnsi="Times New Roman" w:cs="B Lotus"/>
          <w:b/>
          <w:bCs/>
          <w:sz w:val="24"/>
          <w:szCs w:val="28"/>
          <w:lang w:bidi="fa-IR"/>
        </w:rPr>
        <w:t>HOMA</w:t>
      </w:r>
      <w:r w:rsidRPr="00F60B74">
        <w:rPr>
          <w:rFonts w:ascii="Times New Roman" w:hAnsi="Times New Roman" w:cs="B Lotus" w:hint="cs"/>
          <w:b/>
          <w:bCs/>
          <w:sz w:val="24"/>
          <w:szCs w:val="28"/>
          <w:rtl/>
          <w:lang w:bidi="fa-IR"/>
        </w:rPr>
        <w:t xml:space="preserve"> در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یازدهم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60B74">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مقاطع زمانی پیش و پس از</w:t>
      </w:r>
      <w:r w:rsidR="00F60B74">
        <w:rPr>
          <w:rFonts w:ascii="Times New Roman" w:hAnsi="Times New Roman" w:cs="B Lotus" w:hint="cs"/>
          <w:sz w:val="24"/>
          <w:szCs w:val="28"/>
          <w:rtl/>
          <w:lang w:bidi="fa-IR"/>
        </w:rPr>
        <w:t xml:space="preserve"> هشت هفته، دیده نمی شود (182/0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).بنابراین زیر فرضیه صفر اول رد نمی شود و تغییرات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مقاطع زمانی مورد مطالعه درگروه زنان دیابتی با برنامه تمرین ترکیبی و مکمل یاری معنی دار نیست(جدول 4-27)</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F60B74">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مقاطع زمانی پیش و پس از هشت هفته، دیده نمی شود( 399/0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 این زیر فرضیه صفر دوم رد نمی شود و تغییرات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مقاطع زمانی مورد مطالعه در گروه زنان دریافت کننده مکمل یاری معنی دار نیست(جدول 4-27).</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زیر فرضیه سوم :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پیش و پس از هشت هفته در گروه زنان شاهد تفاوت معنی داری ندارد.</w:t>
      </w:r>
    </w:p>
    <w:p w:rsidR="0043698F"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شاهدتفاوت آماری معنی داری بین میانگین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مقاطع زمانی پیش و پس از هشت هفته، دیده نمی شود(314/0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سوم رد نمی شود و تغییرات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مقاطع زمانی مورد مطالعه در</w:t>
      </w:r>
      <w:r w:rsidR="0043698F">
        <w:rPr>
          <w:rFonts w:ascii="Times New Roman" w:hAnsi="Times New Roman" w:cs="B Lotus" w:hint="cs"/>
          <w:sz w:val="24"/>
          <w:szCs w:val="28"/>
          <w:rtl/>
          <w:lang w:bidi="fa-IR"/>
        </w:rPr>
        <w:t xml:space="preserve"> گروه زنان شاهد معنی دار نیست.</w:t>
      </w:r>
    </w:p>
    <w:p w:rsidR="00901102" w:rsidRPr="00901102" w:rsidRDefault="0043698F"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w:t>
      </w:r>
      <w:r w:rsidR="00901102" w:rsidRPr="00901102">
        <w:rPr>
          <w:rFonts w:ascii="Times New Roman" w:hAnsi="Times New Roman" w:cs="B Lotus" w:hint="cs"/>
          <w:sz w:val="24"/>
          <w:szCs w:val="28"/>
          <w:rtl/>
          <w:lang w:bidi="fa-IR"/>
        </w:rPr>
        <w:t>جدول 4-27)</w:t>
      </w:r>
      <w:r w:rsidR="00901102"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43698F">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مقدار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lastRenderedPageBreak/>
        <w:t xml:space="preserve">با استفاده از آزمون آنالیز واریانس یک طرفه  مشخص گردید  که مقادیر تغییرات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مقاطع زمانی پیش و پس از هشت هفته، در بین سه گروه مورد تحقیق تفاوت آماری معنی داری را نشان نمی دهد(247/0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 بنابراین زیر فرضیه صفر چهارم رد نمی شود و تغییر </w:t>
      </w:r>
      <w:r w:rsidRPr="00901102">
        <w:rPr>
          <w:rFonts w:ascii="Times New Roman" w:hAnsi="Times New Roman" w:cs="B Lotus"/>
          <w:sz w:val="24"/>
          <w:szCs w:val="28"/>
          <w:lang w:bidi="fa-IR"/>
        </w:rPr>
        <w:t>HOMA</w:t>
      </w:r>
      <w:r w:rsidRPr="00901102">
        <w:rPr>
          <w:rFonts w:ascii="Times New Roman" w:hAnsi="Times New Roman" w:cs="B Lotus" w:hint="cs"/>
          <w:sz w:val="24"/>
          <w:szCs w:val="28"/>
          <w:rtl/>
          <w:lang w:bidi="fa-IR"/>
        </w:rPr>
        <w:t xml:space="preserve"> در بین سه گروه تفاوت آماری معنی داری ندارد (جدول 4-28)</w:t>
      </w:r>
      <w:r w:rsidRPr="00901102">
        <w:rPr>
          <w:rFonts w:ascii="Times New Roman" w:hAnsi="Times New Roman" w:cs="B Lotus"/>
          <w:sz w:val="24"/>
          <w:szCs w:val="28"/>
          <w:lang w:bidi="fa-IR"/>
        </w:rPr>
        <w:t>.</w:t>
      </w:r>
    </w:p>
    <w:p w:rsidR="001D0F73" w:rsidRPr="00901102" w:rsidRDefault="001D0F73" w:rsidP="001D0F73">
      <w:pPr>
        <w:bidi/>
        <w:spacing w:line="240" w:lineRule="auto"/>
        <w:jc w:val="both"/>
        <w:rPr>
          <w:rFonts w:ascii="Times New Roman" w:hAnsi="Times New Roman" w:cs="B Lotus"/>
          <w:sz w:val="24"/>
          <w:szCs w:val="28"/>
          <w:lang w:bidi="fa-IR"/>
        </w:rPr>
      </w:pPr>
    </w:p>
    <w:p w:rsidR="00901102" w:rsidRPr="00901102" w:rsidRDefault="00901102" w:rsidP="001D0F73">
      <w:pPr>
        <w:pStyle w:val="Heading3"/>
        <w:rPr>
          <w:rtl/>
        </w:rPr>
      </w:pPr>
      <w:bookmarkStart w:id="168" w:name="_Toc444010183"/>
      <w:r w:rsidRPr="00901102">
        <w:rPr>
          <w:rFonts w:hint="cs"/>
          <w:rtl/>
        </w:rPr>
        <w:t xml:space="preserve">جدول 4-27. بررسی میانگین </w:t>
      </w:r>
      <w:r w:rsidRPr="001D0F73">
        <w:rPr>
          <w:rFonts w:asciiTheme="majorBidi" w:hAnsiTheme="majorBidi" w:cstheme="majorBidi"/>
          <w:sz w:val="20"/>
          <w:szCs w:val="20"/>
        </w:rPr>
        <w:t>HOMA</w:t>
      </w:r>
      <w:r w:rsidRPr="001D0F73">
        <w:rPr>
          <w:rFonts w:hint="cs"/>
          <w:sz w:val="20"/>
          <w:szCs w:val="20"/>
          <w:rtl/>
        </w:rPr>
        <w:t xml:space="preserve"> </w:t>
      </w:r>
      <w:r w:rsidRPr="00901102">
        <w:rPr>
          <w:rFonts w:hint="cs"/>
          <w:rtl/>
        </w:rPr>
        <w:t>پیش و پس از آزمون در سه گروه مورد تحقیق</w:t>
      </w:r>
      <w:bookmarkEnd w:id="168"/>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43698F" w:rsidRPr="0043698F" w:rsidTr="0043698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گروه</w:t>
            </w:r>
          </w:p>
        </w:tc>
        <w:tc>
          <w:tcPr>
            <w:tcW w:w="174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تعداد</w:t>
            </w:r>
          </w:p>
        </w:tc>
        <w:tc>
          <w:tcPr>
            <w:tcW w:w="85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انحراف معيار</w:t>
            </w:r>
          </w:p>
        </w:tc>
        <w:tc>
          <w:tcPr>
            <w:tcW w:w="975"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 xml:space="preserve">مقدار </w:t>
            </w:r>
            <w:r w:rsidRPr="0043698F">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سطح معنی داری</w:t>
            </w:r>
          </w:p>
        </w:tc>
      </w:tr>
      <w:tr w:rsidR="0043698F" w:rsidRPr="0043698F" w:rsidTr="0043698F">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تمرینات ترکیبی با مکمل یاری</w:t>
            </w:r>
          </w:p>
        </w:tc>
        <w:tc>
          <w:tcPr>
            <w:tcW w:w="174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62/52</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11/38</w:t>
            </w:r>
          </w:p>
        </w:tc>
        <w:tc>
          <w:tcPr>
            <w:tcW w:w="975" w:type="dxa"/>
            <w:vMerge w:val="restart"/>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44/1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182/0 =</w:t>
            </w:r>
            <w:r w:rsidRPr="0043698F">
              <w:rPr>
                <w:rFonts w:ascii="Times New Roman" w:hAnsi="Times New Roman" w:cs="B Lotus"/>
                <w:color w:val="auto"/>
                <w:sz w:val="20"/>
                <w:szCs w:val="24"/>
                <w:lang w:bidi="fa-IR"/>
              </w:rPr>
              <w:t>P</w:t>
            </w:r>
          </w:p>
        </w:tc>
      </w:tr>
      <w:tr w:rsidR="0043698F" w:rsidRPr="0043698F" w:rsidTr="0043698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98/40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15/18</w:t>
            </w:r>
          </w:p>
        </w:tc>
        <w:tc>
          <w:tcPr>
            <w:tcW w:w="975" w:type="dxa"/>
            <w:vMerge/>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r>
      <w:tr w:rsidR="0043698F" w:rsidRPr="0043698F" w:rsidTr="0043698F">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مکمل یاری</w:t>
            </w:r>
          </w:p>
        </w:tc>
        <w:tc>
          <w:tcPr>
            <w:tcW w:w="174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76/71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75/46</w:t>
            </w:r>
          </w:p>
        </w:tc>
        <w:tc>
          <w:tcPr>
            <w:tcW w:w="975" w:type="dxa"/>
            <w:vMerge w:val="restart"/>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88/0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399/0 =</w:t>
            </w:r>
            <w:r w:rsidRPr="0043698F">
              <w:rPr>
                <w:rFonts w:ascii="Times New Roman" w:hAnsi="Times New Roman" w:cs="B Lotus"/>
                <w:color w:val="auto"/>
                <w:sz w:val="20"/>
                <w:szCs w:val="24"/>
                <w:lang w:bidi="fa-IR"/>
              </w:rPr>
              <w:t>P</w:t>
            </w:r>
          </w:p>
        </w:tc>
      </w:tr>
      <w:tr w:rsidR="0043698F" w:rsidRPr="0043698F" w:rsidTr="0043698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2/60</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6/35</w:t>
            </w:r>
          </w:p>
        </w:tc>
        <w:tc>
          <w:tcPr>
            <w:tcW w:w="975" w:type="dxa"/>
            <w:vMerge/>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r>
      <w:tr w:rsidR="0043698F" w:rsidRPr="0043698F" w:rsidTr="0043698F">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شاهد</w:t>
            </w:r>
          </w:p>
        </w:tc>
        <w:tc>
          <w:tcPr>
            <w:tcW w:w="174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09/68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47/59</w:t>
            </w:r>
          </w:p>
        </w:tc>
        <w:tc>
          <w:tcPr>
            <w:tcW w:w="975" w:type="dxa"/>
            <w:vMerge w:val="restart"/>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06/1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314/0 =</w:t>
            </w:r>
            <w:r w:rsidRPr="0043698F">
              <w:rPr>
                <w:rFonts w:ascii="Times New Roman" w:hAnsi="Times New Roman" w:cs="B Lotus"/>
                <w:color w:val="auto"/>
                <w:sz w:val="20"/>
                <w:szCs w:val="24"/>
                <w:lang w:bidi="fa-IR"/>
              </w:rPr>
              <w:t>P</w:t>
            </w:r>
          </w:p>
        </w:tc>
      </w:tr>
      <w:tr w:rsidR="0043698F" w:rsidRPr="0043698F" w:rsidTr="0043698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07/78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61/69</w:t>
            </w:r>
          </w:p>
        </w:tc>
        <w:tc>
          <w:tcPr>
            <w:tcW w:w="975" w:type="dxa"/>
            <w:vMerge/>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r>
    </w:tbl>
    <w:p w:rsidR="00901102" w:rsidRPr="0043698F" w:rsidRDefault="00901102" w:rsidP="00DB7CE9">
      <w:pPr>
        <w:bidi/>
        <w:spacing w:line="240" w:lineRule="auto"/>
        <w:jc w:val="both"/>
        <w:rPr>
          <w:rFonts w:ascii="Times New Roman" w:hAnsi="Times New Roman" w:cs="B Lotus"/>
          <w:sz w:val="24"/>
          <w:szCs w:val="24"/>
          <w:rtl/>
          <w:lang w:bidi="fa-IR"/>
        </w:rPr>
      </w:pPr>
      <w:r w:rsidRPr="0043698F">
        <w:rPr>
          <w:rFonts w:ascii="Times New Roman" w:hAnsi="Times New Roman" w:cs="B Lotus" w:hint="cs"/>
          <w:sz w:val="24"/>
          <w:szCs w:val="24"/>
          <w:rtl/>
          <w:lang w:bidi="fa-IR"/>
        </w:rPr>
        <w:t>*تغییر معنی دار از پیش آزمون تا آزمون پایانی در همان گروه ( 05/0</w:t>
      </w:r>
      <w:r w:rsidRPr="0043698F">
        <w:rPr>
          <w:rFonts w:ascii="Times New Roman" w:hAnsi="Times New Roman" w:cs="B Lotus"/>
          <w:sz w:val="24"/>
          <w:szCs w:val="24"/>
          <w:lang w:bidi="fa-IR"/>
        </w:rPr>
        <w:t>P&lt;</w:t>
      </w:r>
      <w:r w:rsidRPr="0043698F">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0E53B227" wp14:editId="3BE628D5">
            <wp:extent cx="5486400" cy="3352800"/>
            <wp:effectExtent l="0" t="0" r="19050" b="1905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1102" w:rsidRPr="00901102" w:rsidRDefault="00901102" w:rsidP="001D0F73">
      <w:pPr>
        <w:pStyle w:val="Heading3"/>
        <w:rPr>
          <w:rtl/>
        </w:rPr>
      </w:pPr>
      <w:bookmarkStart w:id="169" w:name="_Toc444010184"/>
      <w:r w:rsidRPr="00901102">
        <w:rPr>
          <w:rFonts w:hint="cs"/>
          <w:rtl/>
        </w:rPr>
        <w:t xml:space="preserve">شکل 4-21. بررسی میانگین </w:t>
      </w:r>
      <w:r w:rsidRPr="001D0F73">
        <w:rPr>
          <w:rFonts w:asciiTheme="majorBidi" w:hAnsiTheme="majorBidi" w:cstheme="majorBidi"/>
          <w:sz w:val="20"/>
          <w:szCs w:val="20"/>
        </w:rPr>
        <w:t>HOMA</w:t>
      </w:r>
      <w:r w:rsidRPr="001D0F73">
        <w:rPr>
          <w:rFonts w:hint="cs"/>
          <w:sz w:val="20"/>
          <w:szCs w:val="20"/>
          <w:rtl/>
        </w:rPr>
        <w:t xml:space="preserve"> </w:t>
      </w:r>
      <w:r w:rsidRPr="00901102">
        <w:rPr>
          <w:rFonts w:hint="cs"/>
          <w:rtl/>
        </w:rPr>
        <w:t>پیش و پس از آزمون در سه گروه مورد تحقیق</w:t>
      </w:r>
      <w:bookmarkEnd w:id="169"/>
    </w:p>
    <w:p w:rsidR="00901102" w:rsidRPr="0043698F" w:rsidRDefault="00901102" w:rsidP="00DB7CE9">
      <w:pPr>
        <w:bidi/>
        <w:spacing w:line="240" w:lineRule="auto"/>
        <w:jc w:val="both"/>
        <w:rPr>
          <w:rFonts w:ascii="Times New Roman" w:hAnsi="Times New Roman" w:cs="B Lotus"/>
          <w:sz w:val="24"/>
          <w:szCs w:val="24"/>
          <w:rtl/>
          <w:lang w:bidi="fa-IR"/>
        </w:rPr>
      </w:pPr>
      <w:r w:rsidRPr="0043698F">
        <w:rPr>
          <w:rFonts w:ascii="Times New Roman" w:hAnsi="Times New Roman" w:cs="B Lotus" w:hint="cs"/>
          <w:sz w:val="24"/>
          <w:szCs w:val="24"/>
          <w:rtl/>
          <w:lang w:bidi="fa-IR"/>
        </w:rPr>
        <w:t>*تغییر معنی دار در همان گروه ( 05/0</w:t>
      </w:r>
      <w:r w:rsidRPr="0043698F">
        <w:rPr>
          <w:rFonts w:ascii="Times New Roman" w:hAnsi="Times New Roman" w:cs="B Lotus"/>
          <w:sz w:val="24"/>
          <w:szCs w:val="24"/>
          <w:lang w:bidi="fa-IR"/>
        </w:rPr>
        <w:t>P&lt;</w:t>
      </w:r>
      <w:r w:rsidRPr="0043698F">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1D0F73">
      <w:pPr>
        <w:pStyle w:val="Heading3"/>
        <w:rPr>
          <w:rtl/>
        </w:rPr>
      </w:pPr>
      <w:bookmarkStart w:id="170" w:name="_Toc444010185"/>
      <w:r w:rsidRPr="00901102">
        <w:rPr>
          <w:rFonts w:hint="cs"/>
          <w:rtl/>
        </w:rPr>
        <w:t xml:space="preserve">جدول 4-28. بررسی میانگین تغییر </w:t>
      </w:r>
      <w:r w:rsidRPr="001D0F73">
        <w:rPr>
          <w:rFonts w:asciiTheme="majorBidi" w:hAnsiTheme="majorBidi" w:cstheme="majorBidi"/>
          <w:sz w:val="20"/>
          <w:szCs w:val="20"/>
        </w:rPr>
        <w:t>HOMA</w:t>
      </w:r>
      <w:r w:rsidRPr="001D0F73">
        <w:rPr>
          <w:rFonts w:hint="cs"/>
          <w:sz w:val="20"/>
          <w:szCs w:val="20"/>
          <w:rtl/>
        </w:rPr>
        <w:t xml:space="preserve"> </w:t>
      </w:r>
      <w:r w:rsidRPr="00901102">
        <w:rPr>
          <w:rFonts w:hint="cs"/>
          <w:rtl/>
        </w:rPr>
        <w:t>پیش و پس از آزمون  در سه گروه مورد تحقیق</w:t>
      </w:r>
      <w:bookmarkEnd w:id="170"/>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D46382" w:rsidRPr="00D46382" w:rsidTr="00D4638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D46382" w:rsidRDefault="00901102" w:rsidP="00DB7CE9">
            <w:pPr>
              <w:bidi/>
              <w:spacing w:line="240" w:lineRule="auto"/>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گروه</w:t>
            </w:r>
          </w:p>
        </w:tc>
        <w:tc>
          <w:tcPr>
            <w:tcW w:w="709" w:type="dxa"/>
          </w:tcPr>
          <w:p w:rsidR="00901102" w:rsidRPr="00D46382"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D46382" w:rsidRDefault="00901102" w:rsidP="00DB7CE9">
            <w:pPr>
              <w:bidi/>
              <w:spacing w:line="240" w:lineRule="auto"/>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ميانگين</w:t>
            </w:r>
          </w:p>
        </w:tc>
        <w:tc>
          <w:tcPr>
            <w:tcW w:w="1380" w:type="dxa"/>
          </w:tcPr>
          <w:p w:rsidR="00901102" w:rsidRPr="00D46382"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D46382" w:rsidRDefault="00901102" w:rsidP="00DB7CE9">
            <w:pPr>
              <w:bidi/>
              <w:spacing w:line="240" w:lineRule="auto"/>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 xml:space="preserve">مقدار </w:t>
            </w:r>
            <w:r w:rsidRPr="00D46382">
              <w:rPr>
                <w:rFonts w:ascii="Times New Roman" w:hAnsi="Times New Roman" w:cs="B Lotus"/>
                <w:color w:val="auto"/>
                <w:sz w:val="20"/>
                <w:szCs w:val="24"/>
                <w:lang w:bidi="fa-IR"/>
              </w:rPr>
              <w:t>F</w:t>
            </w:r>
          </w:p>
        </w:tc>
        <w:tc>
          <w:tcPr>
            <w:tcW w:w="1714" w:type="dxa"/>
          </w:tcPr>
          <w:p w:rsidR="00901102" w:rsidRPr="00D46382"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سطح معنی داری</w:t>
            </w:r>
          </w:p>
        </w:tc>
      </w:tr>
      <w:tr w:rsidR="00D46382" w:rsidRPr="00D46382" w:rsidTr="00D46382">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D46382" w:rsidRDefault="00901102" w:rsidP="00DB7CE9">
            <w:pPr>
              <w:bidi/>
              <w:spacing w:line="240" w:lineRule="auto"/>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تمرینات ترکیبی با مکمل یاری</w:t>
            </w:r>
          </w:p>
        </w:tc>
        <w:tc>
          <w:tcPr>
            <w:tcW w:w="709" w:type="dxa"/>
          </w:tcPr>
          <w:p w:rsidR="00901102" w:rsidRPr="00D46382"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D46382" w:rsidRDefault="00901102" w:rsidP="00DB7CE9">
            <w:pPr>
              <w:bidi/>
              <w:spacing w:line="240" w:lineRule="auto"/>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64/11</w:t>
            </w:r>
          </w:p>
        </w:tc>
        <w:tc>
          <w:tcPr>
            <w:tcW w:w="1380" w:type="dxa"/>
          </w:tcPr>
          <w:p w:rsidR="00901102" w:rsidRPr="00D46382"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45/25</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D46382" w:rsidRDefault="00901102" w:rsidP="00DB7CE9">
            <w:pPr>
              <w:bidi/>
              <w:spacing w:line="240" w:lineRule="auto"/>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47/1</w:t>
            </w:r>
          </w:p>
        </w:tc>
        <w:tc>
          <w:tcPr>
            <w:tcW w:w="1714" w:type="dxa"/>
            <w:vMerge w:val="restart"/>
          </w:tcPr>
          <w:p w:rsidR="00901102" w:rsidRPr="00D46382"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247/0 =</w:t>
            </w:r>
            <w:r w:rsidRPr="00D46382">
              <w:rPr>
                <w:rFonts w:ascii="Times New Roman" w:hAnsi="Times New Roman" w:cs="B Lotus"/>
                <w:color w:val="auto"/>
                <w:sz w:val="20"/>
                <w:szCs w:val="24"/>
                <w:lang w:bidi="fa-IR"/>
              </w:rPr>
              <w:t>P</w:t>
            </w:r>
          </w:p>
        </w:tc>
      </w:tr>
      <w:tr w:rsidR="00D46382" w:rsidRPr="00D46382" w:rsidTr="00D4638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D46382" w:rsidRDefault="00901102" w:rsidP="00DB7CE9">
            <w:pPr>
              <w:bidi/>
              <w:spacing w:line="240" w:lineRule="auto"/>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مکمل یاری</w:t>
            </w:r>
          </w:p>
        </w:tc>
        <w:tc>
          <w:tcPr>
            <w:tcW w:w="709" w:type="dxa"/>
          </w:tcPr>
          <w:p w:rsidR="00901102" w:rsidRPr="00D46382"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D46382" w:rsidRDefault="00901102" w:rsidP="00DB7CE9">
            <w:pPr>
              <w:bidi/>
              <w:spacing w:line="240" w:lineRule="auto"/>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56/11</w:t>
            </w:r>
          </w:p>
        </w:tc>
        <w:tc>
          <w:tcPr>
            <w:tcW w:w="1380" w:type="dxa"/>
          </w:tcPr>
          <w:p w:rsidR="00901102" w:rsidRPr="00D46382"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35/41</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D46382"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D46382"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D46382" w:rsidRPr="00D46382" w:rsidTr="00D46382">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D46382" w:rsidRDefault="00901102" w:rsidP="00DB7CE9">
            <w:pPr>
              <w:bidi/>
              <w:spacing w:line="240" w:lineRule="auto"/>
              <w:rPr>
                <w:rFonts w:ascii="Times New Roman" w:hAnsi="Times New Roman" w:cs="B Lotus"/>
                <w:color w:val="auto"/>
                <w:sz w:val="20"/>
                <w:szCs w:val="24"/>
                <w:rtl/>
                <w:lang w:bidi="fa-IR"/>
              </w:rPr>
            </w:pPr>
            <w:r w:rsidRPr="00D46382">
              <w:rPr>
                <w:rFonts w:ascii="Times New Roman" w:hAnsi="Times New Roman" w:cs="B Lotus" w:hint="cs"/>
                <w:color w:val="auto"/>
                <w:sz w:val="20"/>
                <w:szCs w:val="24"/>
                <w:rtl/>
                <w:lang w:bidi="fa-IR"/>
              </w:rPr>
              <w:t>شاهد</w:t>
            </w:r>
          </w:p>
        </w:tc>
        <w:tc>
          <w:tcPr>
            <w:tcW w:w="709" w:type="dxa"/>
          </w:tcPr>
          <w:p w:rsidR="00901102" w:rsidRPr="00D46382"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D46382" w:rsidRDefault="00901102" w:rsidP="00DB7CE9">
            <w:pPr>
              <w:bidi/>
              <w:spacing w:line="240" w:lineRule="auto"/>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98/9</w:t>
            </w:r>
          </w:p>
        </w:tc>
        <w:tc>
          <w:tcPr>
            <w:tcW w:w="1380" w:type="dxa"/>
          </w:tcPr>
          <w:p w:rsidR="00901102" w:rsidRPr="00D46382"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D46382">
              <w:rPr>
                <w:rFonts w:ascii="Times New Roman" w:hAnsi="Times New Roman" w:cs="B Lotus" w:hint="cs"/>
                <w:color w:val="auto"/>
                <w:sz w:val="20"/>
                <w:szCs w:val="24"/>
                <w:rtl/>
                <w:lang w:bidi="fa-IR"/>
              </w:rPr>
              <w:t>57/29</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D46382"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D46382"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43698F" w:rsidRDefault="00901102" w:rsidP="00DB7CE9">
      <w:pPr>
        <w:bidi/>
        <w:spacing w:line="240" w:lineRule="auto"/>
        <w:jc w:val="both"/>
        <w:rPr>
          <w:rFonts w:ascii="Times New Roman" w:hAnsi="Times New Roman" w:cs="B Lotus"/>
          <w:sz w:val="24"/>
          <w:szCs w:val="24"/>
          <w:rtl/>
          <w:lang w:bidi="fa-IR"/>
        </w:rPr>
      </w:pPr>
      <w:r w:rsidRPr="0043698F">
        <w:rPr>
          <w:rFonts w:ascii="Times New Roman" w:hAnsi="Times New Roman" w:cs="B Lotus" w:hint="cs"/>
          <w:sz w:val="24"/>
          <w:szCs w:val="24"/>
          <w:rtl/>
          <w:lang w:bidi="fa-IR"/>
        </w:rPr>
        <w:t>*تفاوت معنی دار در اختلاف مقادیر بین گروهی</w:t>
      </w:r>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07B942BB" wp14:editId="6941C11E">
            <wp:extent cx="5486400" cy="3486150"/>
            <wp:effectExtent l="0" t="0" r="19050" b="1905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01102" w:rsidRPr="00901102" w:rsidRDefault="00901102" w:rsidP="001D0F73">
      <w:pPr>
        <w:pStyle w:val="Heading3"/>
        <w:rPr>
          <w:rtl/>
        </w:rPr>
      </w:pPr>
      <w:bookmarkStart w:id="171" w:name="_Toc444010186"/>
      <w:r w:rsidRPr="00901102">
        <w:rPr>
          <w:rFonts w:hint="cs"/>
          <w:rtl/>
        </w:rPr>
        <w:t xml:space="preserve">شکل 4-22 . بررسی میانگین تغییر </w:t>
      </w:r>
      <w:r w:rsidRPr="001D0F73">
        <w:rPr>
          <w:rFonts w:asciiTheme="majorBidi" w:hAnsiTheme="majorBidi" w:cstheme="majorBidi"/>
          <w:sz w:val="20"/>
          <w:szCs w:val="20"/>
        </w:rPr>
        <w:t>HOMA</w:t>
      </w:r>
      <w:r w:rsidRPr="001D0F73">
        <w:rPr>
          <w:rFonts w:hint="cs"/>
          <w:sz w:val="20"/>
          <w:szCs w:val="20"/>
          <w:rtl/>
        </w:rPr>
        <w:t xml:space="preserve"> </w:t>
      </w:r>
      <w:r w:rsidRPr="00901102">
        <w:rPr>
          <w:rFonts w:hint="cs"/>
          <w:rtl/>
        </w:rPr>
        <w:t>پیش و پس از آزمون در سه گروه زنان مورد تحقیق</w:t>
      </w:r>
      <w:bookmarkEnd w:id="171"/>
    </w:p>
    <w:p w:rsidR="00901102" w:rsidRPr="0043698F" w:rsidRDefault="00901102" w:rsidP="00DB7CE9">
      <w:pPr>
        <w:bidi/>
        <w:spacing w:line="240" w:lineRule="auto"/>
        <w:jc w:val="both"/>
        <w:rPr>
          <w:rFonts w:ascii="Times New Roman" w:hAnsi="Times New Roman" w:cs="B Lotus"/>
          <w:sz w:val="24"/>
          <w:szCs w:val="24"/>
          <w:rtl/>
          <w:lang w:bidi="fa-IR"/>
        </w:rPr>
      </w:pPr>
      <w:r w:rsidRPr="0043698F">
        <w:rPr>
          <w:rFonts w:ascii="Times New Roman" w:hAnsi="Times New Roman" w:cs="B Lotus" w:hint="cs"/>
          <w:sz w:val="24"/>
          <w:szCs w:val="24"/>
          <w:rtl/>
          <w:lang w:bidi="fa-IR"/>
        </w:rPr>
        <w:t>*تفاوت معنی دار بین گروهی ( 05/0</w:t>
      </w:r>
      <w:r w:rsidRPr="0043698F">
        <w:rPr>
          <w:rFonts w:ascii="Times New Roman" w:hAnsi="Times New Roman" w:cs="B Lotus"/>
          <w:sz w:val="24"/>
          <w:szCs w:val="24"/>
          <w:lang w:bidi="fa-IR"/>
        </w:rPr>
        <w:t>P&lt;</w:t>
      </w:r>
      <w:r w:rsidRPr="0043698F">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43698F" w:rsidRDefault="00901102" w:rsidP="00DB7CE9">
      <w:pPr>
        <w:bidi/>
        <w:spacing w:line="240" w:lineRule="auto"/>
        <w:jc w:val="both"/>
        <w:rPr>
          <w:rFonts w:ascii="Times New Roman" w:hAnsi="Times New Roman" w:cs="B Lotus"/>
          <w:b/>
          <w:bCs/>
          <w:sz w:val="24"/>
          <w:szCs w:val="28"/>
          <w:rtl/>
          <w:lang w:bidi="fa-IR"/>
        </w:rPr>
      </w:pPr>
      <w:r w:rsidRPr="0043698F">
        <w:rPr>
          <w:rFonts w:ascii="Times New Roman" w:hAnsi="Times New Roman" w:cs="B Lotus" w:hint="cs"/>
          <w:b/>
          <w:bCs/>
          <w:sz w:val="24"/>
          <w:szCs w:val="28"/>
          <w:rtl/>
          <w:lang w:bidi="fa-IR"/>
        </w:rPr>
        <w:t xml:space="preserve">فرضیه صفر دوازدهم: برنامه تمرین ترکیبی به همراه مکمل یاری پروتئین وی و ویتامین </w:t>
      </w:r>
      <w:r w:rsidRPr="0043698F">
        <w:rPr>
          <w:rFonts w:ascii="Times New Roman" w:hAnsi="Times New Roman" w:cs="B Lotus"/>
          <w:b/>
          <w:bCs/>
          <w:sz w:val="24"/>
          <w:szCs w:val="28"/>
          <w:lang w:bidi="fa-IR"/>
        </w:rPr>
        <w:t xml:space="preserve">D </w:t>
      </w:r>
      <w:r w:rsidRPr="0043698F">
        <w:rPr>
          <w:rFonts w:ascii="Times New Roman" w:hAnsi="Times New Roman" w:cs="B Lotus" w:hint="cs"/>
          <w:b/>
          <w:bCs/>
          <w:sz w:val="24"/>
          <w:szCs w:val="28"/>
          <w:rtl/>
          <w:lang w:bidi="fa-IR"/>
        </w:rPr>
        <w:t xml:space="preserve">  بر کیفیت زندگی در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دوازدهم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43698F">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کیفیت زندگی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نمرات بدست آمده برای کیفیت زندگی بر اساس پرسشنامه </w:t>
      </w:r>
      <w:r w:rsidRPr="00901102">
        <w:rPr>
          <w:rFonts w:ascii="Times New Roman" w:hAnsi="Times New Roman" w:cs="B Lotus"/>
          <w:sz w:val="24"/>
          <w:szCs w:val="28"/>
          <w:lang w:bidi="fa-IR"/>
        </w:rPr>
        <w:t>SF36</w:t>
      </w:r>
      <w:r w:rsidRPr="00901102">
        <w:rPr>
          <w:rFonts w:ascii="Times New Roman" w:hAnsi="Times New Roman" w:cs="B Lotus" w:hint="cs"/>
          <w:sz w:val="24"/>
          <w:szCs w:val="28"/>
          <w:rtl/>
          <w:lang w:bidi="fa-IR"/>
        </w:rPr>
        <w:t xml:space="preserve"> در مقاطع زمانی پیش و پس از هشت هفته، دیده می شود(001/0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w:t>
      </w:r>
      <w:r w:rsidR="0043698F">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بنابراین زیر فرضیه صفر اول رد می شود و تغییرات </w:t>
      </w:r>
      <w:r w:rsidRPr="00901102">
        <w:rPr>
          <w:rFonts w:ascii="Times New Roman" w:hAnsi="Times New Roman" w:cs="B Lotus" w:hint="cs"/>
          <w:sz w:val="24"/>
          <w:szCs w:val="28"/>
          <w:rtl/>
          <w:lang w:bidi="fa-IR"/>
        </w:rPr>
        <w:lastRenderedPageBreak/>
        <w:t>نمرات کیفیت زندگی در مقاطع زمانی مورد مطالعه درگروه زنان دیابتی با برنامه تمرین ترکیبی و مکمل یاری معنی دار است(جدول 4-29)</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43698F">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کیفیت زندگی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نمرات بدست آمده برای کیفیت زندگی بر اساس پرسشنامه </w:t>
      </w:r>
      <w:r w:rsidRPr="00901102">
        <w:rPr>
          <w:rFonts w:ascii="Times New Roman" w:hAnsi="Times New Roman" w:cs="B Lotus"/>
          <w:sz w:val="24"/>
          <w:szCs w:val="28"/>
          <w:lang w:bidi="fa-IR"/>
        </w:rPr>
        <w:t>SF36</w:t>
      </w:r>
      <w:r w:rsidRPr="00901102">
        <w:rPr>
          <w:rFonts w:ascii="Times New Roman" w:hAnsi="Times New Roman" w:cs="B Lotus" w:hint="cs"/>
          <w:sz w:val="24"/>
          <w:szCs w:val="28"/>
          <w:rtl/>
          <w:lang w:bidi="fa-IR"/>
        </w:rPr>
        <w:t xml:space="preserve"> در مقاطع زمانی پیش و پس از هشت هفته، دیده می شود( 038/0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دوم رد می شود و تغییرات کیفیت زندگی در مقاطع زمانی مورد مطالعه در گروه زنان دریافت کننده مکمل یاری معنی دار است (جدول 4-29).</w:t>
      </w:r>
    </w:p>
    <w:p w:rsidR="00901102" w:rsidRPr="00901102" w:rsidRDefault="00901102" w:rsidP="00DB7CE9">
      <w:pPr>
        <w:bidi/>
        <w:spacing w:line="240" w:lineRule="auto"/>
        <w:jc w:val="both"/>
        <w:rPr>
          <w:rFonts w:ascii="Times New Roman" w:hAnsi="Times New Roman" w:cs="B Lotus"/>
          <w:sz w:val="24"/>
          <w:szCs w:val="28"/>
          <w:rtl/>
          <w:lang w:bidi="fa-IR"/>
        </w:rPr>
      </w:pPr>
      <w:r w:rsidRPr="0043698F">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کیفیت زندگی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0043698F">
        <w:rPr>
          <w:rFonts w:ascii="Times New Roman" w:hAnsi="Times New Roman" w:cs="B Lotus" w:hint="cs"/>
          <w:sz w:val="24"/>
          <w:szCs w:val="28"/>
          <w:rtl/>
          <w:lang w:bidi="fa-IR"/>
        </w:rPr>
        <w:t xml:space="preserve"> همبسته</w:t>
      </w:r>
      <w:r w:rsidRPr="00901102">
        <w:rPr>
          <w:rFonts w:ascii="Times New Roman" w:hAnsi="Times New Roman" w:cs="B Lotus" w:hint="cs"/>
          <w:sz w:val="24"/>
          <w:szCs w:val="28"/>
          <w:rtl/>
          <w:lang w:bidi="fa-IR"/>
        </w:rPr>
        <w:t xml:space="preserve"> مشخص گردید که در گروه زنان شاهدتفاوت آماری معنی داری بین میانگین کیفیت زندگی بر اساس پرسشنامه </w:t>
      </w:r>
      <w:r w:rsidRPr="00901102">
        <w:rPr>
          <w:rFonts w:ascii="Times New Roman" w:hAnsi="Times New Roman" w:cs="B Lotus"/>
          <w:sz w:val="24"/>
          <w:szCs w:val="28"/>
          <w:lang w:bidi="fa-IR"/>
        </w:rPr>
        <w:t>SF36</w:t>
      </w:r>
      <w:r w:rsidRPr="00901102">
        <w:rPr>
          <w:rFonts w:ascii="Times New Roman" w:hAnsi="Times New Roman" w:cs="B Lotus" w:hint="cs"/>
          <w:sz w:val="24"/>
          <w:szCs w:val="28"/>
          <w:rtl/>
          <w:lang w:bidi="fa-IR"/>
        </w:rPr>
        <w:t xml:space="preserve"> در مقاطع زمانی پیش و پس از</w:t>
      </w:r>
      <w:r w:rsidR="0043698F">
        <w:rPr>
          <w:rFonts w:ascii="Times New Roman" w:hAnsi="Times New Roman" w:cs="B Lotus" w:hint="cs"/>
          <w:sz w:val="24"/>
          <w:szCs w:val="28"/>
          <w:rtl/>
          <w:lang w:bidi="fa-IR"/>
        </w:rPr>
        <w:t xml:space="preserve"> هشت هفته، دیده نمی شود (204/0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سوم رد نمی شود و تغییرات کیفیت زندگی در مقاطع زمانی مورد مطالعه در گروه زنان شاهد معنی دار نیست(جدول 4-29)</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43698F">
        <w:rPr>
          <w:rFonts w:ascii="Times New Roman" w:hAnsi="Times New Roman" w:cs="B Lotus" w:hint="cs"/>
          <w:b/>
          <w:bCs/>
          <w:sz w:val="24"/>
          <w:szCs w:val="28"/>
          <w:rtl/>
          <w:lang w:bidi="fa-IR"/>
        </w:rPr>
        <w:t>زیر فرضیه چهارم:</w:t>
      </w:r>
      <w:r w:rsidRPr="00901102">
        <w:rPr>
          <w:rFonts w:ascii="Times New Roman" w:hAnsi="Times New Roman" w:cs="B Lotus" w:hint="cs"/>
          <w:sz w:val="24"/>
          <w:szCs w:val="28"/>
          <w:rtl/>
          <w:lang w:bidi="fa-IR"/>
        </w:rPr>
        <w:t xml:space="preserve"> تغییرات کیفیت زندگی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با استفاده از آزمون آنالیز واریانس یک طرفه  مشخص گردید که مقادیر تغییرات کیفیت زندگی</w:t>
      </w:r>
      <w:r w:rsidRPr="00901102">
        <w:rPr>
          <w:rFonts w:ascii="Times New Roman" w:hAnsi="Times New Roman" w:cs="B Lotus"/>
          <w:sz w:val="24"/>
          <w:szCs w:val="28"/>
          <w:lang w:bidi="fa-IR"/>
        </w:rPr>
        <w:t xml:space="preserve">  </w:t>
      </w:r>
      <w:r w:rsidRPr="00901102">
        <w:rPr>
          <w:rFonts w:ascii="Times New Roman" w:hAnsi="Times New Roman" w:cs="B Lotus" w:hint="cs"/>
          <w:sz w:val="24"/>
          <w:szCs w:val="28"/>
          <w:rtl/>
          <w:lang w:bidi="fa-IR"/>
        </w:rPr>
        <w:t xml:space="preserve">بر اساس پرسشنامه </w:t>
      </w:r>
      <w:r w:rsidRPr="00901102">
        <w:rPr>
          <w:rFonts w:ascii="Times New Roman" w:hAnsi="Times New Roman" w:cs="B Lotus"/>
          <w:sz w:val="24"/>
          <w:szCs w:val="28"/>
          <w:lang w:bidi="fa-IR"/>
        </w:rPr>
        <w:t>SF36</w:t>
      </w:r>
      <w:r w:rsidRPr="00901102">
        <w:rPr>
          <w:rFonts w:ascii="Times New Roman" w:hAnsi="Times New Roman" w:cs="B Lotus" w:hint="cs"/>
          <w:sz w:val="24"/>
          <w:szCs w:val="28"/>
          <w:rtl/>
          <w:lang w:bidi="fa-IR"/>
        </w:rPr>
        <w:t xml:space="preserve"> در مقاطع زمانی پیش و پس از هشت هفته، در بین سه گروه مورد تحقیق تفاوت آماری معنی داری را نشان می دهد(021/0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 بنابراین زیر فرضیه صفر چهارم رد می شود و تغییر کیفیت زندگی در بین سه گروه تفاوت آماری معنی داری دارد(جدول 4-30 )</w:t>
      </w:r>
      <w:r w:rsidRPr="00901102">
        <w:rPr>
          <w:rFonts w:ascii="Times New Roman" w:hAnsi="Times New Roman" w:cs="B Lotus"/>
          <w:sz w:val="24"/>
          <w:szCs w:val="28"/>
          <w:lang w:bidi="fa-IR"/>
        </w:rPr>
        <w:t>.</w:t>
      </w:r>
    </w:p>
    <w:p w:rsidR="001D0F73" w:rsidRPr="00901102" w:rsidRDefault="001D0F73" w:rsidP="001D0F73">
      <w:pPr>
        <w:bidi/>
        <w:spacing w:line="240" w:lineRule="auto"/>
        <w:jc w:val="both"/>
        <w:rPr>
          <w:rFonts w:ascii="Times New Roman" w:hAnsi="Times New Roman" w:cs="B Lotus"/>
          <w:sz w:val="24"/>
          <w:szCs w:val="28"/>
          <w:lang w:bidi="fa-IR"/>
        </w:rPr>
      </w:pPr>
    </w:p>
    <w:p w:rsidR="00901102" w:rsidRPr="00901102" w:rsidRDefault="00901102" w:rsidP="001D0F73">
      <w:pPr>
        <w:pStyle w:val="Heading3"/>
        <w:rPr>
          <w:rtl/>
        </w:rPr>
      </w:pPr>
      <w:bookmarkStart w:id="172" w:name="_Toc444010187"/>
      <w:r w:rsidRPr="00901102">
        <w:rPr>
          <w:rFonts w:hint="cs"/>
          <w:rtl/>
        </w:rPr>
        <w:lastRenderedPageBreak/>
        <w:t>جدول 4-29. بررسی میانگین کیفیت زندگی پیش و پس از آزمون در سه گروه مورد تحقیق</w:t>
      </w:r>
      <w:bookmarkEnd w:id="172"/>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43698F" w:rsidRPr="0043698F" w:rsidTr="0043698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گروه</w:t>
            </w:r>
          </w:p>
        </w:tc>
        <w:tc>
          <w:tcPr>
            <w:tcW w:w="174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تعداد</w:t>
            </w:r>
          </w:p>
        </w:tc>
        <w:tc>
          <w:tcPr>
            <w:tcW w:w="85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انحراف معيار</w:t>
            </w:r>
          </w:p>
        </w:tc>
        <w:tc>
          <w:tcPr>
            <w:tcW w:w="975"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 xml:space="preserve">مقدار </w:t>
            </w:r>
            <w:r w:rsidRPr="0043698F">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سطح معنی داری</w:t>
            </w:r>
          </w:p>
        </w:tc>
      </w:tr>
      <w:tr w:rsidR="0043698F" w:rsidRPr="0043698F" w:rsidTr="0043698F">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تمرینات ترکیبی با مکمل یاری</w:t>
            </w:r>
          </w:p>
        </w:tc>
        <w:tc>
          <w:tcPr>
            <w:tcW w:w="174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28/441</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8/180</w:t>
            </w:r>
          </w:p>
        </w:tc>
        <w:tc>
          <w:tcPr>
            <w:tcW w:w="975" w:type="dxa"/>
            <w:vMerge w:val="restart"/>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82/4</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001/0 =</w:t>
            </w:r>
            <w:r w:rsidRPr="0043698F">
              <w:rPr>
                <w:rFonts w:ascii="Times New Roman" w:hAnsi="Times New Roman" w:cs="B Lotus"/>
                <w:color w:val="auto"/>
                <w:sz w:val="20"/>
                <w:szCs w:val="24"/>
                <w:lang w:bidi="fa-IR"/>
              </w:rPr>
              <w:t>P</w:t>
            </w:r>
          </w:p>
        </w:tc>
      </w:tr>
      <w:tr w:rsidR="0043698F" w:rsidRPr="0043698F" w:rsidTr="0043698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76/619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8/130</w:t>
            </w:r>
          </w:p>
        </w:tc>
        <w:tc>
          <w:tcPr>
            <w:tcW w:w="975" w:type="dxa"/>
            <w:vMerge/>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r>
      <w:tr w:rsidR="0043698F" w:rsidRPr="0043698F" w:rsidTr="0043698F">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مکمل یاری</w:t>
            </w:r>
          </w:p>
        </w:tc>
        <w:tc>
          <w:tcPr>
            <w:tcW w:w="174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5/488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2/148</w:t>
            </w:r>
          </w:p>
        </w:tc>
        <w:tc>
          <w:tcPr>
            <w:tcW w:w="975" w:type="dxa"/>
            <w:vMerge w:val="restart"/>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43/2</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038/0 =</w:t>
            </w:r>
            <w:r w:rsidRPr="0043698F">
              <w:rPr>
                <w:rFonts w:ascii="Times New Roman" w:hAnsi="Times New Roman" w:cs="B Lotus"/>
                <w:color w:val="auto"/>
                <w:sz w:val="20"/>
                <w:szCs w:val="24"/>
                <w:lang w:bidi="fa-IR"/>
              </w:rPr>
              <w:t>P</w:t>
            </w:r>
          </w:p>
        </w:tc>
      </w:tr>
      <w:tr w:rsidR="0043698F" w:rsidRPr="0043698F" w:rsidTr="0043698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2/575</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7/128</w:t>
            </w:r>
          </w:p>
        </w:tc>
        <w:tc>
          <w:tcPr>
            <w:tcW w:w="975" w:type="dxa"/>
            <w:vMerge/>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r>
      <w:tr w:rsidR="0043698F" w:rsidRPr="0043698F" w:rsidTr="0043698F">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شاهد</w:t>
            </w:r>
          </w:p>
        </w:tc>
        <w:tc>
          <w:tcPr>
            <w:tcW w:w="174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7/478</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9/139</w:t>
            </w:r>
          </w:p>
        </w:tc>
        <w:tc>
          <w:tcPr>
            <w:tcW w:w="975" w:type="dxa"/>
            <w:vMerge w:val="restart"/>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37/1</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204/0 =</w:t>
            </w:r>
            <w:r w:rsidRPr="0043698F">
              <w:rPr>
                <w:rFonts w:ascii="Times New Roman" w:hAnsi="Times New Roman" w:cs="B Lotus"/>
                <w:color w:val="auto"/>
                <w:sz w:val="20"/>
                <w:szCs w:val="24"/>
                <w:lang w:bidi="fa-IR"/>
              </w:rPr>
              <w:t>P</w:t>
            </w:r>
          </w:p>
        </w:tc>
      </w:tr>
      <w:tr w:rsidR="0043698F" w:rsidRPr="0043698F" w:rsidTr="0043698F">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tcW w:w="851"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9/516</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9/148</w:t>
            </w:r>
          </w:p>
        </w:tc>
        <w:tc>
          <w:tcPr>
            <w:tcW w:w="975" w:type="dxa"/>
            <w:vMerge/>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r>
    </w:tbl>
    <w:p w:rsidR="00901102" w:rsidRPr="0043698F" w:rsidRDefault="00901102" w:rsidP="00DB7CE9">
      <w:pPr>
        <w:bidi/>
        <w:spacing w:line="240" w:lineRule="auto"/>
        <w:jc w:val="both"/>
        <w:rPr>
          <w:rFonts w:ascii="Times New Roman" w:hAnsi="Times New Roman" w:cs="B Lotus"/>
          <w:sz w:val="24"/>
          <w:szCs w:val="24"/>
          <w:rtl/>
          <w:lang w:bidi="fa-IR"/>
        </w:rPr>
      </w:pPr>
      <w:r w:rsidRPr="0043698F">
        <w:rPr>
          <w:rFonts w:ascii="Times New Roman" w:hAnsi="Times New Roman" w:cs="B Lotus" w:hint="cs"/>
          <w:sz w:val="24"/>
          <w:szCs w:val="24"/>
          <w:rtl/>
          <w:lang w:bidi="fa-IR"/>
        </w:rPr>
        <w:t>*تغییر معنی دار از پیش آزمون تا آزمون پایانی در همان گروه ( 05/0</w:t>
      </w:r>
      <w:r w:rsidRPr="0043698F">
        <w:rPr>
          <w:rFonts w:ascii="Times New Roman" w:hAnsi="Times New Roman" w:cs="B Lotus"/>
          <w:sz w:val="24"/>
          <w:szCs w:val="24"/>
          <w:lang w:bidi="fa-IR"/>
        </w:rPr>
        <w:t>P&lt;</w:t>
      </w:r>
      <w:r w:rsidRPr="0043698F">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drawing>
          <wp:inline distT="0" distB="0" distL="0" distR="0" wp14:anchorId="1A9A9D27" wp14:editId="388BA14F">
            <wp:extent cx="5486400" cy="3184635"/>
            <wp:effectExtent l="0" t="0" r="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01102" w:rsidRPr="00901102" w:rsidRDefault="00901102" w:rsidP="001D0F73">
      <w:pPr>
        <w:pStyle w:val="Heading3"/>
        <w:rPr>
          <w:rtl/>
        </w:rPr>
      </w:pPr>
      <w:bookmarkStart w:id="173" w:name="_Toc444010188"/>
      <w:r w:rsidRPr="00901102">
        <w:rPr>
          <w:rFonts w:hint="cs"/>
          <w:rtl/>
        </w:rPr>
        <w:t>شکل 4-23. بررسی میانگین کیفیت زندگی پیش و پس از آزمون در سه گروه مورد تحقیق</w:t>
      </w:r>
      <w:bookmarkEnd w:id="173"/>
    </w:p>
    <w:p w:rsidR="00901102" w:rsidRPr="0043698F" w:rsidRDefault="00901102" w:rsidP="00DB7CE9">
      <w:pPr>
        <w:bidi/>
        <w:spacing w:line="240" w:lineRule="auto"/>
        <w:jc w:val="both"/>
        <w:rPr>
          <w:rFonts w:ascii="Times New Roman" w:hAnsi="Times New Roman" w:cs="B Lotus"/>
          <w:sz w:val="24"/>
          <w:szCs w:val="24"/>
          <w:rtl/>
          <w:lang w:bidi="fa-IR"/>
        </w:rPr>
      </w:pPr>
      <w:r w:rsidRPr="0043698F">
        <w:rPr>
          <w:rFonts w:ascii="Times New Roman" w:hAnsi="Times New Roman" w:cs="B Lotus" w:hint="cs"/>
          <w:sz w:val="24"/>
          <w:szCs w:val="24"/>
          <w:rtl/>
          <w:lang w:bidi="fa-IR"/>
        </w:rPr>
        <w:t>*تغییر معنی دار در همان گروه ( 05/0</w:t>
      </w:r>
      <w:r w:rsidRPr="0043698F">
        <w:rPr>
          <w:rFonts w:ascii="Times New Roman" w:hAnsi="Times New Roman" w:cs="B Lotus"/>
          <w:sz w:val="24"/>
          <w:szCs w:val="24"/>
          <w:lang w:bidi="fa-IR"/>
        </w:rPr>
        <w:t>P&lt;</w:t>
      </w:r>
      <w:r w:rsidRPr="0043698F">
        <w:rPr>
          <w:rFonts w:ascii="Times New Roman" w:hAnsi="Times New Roman" w:cs="B Lotus" w:hint="cs"/>
          <w:sz w:val="24"/>
          <w:szCs w:val="24"/>
          <w:rtl/>
          <w:lang w:bidi="fa-IR"/>
        </w:rPr>
        <w:t xml:space="preserve"> )</w:t>
      </w:r>
    </w:p>
    <w:p w:rsidR="00901102" w:rsidRPr="00901102" w:rsidRDefault="00901102" w:rsidP="001D0F73">
      <w:pPr>
        <w:pStyle w:val="Heading3"/>
        <w:rPr>
          <w:rtl/>
        </w:rPr>
      </w:pPr>
      <w:bookmarkStart w:id="174" w:name="_Toc444010189"/>
      <w:r w:rsidRPr="00901102">
        <w:rPr>
          <w:rFonts w:hint="cs"/>
          <w:rtl/>
        </w:rPr>
        <w:lastRenderedPageBreak/>
        <w:t>جدول 4-30. بررسی میانگین تغییر کیفیت زندگی پیش و پس از آزمون  در سه گروه مورد تحقیق</w:t>
      </w:r>
      <w:bookmarkEnd w:id="174"/>
    </w:p>
    <w:tbl>
      <w:tblPr>
        <w:tblStyle w:val="LightShading-Accent1"/>
        <w:bidiVisual/>
        <w:tblW w:w="8578" w:type="dxa"/>
        <w:jc w:val="center"/>
        <w:tblLook w:val="0000" w:firstRow="0" w:lastRow="0" w:firstColumn="0" w:lastColumn="0" w:noHBand="0" w:noVBand="0"/>
      </w:tblPr>
      <w:tblGrid>
        <w:gridCol w:w="2924"/>
        <w:gridCol w:w="708"/>
        <w:gridCol w:w="900"/>
        <w:gridCol w:w="1373"/>
        <w:gridCol w:w="971"/>
        <w:gridCol w:w="1702"/>
      </w:tblGrid>
      <w:tr w:rsidR="0043698F" w:rsidRPr="0043698F" w:rsidTr="0043698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گروه</w:t>
            </w:r>
          </w:p>
        </w:tc>
        <w:tc>
          <w:tcPr>
            <w:tcW w:w="709"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ميانگين</w:t>
            </w:r>
          </w:p>
        </w:tc>
        <w:tc>
          <w:tcPr>
            <w:tcW w:w="1380"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 xml:space="preserve">مقدار </w:t>
            </w:r>
            <w:r w:rsidRPr="0043698F">
              <w:rPr>
                <w:rFonts w:ascii="Times New Roman" w:hAnsi="Times New Roman" w:cs="B Lotus"/>
                <w:color w:val="auto"/>
                <w:sz w:val="20"/>
                <w:szCs w:val="24"/>
                <w:lang w:bidi="fa-IR"/>
              </w:rPr>
              <w:t>F</w:t>
            </w:r>
          </w:p>
        </w:tc>
        <w:tc>
          <w:tcPr>
            <w:tcW w:w="1714"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سطح معنی داری</w:t>
            </w:r>
          </w:p>
        </w:tc>
      </w:tr>
      <w:tr w:rsidR="0043698F" w:rsidRPr="0043698F" w:rsidTr="0043698F">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تمرینات ترکیبی با مکمل یاری</w:t>
            </w:r>
          </w:p>
        </w:tc>
        <w:tc>
          <w:tcPr>
            <w:tcW w:w="709"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48/178-</w:t>
            </w:r>
          </w:p>
        </w:tc>
        <w:tc>
          <w:tcPr>
            <w:tcW w:w="1380"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117</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44/4</w:t>
            </w:r>
          </w:p>
        </w:tc>
        <w:tc>
          <w:tcPr>
            <w:tcW w:w="1714" w:type="dxa"/>
            <w:vMerge w:val="restart"/>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w:t>
            </w:r>
          </w:p>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021/0 =</w:t>
            </w:r>
            <w:r w:rsidRPr="0043698F">
              <w:rPr>
                <w:rFonts w:ascii="Times New Roman" w:hAnsi="Times New Roman" w:cs="B Lotus"/>
                <w:color w:val="auto"/>
                <w:sz w:val="20"/>
                <w:szCs w:val="24"/>
                <w:lang w:bidi="fa-IR"/>
              </w:rPr>
              <w:t>P</w:t>
            </w:r>
          </w:p>
        </w:tc>
      </w:tr>
      <w:tr w:rsidR="0043698F" w:rsidRPr="0043698F" w:rsidTr="0043698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مکمل یاری</w:t>
            </w:r>
          </w:p>
        </w:tc>
        <w:tc>
          <w:tcPr>
            <w:tcW w:w="709"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68/86-</w:t>
            </w:r>
          </w:p>
        </w:tc>
        <w:tc>
          <w:tcPr>
            <w:tcW w:w="1380" w:type="dxa"/>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7/112</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43698F"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43698F"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43698F" w:rsidRPr="0043698F" w:rsidTr="0043698F">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43698F" w:rsidRDefault="00901102" w:rsidP="00DB7CE9">
            <w:pPr>
              <w:bidi/>
              <w:spacing w:line="240" w:lineRule="auto"/>
              <w:rPr>
                <w:rFonts w:ascii="Times New Roman" w:hAnsi="Times New Roman" w:cs="B Lotus"/>
                <w:color w:val="auto"/>
                <w:sz w:val="20"/>
                <w:szCs w:val="24"/>
                <w:rtl/>
                <w:lang w:bidi="fa-IR"/>
              </w:rPr>
            </w:pPr>
            <w:r w:rsidRPr="0043698F">
              <w:rPr>
                <w:rFonts w:ascii="Times New Roman" w:hAnsi="Times New Roman" w:cs="B Lotus" w:hint="cs"/>
                <w:color w:val="auto"/>
                <w:sz w:val="20"/>
                <w:szCs w:val="24"/>
                <w:rtl/>
                <w:lang w:bidi="fa-IR"/>
              </w:rPr>
              <w:t>شاهد</w:t>
            </w:r>
          </w:p>
        </w:tc>
        <w:tc>
          <w:tcPr>
            <w:tcW w:w="709"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43698F" w:rsidRDefault="00901102" w:rsidP="00DB7CE9">
            <w:pPr>
              <w:bidi/>
              <w:spacing w:line="240" w:lineRule="auto"/>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28/38-</w:t>
            </w:r>
          </w:p>
        </w:tc>
        <w:tc>
          <w:tcPr>
            <w:tcW w:w="1380" w:type="dxa"/>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43698F">
              <w:rPr>
                <w:rFonts w:ascii="Times New Roman" w:hAnsi="Times New Roman" w:cs="B Lotus" w:hint="cs"/>
                <w:color w:val="auto"/>
                <w:sz w:val="20"/>
                <w:szCs w:val="24"/>
                <w:rtl/>
                <w:lang w:bidi="fa-IR"/>
              </w:rPr>
              <w:t>29/88</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43698F"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43698F"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43698F" w:rsidRDefault="00901102" w:rsidP="00DB7CE9">
      <w:pPr>
        <w:bidi/>
        <w:spacing w:line="240" w:lineRule="auto"/>
        <w:jc w:val="both"/>
        <w:rPr>
          <w:rFonts w:ascii="Times New Roman" w:hAnsi="Times New Roman" w:cs="B Lotus"/>
          <w:sz w:val="20"/>
          <w:szCs w:val="24"/>
          <w:rtl/>
          <w:lang w:bidi="fa-IR"/>
        </w:rPr>
      </w:pPr>
      <w:r w:rsidRPr="0043698F">
        <w:rPr>
          <w:rFonts w:ascii="Times New Roman" w:hAnsi="Times New Roman" w:cs="B Lotus" w:hint="cs"/>
          <w:sz w:val="20"/>
          <w:szCs w:val="24"/>
          <w:rtl/>
          <w:lang w:bidi="fa-IR"/>
        </w:rPr>
        <w:t>*تفاوت معنی دار در اختلاف مقادیر بین گروهی</w:t>
      </w:r>
    </w:p>
    <w:p w:rsidR="001D0F73" w:rsidRDefault="001D0F73" w:rsidP="00DB7CE9">
      <w:pPr>
        <w:bidi/>
        <w:spacing w:line="240" w:lineRule="auto"/>
        <w:jc w:val="both"/>
        <w:rPr>
          <w:rFonts w:ascii="Times New Roman" w:hAnsi="Times New Roman" w:cs="B Lotus"/>
          <w:sz w:val="24"/>
          <w:szCs w:val="28"/>
          <w:rtl/>
          <w:lang w:bidi="fa-IR"/>
        </w:rPr>
      </w:pPr>
    </w:p>
    <w:p w:rsidR="00901102" w:rsidRPr="00901102" w:rsidRDefault="00901102" w:rsidP="001D0F73">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تعقیبی </w:t>
      </w:r>
      <w:r w:rsidRPr="00901102">
        <w:rPr>
          <w:rFonts w:ascii="Times New Roman" w:hAnsi="Times New Roman" w:cs="B Lotus"/>
          <w:sz w:val="24"/>
          <w:szCs w:val="28"/>
          <w:lang w:bidi="fa-IR"/>
        </w:rPr>
        <w:t>Tukey</w:t>
      </w:r>
      <w:r w:rsidRPr="00901102">
        <w:rPr>
          <w:rFonts w:ascii="Times New Roman" w:hAnsi="Times New Roman" w:cs="B Lotus" w:hint="cs"/>
          <w:sz w:val="24"/>
          <w:szCs w:val="28"/>
          <w:rtl/>
          <w:lang w:bidi="fa-IR"/>
        </w:rPr>
        <w:t xml:space="preserve"> نیز مشخص گردید که تفاوت آماری معنی داری بین تغییر کیفیت زندگی پیش و پس از آزمون در بین دو گروه زنان دریافت کننده برنامه تمرین ترکیبی و مکمل یاری و گروه زنان شاهد دیده می شود(018/0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3F67D6" w:rsidP="00DB7CE9">
      <w:pPr>
        <w:bidi/>
        <w:spacing w:line="240" w:lineRule="auto"/>
        <w:jc w:val="center"/>
        <w:rPr>
          <w:rFonts w:ascii="Times New Roman" w:hAnsi="Times New Roman" w:cs="B Lotus"/>
          <w:sz w:val="24"/>
          <w:szCs w:val="28"/>
          <w:rtl/>
          <w:lang w:bidi="fa-IR"/>
        </w:rPr>
      </w:pPr>
      <w:r>
        <w:rPr>
          <w:rFonts w:ascii="Times New Roman" w:hAnsi="Times New Roman" w:cs="B Lotus"/>
          <w:noProof/>
          <w:sz w:val="24"/>
          <w:szCs w:val="28"/>
          <w:rtl/>
          <w:lang w:bidi="fa-IR"/>
        </w:rPr>
        <mc:AlternateContent>
          <mc:Choice Requires="wps">
            <w:drawing>
              <wp:anchor distT="0" distB="0" distL="114300" distR="114300" simplePos="0" relativeHeight="251660288" behindDoc="0" locked="0" layoutInCell="1" allowOverlap="1" wp14:anchorId="5FB819C1" wp14:editId="34C0FAF3">
                <wp:simplePos x="0" y="0"/>
                <wp:positionH relativeFrom="column">
                  <wp:posOffset>2908935</wp:posOffset>
                </wp:positionH>
                <wp:positionV relativeFrom="paragraph">
                  <wp:posOffset>451485</wp:posOffset>
                </wp:positionV>
                <wp:extent cx="542925" cy="367030"/>
                <wp:effectExtent l="0" t="0" r="952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9C1" w:rsidRDefault="006979C1" w:rsidP="00901102">
                            <w:r>
                              <w:rPr>
                                <w:rFonts w:cs="B Lotus" w:hint="cs"/>
                                <w:sz w:val="28"/>
                                <w:szCs w:val="28"/>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30" type="#_x0000_t202" style="position:absolute;left:0;text-align:left;margin-left:229.05pt;margin-top:35.55pt;width:42.7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Sw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" stroked="f">
                <v:textbox>
                  <w:txbxContent>
                    <w:p w:rsidR="006979C1" w:rsidRDefault="006979C1" w:rsidP="00901102">
                      <w:r>
                        <w:rPr>
                          <w:rFonts w:cs="B Lotus" w:hint="cs"/>
                          <w:sz w:val="28"/>
                          <w:szCs w:val="28"/>
                          <w:rtl/>
                        </w:rPr>
                        <w:t>*</w:t>
                      </w:r>
                    </w:p>
                  </w:txbxContent>
                </v:textbox>
              </v:shape>
            </w:pict>
          </mc:Fallback>
        </mc:AlternateContent>
      </w:r>
      <w:r w:rsidR="00901102" w:rsidRPr="00901102">
        <w:rPr>
          <w:rFonts w:ascii="Times New Roman" w:hAnsi="Times New Roman" w:cs="B Lotus" w:hint="cs"/>
          <w:noProof/>
          <w:sz w:val="24"/>
          <w:szCs w:val="28"/>
          <w:rtl/>
          <w:lang w:bidi="fa-IR"/>
        </w:rPr>
        <w:drawing>
          <wp:inline distT="0" distB="0" distL="0" distR="0" wp14:anchorId="6A67FD17" wp14:editId="326539C4">
            <wp:extent cx="5486400" cy="2948152"/>
            <wp:effectExtent l="0" t="0" r="0" b="508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01102" w:rsidRPr="00901102" w:rsidRDefault="00901102" w:rsidP="00C96BE6">
      <w:pPr>
        <w:pStyle w:val="Heading3"/>
        <w:rPr>
          <w:rtl/>
        </w:rPr>
      </w:pPr>
      <w:bookmarkStart w:id="175" w:name="_Toc444010190"/>
      <w:r w:rsidRPr="00901102">
        <w:rPr>
          <w:rFonts w:hint="cs"/>
          <w:rtl/>
        </w:rPr>
        <w:t>شکل 4-</w:t>
      </w:r>
      <w:r w:rsidR="00C96BE6">
        <w:rPr>
          <w:rFonts w:hint="cs"/>
          <w:rtl/>
        </w:rPr>
        <w:t>24</w:t>
      </w:r>
      <w:r w:rsidRPr="00901102">
        <w:rPr>
          <w:rFonts w:hint="cs"/>
          <w:rtl/>
        </w:rPr>
        <w:t>. بررسی میانگین تغییر کیفیت زندگی پیش و پس از آزمون در سه گروه زنان مورد تحقیق</w:t>
      </w:r>
      <w:bookmarkEnd w:id="175"/>
    </w:p>
    <w:p w:rsidR="00901102" w:rsidRPr="0043698F" w:rsidRDefault="00901102" w:rsidP="00DB7CE9">
      <w:pPr>
        <w:bidi/>
        <w:spacing w:line="240" w:lineRule="auto"/>
        <w:jc w:val="both"/>
        <w:rPr>
          <w:rFonts w:ascii="Times New Roman" w:hAnsi="Times New Roman" w:cs="B Lotus"/>
          <w:sz w:val="24"/>
          <w:szCs w:val="24"/>
          <w:rtl/>
          <w:lang w:bidi="fa-IR"/>
        </w:rPr>
      </w:pPr>
      <w:r w:rsidRPr="0043698F">
        <w:rPr>
          <w:rFonts w:ascii="Times New Roman" w:hAnsi="Times New Roman" w:cs="B Lotus" w:hint="cs"/>
          <w:sz w:val="24"/>
          <w:szCs w:val="24"/>
          <w:rtl/>
          <w:lang w:bidi="fa-IR"/>
        </w:rPr>
        <w:t>*تفاوت معنی دار بین گروهی ( 05/0</w:t>
      </w:r>
      <w:r w:rsidRPr="0043698F">
        <w:rPr>
          <w:rFonts w:ascii="Times New Roman" w:hAnsi="Times New Roman" w:cs="B Lotus"/>
          <w:sz w:val="24"/>
          <w:szCs w:val="24"/>
          <w:lang w:bidi="fa-IR"/>
        </w:rPr>
        <w:t>P&lt;</w:t>
      </w:r>
      <w:r w:rsidRPr="0043698F">
        <w:rPr>
          <w:rFonts w:ascii="Times New Roman" w:hAnsi="Times New Roman" w:cs="B Lotus" w:hint="cs"/>
          <w:sz w:val="24"/>
          <w:szCs w:val="24"/>
          <w:rtl/>
          <w:lang w:bidi="fa-IR"/>
        </w:rPr>
        <w:t xml:space="preserve"> )</w:t>
      </w:r>
    </w:p>
    <w:p w:rsidR="00901102" w:rsidRPr="0043698F" w:rsidRDefault="00901102" w:rsidP="00DB7CE9">
      <w:pPr>
        <w:bidi/>
        <w:spacing w:line="240" w:lineRule="auto"/>
        <w:jc w:val="both"/>
        <w:rPr>
          <w:rFonts w:ascii="Times New Roman" w:hAnsi="Times New Roman" w:cs="B Lotus"/>
          <w:b/>
          <w:bCs/>
          <w:sz w:val="24"/>
          <w:szCs w:val="28"/>
          <w:rtl/>
          <w:lang w:bidi="fa-IR"/>
        </w:rPr>
      </w:pPr>
      <w:r w:rsidRPr="0043698F">
        <w:rPr>
          <w:rFonts w:ascii="Times New Roman" w:hAnsi="Times New Roman" w:cs="B Lotus" w:hint="cs"/>
          <w:b/>
          <w:bCs/>
          <w:sz w:val="24"/>
          <w:szCs w:val="28"/>
          <w:rtl/>
          <w:lang w:bidi="fa-IR"/>
        </w:rPr>
        <w:lastRenderedPageBreak/>
        <w:t>فرضیه صفر سیزدهم: برنامه تمرین ترکیبی به همراه مکمل یاری پروتئین وی و ویتامین</w:t>
      </w:r>
      <w:r w:rsidRPr="0043698F">
        <w:rPr>
          <w:rFonts w:ascii="Times New Roman" w:hAnsi="Times New Roman" w:cs="B Lotus"/>
          <w:b/>
          <w:bCs/>
          <w:sz w:val="24"/>
          <w:szCs w:val="28"/>
          <w:lang w:bidi="fa-IR"/>
        </w:rPr>
        <w:t xml:space="preserve">D </w:t>
      </w:r>
      <w:r w:rsidRPr="0043698F">
        <w:rPr>
          <w:rFonts w:ascii="Times New Roman" w:hAnsi="Times New Roman" w:cs="B Lotus" w:hint="cs"/>
          <w:b/>
          <w:bCs/>
          <w:sz w:val="24"/>
          <w:szCs w:val="28"/>
          <w:rtl/>
          <w:lang w:bidi="fa-IR"/>
        </w:rPr>
        <w:t xml:space="preserve"> بر فشار خون متوسط شریانی در زنان دیابتی نوع دوم اثر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فرضیه سیزدهم به زیر فرضیه هایی تقسیم می شود که به شرح زیر بیان می گردد</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43698F">
        <w:rPr>
          <w:rFonts w:ascii="Times New Roman" w:hAnsi="Times New Roman" w:cs="B Lotus" w:hint="cs"/>
          <w:b/>
          <w:bCs/>
          <w:sz w:val="24"/>
          <w:szCs w:val="28"/>
          <w:rtl/>
          <w:lang w:bidi="fa-IR"/>
        </w:rPr>
        <w:t>زیر فرضیه اول</w:t>
      </w:r>
      <w:r w:rsidRPr="00901102">
        <w:rPr>
          <w:rFonts w:ascii="Times New Roman" w:hAnsi="Times New Roman" w:cs="B Lotus" w:hint="cs"/>
          <w:sz w:val="24"/>
          <w:szCs w:val="28"/>
          <w:rtl/>
          <w:lang w:bidi="fa-IR"/>
        </w:rPr>
        <w:t xml:space="preserve">: فشار خون متوسط شریانی پیش و پس از هشت هفته در گروه زنان با برنامه تمرین ترکیبی به همراه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 </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 مشخص گردید که در گروه زنان با برنامه تمرین ترکیبی و مکمل یاری تفاوت آماری معنی داری بین میانگین نمرات بدست آمده برای فشار خون متوسط شریانی در مقاطع زمانی پیش و پس از هشت هفته، دیده نمی شود(558/0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w:t>
      </w:r>
      <w:r w:rsidR="00FA0C5D">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بنابراین زیر فرضیه صفر اول رد نمی شود و تغییرات فشار خون متوسط شریانی در مقاطع زمانی مورد مطالعه درگروه زنان دیابتی با برنامه تمرین ترکیبی و مکمل یاری معنی دار نیست(جدول 4-31)</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43698F">
        <w:rPr>
          <w:rFonts w:ascii="Times New Roman" w:hAnsi="Times New Roman" w:cs="B Lotus" w:hint="cs"/>
          <w:b/>
          <w:bCs/>
          <w:sz w:val="24"/>
          <w:szCs w:val="28"/>
          <w:rtl/>
          <w:lang w:bidi="fa-IR"/>
        </w:rPr>
        <w:t>زیر فرضیه دوم:</w:t>
      </w:r>
      <w:r w:rsidRPr="00901102">
        <w:rPr>
          <w:rFonts w:ascii="Times New Roman" w:hAnsi="Times New Roman" w:cs="B Lotus" w:hint="cs"/>
          <w:sz w:val="24"/>
          <w:szCs w:val="28"/>
          <w:rtl/>
          <w:lang w:bidi="fa-IR"/>
        </w:rPr>
        <w:t xml:space="preserve"> فشار خون متوسط شریانی پیش و پس از هشت هفته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w:t>
      </w:r>
      <w:r w:rsidR="0043698F">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مشخص گردید که در گروه زنان دریافت کننده مکمل یاری پروتئین وی و ویتامین </w:t>
      </w:r>
      <w:r w:rsidRPr="00901102">
        <w:rPr>
          <w:rFonts w:ascii="Times New Roman" w:hAnsi="Times New Roman" w:cs="B Lotus"/>
          <w:sz w:val="24"/>
          <w:szCs w:val="28"/>
          <w:lang w:bidi="fa-IR"/>
        </w:rPr>
        <w:t>D</w:t>
      </w:r>
      <w:r w:rsidRPr="00901102">
        <w:rPr>
          <w:rFonts w:ascii="Times New Roman" w:hAnsi="Times New Roman" w:cs="B Lotus" w:hint="cs"/>
          <w:sz w:val="24"/>
          <w:szCs w:val="28"/>
          <w:rtl/>
          <w:lang w:bidi="fa-IR"/>
        </w:rPr>
        <w:t xml:space="preserve"> تفاوت آماری معنی داری بین میانگین فشار خون متوسط شریانی در مقاطع زمانی پیش و پس از هشت هفته، دیده نمی شود(729/0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xml:space="preserve">). بنابراین زیر فرضیه صفر دوم رد نمی شود و تغییرات فشار خون متوسط شریانی در مقاطع زمانی مورد مطالعه در گروه زنان دریافت کننده </w:t>
      </w:r>
      <w:r w:rsidR="0043698F">
        <w:rPr>
          <w:rFonts w:ascii="Times New Roman" w:hAnsi="Times New Roman" w:cs="B Lotus" w:hint="cs"/>
          <w:sz w:val="24"/>
          <w:szCs w:val="28"/>
          <w:rtl/>
          <w:lang w:bidi="fa-IR"/>
        </w:rPr>
        <w:t>مکمل یاری معنی دار نیست (جدول</w:t>
      </w:r>
      <w:r w:rsidRPr="00901102">
        <w:rPr>
          <w:rFonts w:ascii="Times New Roman" w:hAnsi="Times New Roman" w:cs="B Lotus" w:hint="cs"/>
          <w:sz w:val="24"/>
          <w:szCs w:val="28"/>
          <w:rtl/>
          <w:lang w:bidi="fa-IR"/>
        </w:rPr>
        <w:t>4-31 ).</w:t>
      </w:r>
    </w:p>
    <w:p w:rsidR="00901102" w:rsidRPr="00901102" w:rsidRDefault="00901102" w:rsidP="00DB7CE9">
      <w:pPr>
        <w:bidi/>
        <w:spacing w:line="240" w:lineRule="auto"/>
        <w:jc w:val="both"/>
        <w:rPr>
          <w:rFonts w:ascii="Times New Roman" w:hAnsi="Times New Roman" w:cs="B Lotus"/>
          <w:sz w:val="24"/>
          <w:szCs w:val="28"/>
          <w:rtl/>
          <w:lang w:bidi="fa-IR"/>
        </w:rPr>
      </w:pPr>
      <w:r w:rsidRPr="0043698F">
        <w:rPr>
          <w:rFonts w:ascii="Times New Roman" w:hAnsi="Times New Roman" w:cs="B Lotus" w:hint="cs"/>
          <w:b/>
          <w:bCs/>
          <w:sz w:val="24"/>
          <w:szCs w:val="28"/>
          <w:rtl/>
          <w:lang w:bidi="fa-IR"/>
        </w:rPr>
        <w:t>زیر فرضیه سوم:</w:t>
      </w:r>
      <w:r w:rsidRPr="00901102">
        <w:rPr>
          <w:rFonts w:ascii="Times New Roman" w:hAnsi="Times New Roman" w:cs="B Lotus" w:hint="cs"/>
          <w:sz w:val="24"/>
          <w:szCs w:val="28"/>
          <w:rtl/>
          <w:lang w:bidi="fa-IR"/>
        </w:rPr>
        <w:t xml:space="preserve"> فشار خون متوسط شریانی پیش و پس از هشت هفته در گروه زنان شاهد تفاوت معنی داری ندارد.</w:t>
      </w: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 xml:space="preserve">با استفاده از آزمون </w:t>
      </w:r>
      <w:r w:rsidRPr="00901102">
        <w:rPr>
          <w:rFonts w:ascii="Times New Roman" w:hAnsi="Times New Roman" w:cs="B Lotus"/>
          <w:sz w:val="24"/>
          <w:szCs w:val="28"/>
          <w:lang w:bidi="fa-IR"/>
        </w:rPr>
        <w:t>t</w:t>
      </w:r>
      <w:r w:rsidRPr="00901102">
        <w:rPr>
          <w:rFonts w:ascii="Times New Roman" w:hAnsi="Times New Roman" w:cs="B Lotus" w:hint="cs"/>
          <w:sz w:val="24"/>
          <w:szCs w:val="28"/>
          <w:rtl/>
          <w:lang w:bidi="fa-IR"/>
        </w:rPr>
        <w:t xml:space="preserve"> همبسته</w:t>
      </w:r>
      <w:r w:rsidR="0043698F">
        <w:rPr>
          <w:rFonts w:ascii="Times New Roman" w:hAnsi="Times New Roman" w:cs="B Lotus" w:hint="cs"/>
          <w:sz w:val="24"/>
          <w:szCs w:val="28"/>
          <w:rtl/>
          <w:lang w:bidi="fa-IR"/>
        </w:rPr>
        <w:t xml:space="preserve"> </w:t>
      </w:r>
      <w:r w:rsidRPr="00901102">
        <w:rPr>
          <w:rFonts w:ascii="Times New Roman" w:hAnsi="Times New Roman" w:cs="B Lotus" w:hint="cs"/>
          <w:sz w:val="24"/>
          <w:szCs w:val="28"/>
          <w:rtl/>
          <w:lang w:bidi="fa-IR"/>
        </w:rPr>
        <w:t xml:space="preserve">مشخص گردید که در گروه زنان شاهدتفاوت آماری معنی داری بین میانگین فشار خون متوسط شریانی در مقاطع زمانی پیش و پس از هشت هفته، دیده نمی شود(86/0 </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سوم رد نمی شود و تغییرات فشار خون متوسط شریانی در مقاطع زمانی مورد مطالعه در گروه زنان شاهد معنی دار نیست(جدول 4-31)</w:t>
      </w:r>
      <w:r w:rsidRPr="00901102">
        <w:rPr>
          <w:rFonts w:ascii="Times New Roman" w:hAnsi="Times New Roman" w:cs="B Lotus"/>
          <w:sz w:val="24"/>
          <w:szCs w:val="28"/>
          <w:lang w:bidi="fa-IR"/>
        </w:rPr>
        <w:t>.</w:t>
      </w:r>
    </w:p>
    <w:p w:rsidR="00901102" w:rsidRPr="00901102" w:rsidRDefault="00901102" w:rsidP="00DB7CE9">
      <w:pPr>
        <w:bidi/>
        <w:spacing w:line="240" w:lineRule="auto"/>
        <w:jc w:val="both"/>
        <w:rPr>
          <w:rFonts w:ascii="Times New Roman" w:hAnsi="Times New Roman" w:cs="B Lotus"/>
          <w:sz w:val="24"/>
          <w:szCs w:val="28"/>
          <w:rtl/>
          <w:lang w:bidi="fa-IR"/>
        </w:rPr>
      </w:pPr>
      <w:r w:rsidRPr="00BF779E">
        <w:rPr>
          <w:rFonts w:ascii="Times New Roman" w:hAnsi="Times New Roman" w:cs="B Lotus" w:hint="cs"/>
          <w:b/>
          <w:bCs/>
          <w:sz w:val="24"/>
          <w:szCs w:val="28"/>
          <w:rtl/>
          <w:lang w:bidi="fa-IR"/>
        </w:rPr>
        <w:lastRenderedPageBreak/>
        <w:t>زیر فرضیه چهارم:</w:t>
      </w:r>
      <w:r w:rsidRPr="00901102">
        <w:rPr>
          <w:rFonts w:ascii="Times New Roman" w:hAnsi="Times New Roman" w:cs="B Lotus" w:hint="cs"/>
          <w:sz w:val="24"/>
          <w:szCs w:val="28"/>
          <w:rtl/>
          <w:lang w:bidi="fa-IR"/>
        </w:rPr>
        <w:t xml:space="preserve"> تغییرات فشار خون متوسط شریانی در مقاطع زمانی پیش و پس آزمون در سه گروه تفاوت معنی داری ندارد.</w:t>
      </w:r>
    </w:p>
    <w:p w:rsid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sz w:val="24"/>
          <w:szCs w:val="28"/>
          <w:rtl/>
          <w:lang w:bidi="fa-IR"/>
        </w:rPr>
        <w:t>با استفاده از آزمون آنالیز واریانس یک طرفه  مشخص گردید  که مقادیر تغییرات فشار خون متوسط شریانی در مقاطع زمانی پیش و پس از هشت هفته، در بین سه گروه مورد تحقیق تفاوت آماری معنی داری را نشان نمی</w:t>
      </w:r>
      <w:r w:rsidR="00BF779E">
        <w:rPr>
          <w:rFonts w:ascii="Times New Roman" w:hAnsi="Times New Roman" w:cs="Times New Roman" w:hint="eastAsia"/>
          <w:sz w:val="24"/>
          <w:szCs w:val="28"/>
          <w:rtl/>
          <w:lang w:bidi="fa-IR"/>
        </w:rPr>
        <w:t> </w:t>
      </w:r>
      <w:r w:rsidRPr="00901102">
        <w:rPr>
          <w:rFonts w:ascii="Times New Roman" w:hAnsi="Times New Roman" w:cs="B Lotus" w:hint="cs"/>
          <w:sz w:val="24"/>
          <w:szCs w:val="28"/>
          <w:rtl/>
          <w:lang w:bidi="fa-IR"/>
        </w:rPr>
        <w:t>دهد(88/0</w:t>
      </w:r>
      <w:r w:rsidRPr="00901102">
        <w:rPr>
          <w:rFonts w:ascii="Times New Roman" w:hAnsi="Times New Roman" w:cs="B Lotus"/>
          <w:sz w:val="24"/>
          <w:szCs w:val="28"/>
          <w:lang w:bidi="fa-IR"/>
        </w:rPr>
        <w:t>P=</w:t>
      </w:r>
      <w:r w:rsidRPr="00901102">
        <w:rPr>
          <w:rFonts w:ascii="Times New Roman" w:hAnsi="Times New Roman" w:cs="B Lotus" w:hint="cs"/>
          <w:sz w:val="24"/>
          <w:szCs w:val="28"/>
          <w:rtl/>
          <w:lang w:bidi="fa-IR"/>
        </w:rPr>
        <w:t>). بنابراین زیر فرضیه صفر چهارم رد نمی شود و تغییر فشار خون متوسط شریانی در بین سه گروه تفاوت آماری معنی داری ندارد(جدول 4-32)</w:t>
      </w:r>
      <w:r w:rsidRPr="00901102">
        <w:rPr>
          <w:rFonts w:ascii="Times New Roman" w:hAnsi="Times New Roman" w:cs="B Lotus"/>
          <w:sz w:val="24"/>
          <w:szCs w:val="28"/>
          <w:lang w:bidi="fa-IR"/>
        </w:rPr>
        <w:t>.</w:t>
      </w:r>
    </w:p>
    <w:p w:rsidR="001D0F73" w:rsidRPr="00901102" w:rsidRDefault="001D0F73" w:rsidP="001D0F73">
      <w:pPr>
        <w:bidi/>
        <w:spacing w:line="240" w:lineRule="auto"/>
        <w:jc w:val="both"/>
        <w:rPr>
          <w:rFonts w:ascii="Times New Roman" w:hAnsi="Times New Roman" w:cs="B Lotus"/>
          <w:sz w:val="24"/>
          <w:szCs w:val="28"/>
          <w:lang w:bidi="fa-IR"/>
        </w:rPr>
      </w:pPr>
    </w:p>
    <w:p w:rsidR="00901102" w:rsidRPr="00901102" w:rsidRDefault="00901102" w:rsidP="001D0F73">
      <w:pPr>
        <w:pStyle w:val="Heading3"/>
        <w:rPr>
          <w:rtl/>
        </w:rPr>
      </w:pPr>
      <w:bookmarkStart w:id="176" w:name="_Toc444010191"/>
      <w:r w:rsidRPr="00901102">
        <w:rPr>
          <w:rFonts w:hint="cs"/>
          <w:rtl/>
        </w:rPr>
        <w:t>جدول 4-31. بررسی میانگین فشار خون متوسط شریانی پیش و پس از آزمون در سه گروه مورد تحقیق</w:t>
      </w:r>
      <w:bookmarkEnd w:id="176"/>
    </w:p>
    <w:tbl>
      <w:tblPr>
        <w:tblStyle w:val="LightShading-Accent1"/>
        <w:bidiVisual/>
        <w:tblW w:w="9213" w:type="dxa"/>
        <w:jc w:val="center"/>
        <w:tblLook w:val="0000" w:firstRow="0" w:lastRow="0" w:firstColumn="0" w:lastColumn="0" w:noHBand="0" w:noVBand="0"/>
      </w:tblPr>
      <w:tblGrid>
        <w:gridCol w:w="1843"/>
        <w:gridCol w:w="1741"/>
        <w:gridCol w:w="709"/>
        <w:gridCol w:w="851"/>
        <w:gridCol w:w="1380"/>
        <w:gridCol w:w="975"/>
        <w:gridCol w:w="1714"/>
      </w:tblGrid>
      <w:tr w:rsidR="00BF779E" w:rsidRPr="00BF779E" w:rsidTr="00BF779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43"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گروه</w:t>
            </w:r>
          </w:p>
        </w:tc>
        <w:tc>
          <w:tcPr>
            <w:tcW w:w="1741"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زمان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تعداد</w:t>
            </w:r>
          </w:p>
        </w:tc>
        <w:tc>
          <w:tcPr>
            <w:tcW w:w="851"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ميانگين</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انحراف معيار</w:t>
            </w:r>
          </w:p>
        </w:tc>
        <w:tc>
          <w:tcPr>
            <w:tcW w:w="975"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 xml:space="preserve">مقدار </w:t>
            </w:r>
            <w:r w:rsidRPr="00BF779E">
              <w:rPr>
                <w:rFonts w:ascii="Times New Roman" w:hAnsi="Times New Roman" w:cs="B Lotus"/>
                <w:color w:val="auto"/>
                <w:sz w:val="20"/>
                <w:szCs w:val="24"/>
                <w:lang w:bidi="fa-IR"/>
              </w:rPr>
              <w:t>t</w:t>
            </w:r>
          </w:p>
        </w:tc>
        <w:tc>
          <w:tcPr>
            <w:cnfStyle w:val="000010000000" w:firstRow="0" w:lastRow="0" w:firstColumn="0" w:lastColumn="0" w:oddVBand="1" w:evenVBand="0" w:oddHBand="0" w:evenHBand="0" w:firstRowFirstColumn="0" w:firstRowLastColumn="0" w:lastRowFirstColumn="0" w:lastRowLastColumn="0"/>
            <w:tcW w:w="1714"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سطح معنی داری</w:t>
            </w:r>
          </w:p>
        </w:tc>
      </w:tr>
      <w:tr w:rsidR="00BF779E" w:rsidRPr="00BF779E" w:rsidTr="00BF779E">
        <w:trPr>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تمرینات ترکیبی با مکمل یاری</w:t>
            </w:r>
          </w:p>
        </w:tc>
        <w:tc>
          <w:tcPr>
            <w:tcW w:w="1741"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10</w:t>
            </w:r>
          </w:p>
        </w:tc>
        <w:tc>
          <w:tcPr>
            <w:tcW w:w="851"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36/9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21/1</w:t>
            </w:r>
          </w:p>
        </w:tc>
        <w:tc>
          <w:tcPr>
            <w:tcW w:w="975" w:type="dxa"/>
            <w:vMerge w:val="restart"/>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6/0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558/0 =</w:t>
            </w:r>
            <w:r w:rsidRPr="00BF779E">
              <w:rPr>
                <w:rFonts w:ascii="Times New Roman" w:hAnsi="Times New Roman" w:cs="B Lotus"/>
                <w:color w:val="auto"/>
                <w:sz w:val="20"/>
                <w:szCs w:val="24"/>
                <w:lang w:bidi="fa-IR"/>
              </w:rPr>
              <w:t>P</w:t>
            </w:r>
          </w:p>
        </w:tc>
      </w:tr>
      <w:tr w:rsidR="00BF779E" w:rsidRPr="00BF779E" w:rsidTr="00BF779E">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BF779E"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10</w:t>
            </w:r>
          </w:p>
        </w:tc>
        <w:tc>
          <w:tcPr>
            <w:tcW w:w="851"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23/9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9/0</w:t>
            </w:r>
          </w:p>
        </w:tc>
        <w:tc>
          <w:tcPr>
            <w:tcW w:w="975" w:type="dxa"/>
            <w:vMerge/>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BF779E" w:rsidRDefault="00901102" w:rsidP="00DB7CE9">
            <w:pPr>
              <w:bidi/>
              <w:spacing w:line="240" w:lineRule="auto"/>
              <w:rPr>
                <w:rFonts w:ascii="Times New Roman" w:hAnsi="Times New Roman" w:cs="B Lotus"/>
                <w:color w:val="auto"/>
                <w:sz w:val="20"/>
                <w:szCs w:val="24"/>
                <w:lang w:bidi="fa-IR"/>
              </w:rPr>
            </w:pPr>
          </w:p>
        </w:tc>
      </w:tr>
      <w:tr w:rsidR="00BF779E" w:rsidRPr="00BF779E" w:rsidTr="00BF779E">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مکمل یاری</w:t>
            </w:r>
          </w:p>
        </w:tc>
        <w:tc>
          <w:tcPr>
            <w:tcW w:w="1741"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10</w:t>
            </w:r>
          </w:p>
        </w:tc>
        <w:tc>
          <w:tcPr>
            <w:tcW w:w="851"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13/9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12/1</w:t>
            </w:r>
          </w:p>
        </w:tc>
        <w:tc>
          <w:tcPr>
            <w:tcW w:w="975" w:type="dxa"/>
            <w:vMerge w:val="restart"/>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35/0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729/0 =</w:t>
            </w:r>
            <w:r w:rsidRPr="00BF779E">
              <w:rPr>
                <w:rFonts w:ascii="Times New Roman" w:hAnsi="Times New Roman" w:cs="B Lotus"/>
                <w:color w:val="auto"/>
                <w:sz w:val="20"/>
                <w:szCs w:val="24"/>
                <w:lang w:bidi="fa-IR"/>
              </w:rPr>
              <w:t>P</w:t>
            </w:r>
          </w:p>
        </w:tc>
      </w:tr>
      <w:tr w:rsidR="00BF779E" w:rsidRPr="00BF779E" w:rsidTr="00BF779E">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BF779E"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10</w:t>
            </w:r>
          </w:p>
        </w:tc>
        <w:tc>
          <w:tcPr>
            <w:tcW w:w="851"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01/9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25/1</w:t>
            </w:r>
          </w:p>
        </w:tc>
        <w:tc>
          <w:tcPr>
            <w:tcW w:w="975" w:type="dxa"/>
            <w:vMerge/>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BF779E" w:rsidRDefault="00901102" w:rsidP="00DB7CE9">
            <w:pPr>
              <w:bidi/>
              <w:spacing w:line="240" w:lineRule="auto"/>
              <w:rPr>
                <w:rFonts w:ascii="Times New Roman" w:hAnsi="Times New Roman" w:cs="B Lotus"/>
                <w:color w:val="auto"/>
                <w:sz w:val="20"/>
                <w:szCs w:val="24"/>
                <w:lang w:bidi="fa-IR"/>
              </w:rPr>
            </w:pPr>
          </w:p>
        </w:tc>
      </w:tr>
      <w:tr w:rsidR="00BF779E" w:rsidRPr="00BF779E" w:rsidTr="00BF779E">
        <w:trPr>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val="restart"/>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شاهد</w:t>
            </w:r>
          </w:p>
        </w:tc>
        <w:tc>
          <w:tcPr>
            <w:tcW w:w="1741"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پیش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10</w:t>
            </w:r>
          </w:p>
        </w:tc>
        <w:tc>
          <w:tcPr>
            <w:tcW w:w="851"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75/9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78/0</w:t>
            </w:r>
          </w:p>
        </w:tc>
        <w:tc>
          <w:tcPr>
            <w:tcW w:w="975" w:type="dxa"/>
            <w:vMerge w:val="restart"/>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17/0</w:t>
            </w:r>
          </w:p>
        </w:tc>
        <w:tc>
          <w:tcPr>
            <w:cnfStyle w:val="000010000000" w:firstRow="0" w:lastRow="0" w:firstColumn="0" w:lastColumn="0" w:oddVBand="1" w:evenVBand="0" w:oddHBand="0" w:evenHBand="0" w:firstRowFirstColumn="0" w:firstRowLastColumn="0" w:lastRowFirstColumn="0" w:lastRowLastColumn="0"/>
            <w:tcW w:w="1714" w:type="dxa"/>
            <w:vMerge w:val="restart"/>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86/0 =</w:t>
            </w:r>
            <w:r w:rsidRPr="00BF779E">
              <w:rPr>
                <w:rFonts w:ascii="Times New Roman" w:hAnsi="Times New Roman" w:cs="B Lotus"/>
                <w:color w:val="auto"/>
                <w:sz w:val="20"/>
                <w:szCs w:val="24"/>
                <w:lang w:bidi="fa-IR"/>
              </w:rPr>
              <w:t>P</w:t>
            </w:r>
          </w:p>
        </w:tc>
      </w:tr>
      <w:tr w:rsidR="00BF779E" w:rsidRPr="00BF779E" w:rsidTr="00BF779E">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1843" w:type="dxa"/>
            <w:vMerge/>
          </w:tcPr>
          <w:p w:rsidR="00901102" w:rsidRPr="00BF779E" w:rsidRDefault="00901102" w:rsidP="00DB7CE9">
            <w:pPr>
              <w:bidi/>
              <w:spacing w:line="240" w:lineRule="auto"/>
              <w:rPr>
                <w:rFonts w:ascii="Times New Roman" w:hAnsi="Times New Roman" w:cs="B Lotus"/>
                <w:color w:val="auto"/>
                <w:sz w:val="20"/>
                <w:szCs w:val="24"/>
                <w:lang w:bidi="fa-IR"/>
              </w:rPr>
            </w:pPr>
          </w:p>
        </w:tc>
        <w:tc>
          <w:tcPr>
            <w:tcW w:w="1741"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پس آزمون</w:t>
            </w:r>
          </w:p>
        </w:tc>
        <w:tc>
          <w:tcPr>
            <w:cnfStyle w:val="000010000000" w:firstRow="0" w:lastRow="0" w:firstColumn="0" w:lastColumn="0" w:oddVBand="1" w:evenVBand="0" w:oddHBand="0" w:evenHBand="0" w:firstRowFirstColumn="0" w:firstRowLastColumn="0" w:lastRowFirstColumn="0" w:lastRowLastColumn="0"/>
            <w:tcW w:w="709"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10</w:t>
            </w:r>
          </w:p>
        </w:tc>
        <w:tc>
          <w:tcPr>
            <w:tcW w:w="851"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76/9</w:t>
            </w:r>
          </w:p>
        </w:tc>
        <w:tc>
          <w:tcPr>
            <w:cnfStyle w:val="000010000000" w:firstRow="0" w:lastRow="0" w:firstColumn="0" w:lastColumn="0" w:oddVBand="1" w:evenVBand="0" w:oddHBand="0" w:evenHBand="0" w:firstRowFirstColumn="0" w:firstRowLastColumn="0" w:lastRowFirstColumn="0" w:lastRowLastColumn="0"/>
            <w:tcW w:w="1380"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89/0</w:t>
            </w:r>
          </w:p>
        </w:tc>
        <w:tc>
          <w:tcPr>
            <w:tcW w:w="975" w:type="dxa"/>
            <w:vMerge/>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p>
        </w:tc>
        <w:tc>
          <w:tcPr>
            <w:cnfStyle w:val="000010000000" w:firstRow="0" w:lastRow="0" w:firstColumn="0" w:lastColumn="0" w:oddVBand="1" w:evenVBand="0" w:oddHBand="0" w:evenHBand="0" w:firstRowFirstColumn="0" w:firstRowLastColumn="0" w:lastRowFirstColumn="0" w:lastRowLastColumn="0"/>
            <w:tcW w:w="1714" w:type="dxa"/>
            <w:vMerge/>
          </w:tcPr>
          <w:p w:rsidR="00901102" w:rsidRPr="00BF779E" w:rsidRDefault="00901102" w:rsidP="00DB7CE9">
            <w:pPr>
              <w:bidi/>
              <w:spacing w:line="240" w:lineRule="auto"/>
              <w:rPr>
                <w:rFonts w:ascii="Times New Roman" w:hAnsi="Times New Roman" w:cs="B Lotus"/>
                <w:color w:val="auto"/>
                <w:sz w:val="20"/>
                <w:szCs w:val="24"/>
                <w:lang w:bidi="fa-IR"/>
              </w:rPr>
            </w:pPr>
          </w:p>
        </w:tc>
      </w:tr>
    </w:tbl>
    <w:p w:rsidR="00901102" w:rsidRPr="00BF779E" w:rsidRDefault="00901102" w:rsidP="00DB7CE9">
      <w:pPr>
        <w:bidi/>
        <w:spacing w:line="240" w:lineRule="auto"/>
        <w:jc w:val="both"/>
        <w:rPr>
          <w:rFonts w:ascii="Times New Roman" w:hAnsi="Times New Roman" w:cs="B Lotus"/>
          <w:sz w:val="24"/>
          <w:szCs w:val="24"/>
          <w:rtl/>
          <w:lang w:bidi="fa-IR"/>
        </w:rPr>
      </w:pPr>
      <w:r w:rsidRPr="00BF779E">
        <w:rPr>
          <w:rFonts w:ascii="Times New Roman" w:hAnsi="Times New Roman" w:cs="B Lotus" w:hint="cs"/>
          <w:sz w:val="24"/>
          <w:szCs w:val="24"/>
          <w:rtl/>
          <w:lang w:bidi="fa-IR"/>
        </w:rPr>
        <w:t>*تغییر معنی دار از پیش آزمون تا آزمون پایانی در همان گروه ( 05/0</w:t>
      </w:r>
      <w:r w:rsidRPr="00BF779E">
        <w:rPr>
          <w:rFonts w:ascii="Times New Roman" w:hAnsi="Times New Roman" w:cs="B Lotus"/>
          <w:sz w:val="24"/>
          <w:szCs w:val="24"/>
          <w:lang w:bidi="fa-IR"/>
        </w:rPr>
        <w:t>P&lt;</w:t>
      </w:r>
      <w:r w:rsidRPr="00BF779E">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center"/>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7065E8F2" wp14:editId="10A67677">
            <wp:extent cx="5486400" cy="3295650"/>
            <wp:effectExtent l="0" t="0" r="19050" b="1905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01102" w:rsidRPr="00901102" w:rsidRDefault="00901102" w:rsidP="001D0F73">
      <w:pPr>
        <w:pStyle w:val="Heading3"/>
        <w:rPr>
          <w:rtl/>
        </w:rPr>
      </w:pPr>
      <w:bookmarkStart w:id="177" w:name="_Toc444010192"/>
      <w:r w:rsidRPr="00901102">
        <w:rPr>
          <w:rFonts w:hint="cs"/>
          <w:rtl/>
        </w:rPr>
        <w:t>شکل 4-25. بررسی میانگین فشار خون متوسط شریانی پیش و پس از آزمون در سه گروه مورد تحقیق</w:t>
      </w:r>
      <w:bookmarkEnd w:id="177"/>
    </w:p>
    <w:p w:rsidR="00901102" w:rsidRPr="00BF779E" w:rsidRDefault="00901102" w:rsidP="00DB7CE9">
      <w:pPr>
        <w:bidi/>
        <w:spacing w:line="240" w:lineRule="auto"/>
        <w:jc w:val="both"/>
        <w:rPr>
          <w:rFonts w:ascii="Times New Roman" w:hAnsi="Times New Roman" w:cs="B Lotus"/>
          <w:sz w:val="24"/>
          <w:szCs w:val="24"/>
          <w:rtl/>
          <w:lang w:bidi="fa-IR"/>
        </w:rPr>
      </w:pPr>
      <w:r w:rsidRPr="00BF779E">
        <w:rPr>
          <w:rFonts w:ascii="Times New Roman" w:hAnsi="Times New Roman" w:cs="B Lotus" w:hint="cs"/>
          <w:sz w:val="24"/>
          <w:szCs w:val="24"/>
          <w:rtl/>
          <w:lang w:bidi="fa-IR"/>
        </w:rPr>
        <w:t>*تغییر معنی دار در همان گروه ( 05/0</w:t>
      </w:r>
      <w:r w:rsidRPr="00BF779E">
        <w:rPr>
          <w:rFonts w:ascii="Times New Roman" w:hAnsi="Times New Roman" w:cs="B Lotus"/>
          <w:sz w:val="24"/>
          <w:szCs w:val="24"/>
          <w:lang w:bidi="fa-IR"/>
        </w:rPr>
        <w:t>P&lt;</w:t>
      </w:r>
      <w:r w:rsidRPr="00BF779E">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1D0F73">
      <w:pPr>
        <w:pStyle w:val="Heading3"/>
        <w:rPr>
          <w:rtl/>
        </w:rPr>
      </w:pPr>
      <w:bookmarkStart w:id="178" w:name="_Toc444010193"/>
      <w:r w:rsidRPr="00901102">
        <w:rPr>
          <w:rFonts w:hint="cs"/>
          <w:rtl/>
        </w:rPr>
        <w:t>جدول 4-32. بررسی میانگین تغییر فشار خون متوسط شریانی پیش و پس از آزمون  در سه گروه مورد تحقیق</w:t>
      </w:r>
      <w:bookmarkEnd w:id="178"/>
    </w:p>
    <w:tbl>
      <w:tblPr>
        <w:tblStyle w:val="LightShading-Accent1"/>
        <w:bidiVisual/>
        <w:tblW w:w="8578" w:type="dxa"/>
        <w:jc w:val="center"/>
        <w:tblLook w:val="0000" w:firstRow="0" w:lastRow="0" w:firstColumn="0" w:lastColumn="0" w:noHBand="0" w:noVBand="0"/>
      </w:tblPr>
      <w:tblGrid>
        <w:gridCol w:w="2949"/>
        <w:gridCol w:w="709"/>
        <w:gridCol w:w="851"/>
        <w:gridCol w:w="1380"/>
        <w:gridCol w:w="975"/>
        <w:gridCol w:w="1714"/>
      </w:tblGrid>
      <w:tr w:rsidR="00BF779E" w:rsidRPr="00BF779E" w:rsidTr="00BF779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گروه</w:t>
            </w:r>
          </w:p>
        </w:tc>
        <w:tc>
          <w:tcPr>
            <w:tcW w:w="709"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تعداد</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ميانگين</w:t>
            </w:r>
          </w:p>
        </w:tc>
        <w:tc>
          <w:tcPr>
            <w:tcW w:w="1380"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انحراف معيار</w:t>
            </w:r>
          </w:p>
        </w:tc>
        <w:tc>
          <w:tcPr>
            <w:cnfStyle w:val="000010000000" w:firstRow="0" w:lastRow="0" w:firstColumn="0" w:lastColumn="0" w:oddVBand="1" w:evenVBand="0" w:oddHBand="0" w:evenHBand="0" w:firstRowFirstColumn="0" w:firstRowLastColumn="0" w:lastRowFirstColumn="0" w:lastRowLastColumn="0"/>
            <w:tcW w:w="975"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 xml:space="preserve">مقدار </w:t>
            </w:r>
            <w:r w:rsidRPr="00BF779E">
              <w:rPr>
                <w:rFonts w:ascii="Times New Roman" w:hAnsi="Times New Roman" w:cs="B Lotus"/>
                <w:color w:val="auto"/>
                <w:sz w:val="20"/>
                <w:szCs w:val="24"/>
                <w:lang w:bidi="fa-IR"/>
              </w:rPr>
              <w:t>F</w:t>
            </w:r>
          </w:p>
        </w:tc>
        <w:tc>
          <w:tcPr>
            <w:tcW w:w="1714"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سطح معنی داری</w:t>
            </w:r>
          </w:p>
        </w:tc>
      </w:tr>
      <w:tr w:rsidR="00BF779E" w:rsidRPr="00BF779E" w:rsidTr="00BF779E">
        <w:trPr>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تمرینات ترکیبی با مکمل یاری</w:t>
            </w:r>
          </w:p>
        </w:tc>
        <w:tc>
          <w:tcPr>
            <w:tcW w:w="709"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13/0</w:t>
            </w:r>
          </w:p>
        </w:tc>
        <w:tc>
          <w:tcPr>
            <w:tcW w:w="1380"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69/0</w:t>
            </w:r>
          </w:p>
        </w:tc>
        <w:tc>
          <w:tcPr>
            <w:cnfStyle w:val="000010000000" w:firstRow="0" w:lastRow="0" w:firstColumn="0" w:lastColumn="0" w:oddVBand="1" w:evenVBand="0" w:oddHBand="0" w:evenHBand="0" w:firstRowFirstColumn="0" w:firstRowLastColumn="0" w:lastRowFirstColumn="0" w:lastRowLastColumn="0"/>
            <w:tcW w:w="975" w:type="dxa"/>
            <w:vMerge w:val="restart"/>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123/0</w:t>
            </w:r>
          </w:p>
        </w:tc>
        <w:tc>
          <w:tcPr>
            <w:tcW w:w="1714" w:type="dxa"/>
            <w:vMerge w:val="restart"/>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88/0 =</w:t>
            </w:r>
            <w:r w:rsidRPr="00BF779E">
              <w:rPr>
                <w:rFonts w:ascii="Times New Roman" w:hAnsi="Times New Roman" w:cs="B Lotus"/>
                <w:color w:val="auto"/>
                <w:sz w:val="20"/>
                <w:szCs w:val="24"/>
                <w:lang w:bidi="fa-IR"/>
              </w:rPr>
              <w:t>P</w:t>
            </w:r>
          </w:p>
        </w:tc>
      </w:tr>
      <w:tr w:rsidR="00BF779E" w:rsidRPr="00BF779E" w:rsidTr="00BF779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مکمل یاری</w:t>
            </w:r>
          </w:p>
        </w:tc>
        <w:tc>
          <w:tcPr>
            <w:tcW w:w="709"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11/0</w:t>
            </w:r>
          </w:p>
        </w:tc>
        <w:tc>
          <w:tcPr>
            <w:tcW w:w="1380" w:type="dxa"/>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03/1</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BF779E" w:rsidRDefault="00901102" w:rsidP="00DB7CE9">
            <w:pPr>
              <w:bidi/>
              <w:spacing w:line="240" w:lineRule="auto"/>
              <w:rPr>
                <w:rFonts w:ascii="Times New Roman" w:hAnsi="Times New Roman" w:cs="B Lotus"/>
                <w:color w:val="auto"/>
                <w:sz w:val="20"/>
                <w:szCs w:val="24"/>
                <w:rtl/>
                <w:lang w:bidi="fa-IR"/>
              </w:rPr>
            </w:pPr>
          </w:p>
        </w:tc>
        <w:tc>
          <w:tcPr>
            <w:tcW w:w="1714" w:type="dxa"/>
            <w:vMerge/>
          </w:tcPr>
          <w:p w:rsidR="00901102" w:rsidRPr="00BF779E"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p>
        </w:tc>
      </w:tr>
      <w:tr w:rsidR="00BF779E" w:rsidRPr="00BF779E" w:rsidTr="00BF779E">
        <w:trPr>
          <w:trHeight w:val="400"/>
          <w:jc w:val="center"/>
        </w:trPr>
        <w:tc>
          <w:tcPr>
            <w:cnfStyle w:val="000010000000" w:firstRow="0" w:lastRow="0" w:firstColumn="0" w:lastColumn="0" w:oddVBand="1" w:evenVBand="0" w:oddHBand="0" w:evenHBand="0" w:firstRowFirstColumn="0" w:firstRowLastColumn="0" w:lastRowFirstColumn="0" w:lastRowLastColumn="0"/>
            <w:tcW w:w="2949" w:type="dxa"/>
          </w:tcPr>
          <w:p w:rsidR="00901102" w:rsidRPr="00BF779E" w:rsidRDefault="00901102" w:rsidP="00DB7CE9">
            <w:pPr>
              <w:bidi/>
              <w:spacing w:line="240" w:lineRule="auto"/>
              <w:rPr>
                <w:rFonts w:ascii="Times New Roman" w:hAnsi="Times New Roman" w:cs="B Lotus"/>
                <w:color w:val="auto"/>
                <w:sz w:val="20"/>
                <w:szCs w:val="24"/>
                <w:rtl/>
                <w:lang w:bidi="fa-IR"/>
              </w:rPr>
            </w:pPr>
            <w:r w:rsidRPr="00BF779E">
              <w:rPr>
                <w:rFonts w:ascii="Times New Roman" w:hAnsi="Times New Roman" w:cs="B Lotus" w:hint="cs"/>
                <w:color w:val="auto"/>
                <w:sz w:val="20"/>
                <w:szCs w:val="24"/>
                <w:rtl/>
                <w:lang w:bidi="fa-IR"/>
              </w:rPr>
              <w:t>شاهد</w:t>
            </w:r>
          </w:p>
        </w:tc>
        <w:tc>
          <w:tcPr>
            <w:tcW w:w="709"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10</w:t>
            </w:r>
          </w:p>
        </w:tc>
        <w:tc>
          <w:tcPr>
            <w:cnfStyle w:val="000010000000" w:firstRow="0" w:lastRow="0" w:firstColumn="0" w:lastColumn="0" w:oddVBand="1" w:evenVBand="0" w:oddHBand="0" w:evenHBand="0" w:firstRowFirstColumn="0" w:firstRowLastColumn="0" w:lastRowFirstColumn="0" w:lastRowLastColumn="0"/>
            <w:tcW w:w="851" w:type="dxa"/>
          </w:tcPr>
          <w:p w:rsidR="00901102" w:rsidRPr="00BF779E" w:rsidRDefault="00901102" w:rsidP="00DB7CE9">
            <w:pPr>
              <w:bidi/>
              <w:spacing w:line="240" w:lineRule="auto"/>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01/0-</w:t>
            </w:r>
          </w:p>
        </w:tc>
        <w:tc>
          <w:tcPr>
            <w:tcW w:w="1380" w:type="dxa"/>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BF779E">
              <w:rPr>
                <w:rFonts w:ascii="Times New Roman" w:hAnsi="Times New Roman" w:cs="B Lotus" w:hint="cs"/>
                <w:color w:val="auto"/>
                <w:sz w:val="20"/>
                <w:szCs w:val="24"/>
                <w:rtl/>
                <w:lang w:bidi="fa-IR"/>
              </w:rPr>
              <w:t>3/0</w:t>
            </w:r>
          </w:p>
        </w:tc>
        <w:tc>
          <w:tcPr>
            <w:cnfStyle w:val="000010000000" w:firstRow="0" w:lastRow="0" w:firstColumn="0" w:lastColumn="0" w:oddVBand="1" w:evenVBand="0" w:oddHBand="0" w:evenHBand="0" w:firstRowFirstColumn="0" w:firstRowLastColumn="0" w:lastRowFirstColumn="0" w:lastRowLastColumn="0"/>
            <w:tcW w:w="975" w:type="dxa"/>
            <w:vMerge/>
          </w:tcPr>
          <w:p w:rsidR="00901102" w:rsidRPr="00BF779E" w:rsidRDefault="00901102" w:rsidP="00DB7CE9">
            <w:pPr>
              <w:bidi/>
              <w:spacing w:line="240" w:lineRule="auto"/>
              <w:rPr>
                <w:rFonts w:ascii="Times New Roman" w:hAnsi="Times New Roman" w:cs="B Lotus"/>
                <w:color w:val="auto"/>
                <w:sz w:val="20"/>
                <w:szCs w:val="24"/>
                <w:lang w:bidi="fa-IR"/>
              </w:rPr>
            </w:pPr>
          </w:p>
        </w:tc>
        <w:tc>
          <w:tcPr>
            <w:tcW w:w="1714" w:type="dxa"/>
            <w:vMerge/>
          </w:tcPr>
          <w:p w:rsidR="00901102" w:rsidRPr="00BF779E"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p>
        </w:tc>
      </w:tr>
    </w:tbl>
    <w:p w:rsidR="00901102" w:rsidRPr="00BF779E" w:rsidRDefault="00901102" w:rsidP="00DB7CE9">
      <w:pPr>
        <w:bidi/>
        <w:spacing w:line="240" w:lineRule="auto"/>
        <w:jc w:val="both"/>
        <w:rPr>
          <w:rFonts w:ascii="Times New Roman" w:hAnsi="Times New Roman" w:cs="B Lotus"/>
          <w:sz w:val="20"/>
          <w:szCs w:val="24"/>
          <w:rtl/>
          <w:lang w:bidi="fa-IR"/>
        </w:rPr>
      </w:pPr>
      <w:r w:rsidRPr="00BF779E">
        <w:rPr>
          <w:rFonts w:ascii="Times New Roman" w:hAnsi="Times New Roman" w:cs="B Lotus" w:hint="cs"/>
          <w:sz w:val="20"/>
          <w:szCs w:val="24"/>
          <w:rtl/>
          <w:lang w:bidi="fa-IR"/>
        </w:rPr>
        <w:t>*تفاوت معنی دار در اختلاف مقادیر بین گروهی</w:t>
      </w:r>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r w:rsidRPr="00901102">
        <w:rPr>
          <w:rFonts w:ascii="Times New Roman" w:hAnsi="Times New Roman" w:cs="B Lotus" w:hint="cs"/>
          <w:noProof/>
          <w:sz w:val="24"/>
          <w:szCs w:val="28"/>
          <w:rtl/>
          <w:lang w:bidi="fa-IR"/>
        </w:rPr>
        <w:lastRenderedPageBreak/>
        <w:drawing>
          <wp:inline distT="0" distB="0" distL="0" distR="0" wp14:anchorId="5D1B7218" wp14:editId="00F4EBC6">
            <wp:extent cx="5486400" cy="3505200"/>
            <wp:effectExtent l="0" t="0" r="19050" b="1905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01102" w:rsidRPr="00901102" w:rsidRDefault="00901102" w:rsidP="001D0F73">
      <w:pPr>
        <w:pStyle w:val="Heading3"/>
        <w:rPr>
          <w:rtl/>
        </w:rPr>
      </w:pPr>
      <w:bookmarkStart w:id="179" w:name="_Toc444010194"/>
      <w:r w:rsidRPr="00901102">
        <w:rPr>
          <w:rFonts w:hint="cs"/>
          <w:rtl/>
        </w:rPr>
        <w:t>شکل 4-26 . بررسی میانگین تغییر فشار خون متوسط شریانی پیش و پس از آزمون در سه گروه زنان مورد تحقیق</w:t>
      </w:r>
      <w:bookmarkEnd w:id="179"/>
    </w:p>
    <w:p w:rsidR="00901102" w:rsidRPr="00BF779E" w:rsidRDefault="00901102" w:rsidP="00DB7CE9">
      <w:pPr>
        <w:bidi/>
        <w:spacing w:line="240" w:lineRule="auto"/>
        <w:jc w:val="both"/>
        <w:rPr>
          <w:rFonts w:ascii="Times New Roman" w:hAnsi="Times New Roman" w:cs="B Lotus"/>
          <w:sz w:val="24"/>
          <w:szCs w:val="24"/>
          <w:rtl/>
          <w:lang w:bidi="fa-IR"/>
        </w:rPr>
      </w:pPr>
      <w:r w:rsidRPr="00BF779E">
        <w:rPr>
          <w:rFonts w:ascii="Times New Roman" w:hAnsi="Times New Roman" w:cs="B Lotus" w:hint="cs"/>
          <w:sz w:val="24"/>
          <w:szCs w:val="24"/>
          <w:rtl/>
          <w:lang w:bidi="fa-IR"/>
        </w:rPr>
        <w:t>*تفاوت معنی دار بین گروهی ( 05/0</w:t>
      </w:r>
      <w:r w:rsidRPr="00BF779E">
        <w:rPr>
          <w:rFonts w:ascii="Times New Roman" w:hAnsi="Times New Roman" w:cs="B Lotus"/>
          <w:sz w:val="24"/>
          <w:szCs w:val="24"/>
          <w:lang w:bidi="fa-IR"/>
        </w:rPr>
        <w:t>P&lt;</w:t>
      </w:r>
      <w:r w:rsidRPr="00BF779E">
        <w:rPr>
          <w:rFonts w:ascii="Times New Roman" w:hAnsi="Times New Roman" w:cs="B Lotus" w:hint="cs"/>
          <w:sz w:val="24"/>
          <w:szCs w:val="24"/>
          <w:rtl/>
          <w:lang w:bidi="fa-IR"/>
        </w:rPr>
        <w:t xml:space="preserve"> )</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DB7CE9">
      <w:pPr>
        <w:bidi/>
        <w:spacing w:line="240" w:lineRule="auto"/>
        <w:jc w:val="both"/>
        <w:rPr>
          <w:rFonts w:ascii="Times New Roman" w:hAnsi="Times New Roman" w:cs="B Lotus"/>
          <w:sz w:val="24"/>
          <w:szCs w:val="28"/>
          <w:lang w:bidi="fa-IR"/>
        </w:rPr>
      </w:pPr>
    </w:p>
    <w:p w:rsidR="00901102" w:rsidRPr="00901102" w:rsidRDefault="00901102" w:rsidP="00DB7CE9">
      <w:pPr>
        <w:bidi/>
        <w:spacing w:line="240" w:lineRule="auto"/>
        <w:jc w:val="both"/>
        <w:rPr>
          <w:rFonts w:ascii="Times New Roman" w:hAnsi="Times New Roman" w:cs="B Lotus"/>
          <w:sz w:val="24"/>
          <w:szCs w:val="28"/>
          <w:lang w:bidi="fa-IR"/>
        </w:rPr>
      </w:pPr>
    </w:p>
    <w:p w:rsidR="00901102" w:rsidRDefault="00901102" w:rsidP="00DB7CE9">
      <w:pPr>
        <w:bidi/>
        <w:spacing w:line="240" w:lineRule="auto"/>
        <w:jc w:val="both"/>
        <w:rPr>
          <w:rFonts w:ascii="Times New Roman" w:hAnsi="Times New Roman" w:cs="B Lotus"/>
          <w:sz w:val="24"/>
          <w:szCs w:val="28"/>
          <w:rtl/>
          <w:lang w:bidi="fa-IR"/>
        </w:rPr>
      </w:pPr>
    </w:p>
    <w:p w:rsidR="001D0F73" w:rsidRDefault="001D0F73" w:rsidP="001D0F73">
      <w:pPr>
        <w:bidi/>
        <w:spacing w:line="240" w:lineRule="auto"/>
        <w:jc w:val="both"/>
        <w:rPr>
          <w:rFonts w:ascii="Times New Roman" w:hAnsi="Times New Roman" w:cs="B Lotus"/>
          <w:sz w:val="24"/>
          <w:szCs w:val="28"/>
          <w:rtl/>
          <w:lang w:bidi="fa-IR"/>
        </w:rPr>
      </w:pPr>
    </w:p>
    <w:p w:rsidR="001D0F73" w:rsidRDefault="001D0F73" w:rsidP="001D0F73">
      <w:pPr>
        <w:bidi/>
        <w:spacing w:line="240" w:lineRule="auto"/>
        <w:jc w:val="both"/>
        <w:rPr>
          <w:rFonts w:ascii="Times New Roman" w:hAnsi="Times New Roman" w:cs="B Lotus"/>
          <w:sz w:val="24"/>
          <w:szCs w:val="28"/>
          <w:rtl/>
          <w:lang w:bidi="fa-IR"/>
        </w:rPr>
      </w:pPr>
    </w:p>
    <w:p w:rsidR="001D0F73" w:rsidRPr="00901102" w:rsidRDefault="001D0F73" w:rsidP="001D0F73">
      <w:pPr>
        <w:bidi/>
        <w:spacing w:line="240" w:lineRule="auto"/>
        <w:jc w:val="both"/>
        <w:rPr>
          <w:rFonts w:ascii="Times New Roman" w:hAnsi="Times New Roman" w:cs="B Lotus"/>
          <w:sz w:val="24"/>
          <w:szCs w:val="28"/>
          <w:lang w:bidi="fa-IR"/>
        </w:rPr>
      </w:pPr>
    </w:p>
    <w:p w:rsidR="00901102" w:rsidRPr="00901102" w:rsidRDefault="001D0F73" w:rsidP="001D0F73">
      <w:pPr>
        <w:pStyle w:val="Heading3"/>
        <w:rPr>
          <w:rtl/>
        </w:rPr>
      </w:pPr>
      <w:bookmarkStart w:id="180" w:name="_Toc444010195"/>
      <w:r>
        <w:rPr>
          <w:rFonts w:hint="cs"/>
          <w:rtl/>
        </w:rPr>
        <w:lastRenderedPageBreak/>
        <w:t>جدول 4</w:t>
      </w:r>
      <w:r w:rsidR="00901102" w:rsidRPr="00901102">
        <w:rPr>
          <w:rFonts w:hint="cs"/>
          <w:rtl/>
        </w:rPr>
        <w:t>-3</w:t>
      </w:r>
      <w:r>
        <w:rPr>
          <w:rFonts w:hint="cs"/>
          <w:rtl/>
        </w:rPr>
        <w:t>3</w:t>
      </w:r>
      <w:r w:rsidR="002F6243">
        <w:rPr>
          <w:rFonts w:hint="cs"/>
          <w:rtl/>
        </w:rPr>
        <w:t>.</w:t>
      </w:r>
      <w:r w:rsidR="00901102" w:rsidRPr="00901102">
        <w:rPr>
          <w:rFonts w:hint="cs"/>
          <w:rtl/>
        </w:rPr>
        <w:t xml:space="preserve"> مقايسه تغييرات ميانگين برخي از متغيرهاي مورد تحقيق پيش و پس از آزمون در بین سه گروه مورد تحقیق به تفكيك فرضيه هاي تحقيق</w:t>
      </w:r>
      <w:bookmarkEnd w:id="180"/>
    </w:p>
    <w:tbl>
      <w:tblPr>
        <w:tblStyle w:val="LightShading-Accent1"/>
        <w:bidiVisual/>
        <w:tblW w:w="0" w:type="auto"/>
        <w:jc w:val="center"/>
        <w:tblLook w:val="04A0" w:firstRow="1" w:lastRow="0" w:firstColumn="1" w:lastColumn="0" w:noHBand="0" w:noVBand="1"/>
      </w:tblPr>
      <w:tblGrid>
        <w:gridCol w:w="1479"/>
        <w:gridCol w:w="2126"/>
        <w:gridCol w:w="1276"/>
        <w:gridCol w:w="4361"/>
      </w:tblGrid>
      <w:tr w:rsidR="002F6243" w:rsidRPr="002F6243" w:rsidTr="002F62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 xml:space="preserve"> </w:t>
            </w:r>
          </w:p>
        </w:tc>
        <w:tc>
          <w:tcPr>
            <w:tcW w:w="2126" w:type="dxa"/>
          </w:tcPr>
          <w:p w:rsidR="00901102" w:rsidRPr="002F6243"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متغير</w:t>
            </w:r>
          </w:p>
        </w:tc>
        <w:tc>
          <w:tcPr>
            <w:tcW w:w="1276" w:type="dxa"/>
          </w:tcPr>
          <w:p w:rsidR="00901102" w:rsidRPr="002F6243"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color w:val="auto"/>
                <w:sz w:val="20"/>
                <w:szCs w:val="24"/>
                <w:lang w:bidi="fa-IR"/>
              </w:rPr>
              <w:t>P-value</w:t>
            </w:r>
          </w:p>
        </w:tc>
        <w:tc>
          <w:tcPr>
            <w:tcW w:w="4361" w:type="dxa"/>
          </w:tcPr>
          <w:p w:rsidR="00901102" w:rsidRPr="002F6243" w:rsidRDefault="00901102" w:rsidP="00DB7CE9">
            <w:pPr>
              <w:bidi/>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برآورد آماري</w:t>
            </w:r>
          </w:p>
        </w:tc>
      </w:tr>
      <w:tr w:rsidR="002F6243" w:rsidRPr="002F6243" w:rsidTr="002F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اول</w:t>
            </w:r>
          </w:p>
        </w:tc>
        <w:tc>
          <w:tcPr>
            <w:tcW w:w="212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color w:val="auto"/>
                <w:sz w:val="20"/>
                <w:szCs w:val="24"/>
                <w:lang w:bidi="fa-IR"/>
              </w:rPr>
              <w:t>BMI</w:t>
            </w:r>
          </w:p>
        </w:tc>
        <w:tc>
          <w:tcPr>
            <w:tcW w:w="127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486/0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دوم</w:t>
            </w:r>
          </w:p>
        </w:tc>
        <w:tc>
          <w:tcPr>
            <w:tcW w:w="212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color w:val="auto"/>
                <w:sz w:val="20"/>
                <w:szCs w:val="24"/>
                <w:lang w:bidi="fa-IR"/>
              </w:rPr>
              <w:t>WHR</w:t>
            </w:r>
          </w:p>
        </w:tc>
        <w:tc>
          <w:tcPr>
            <w:tcW w:w="127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062/0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سوم</w:t>
            </w:r>
          </w:p>
        </w:tc>
        <w:tc>
          <w:tcPr>
            <w:tcW w:w="212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 xml:space="preserve"> درصد چربی بدن</w:t>
            </w:r>
          </w:p>
        </w:tc>
        <w:tc>
          <w:tcPr>
            <w:tcW w:w="127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406/0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چهارم</w:t>
            </w:r>
          </w:p>
        </w:tc>
        <w:tc>
          <w:tcPr>
            <w:tcW w:w="212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وزن بدن بدون چربی</w:t>
            </w:r>
          </w:p>
        </w:tc>
        <w:tc>
          <w:tcPr>
            <w:tcW w:w="127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495/0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پنجم</w:t>
            </w:r>
          </w:p>
        </w:tc>
        <w:tc>
          <w:tcPr>
            <w:tcW w:w="212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color w:val="auto"/>
                <w:sz w:val="20"/>
                <w:szCs w:val="24"/>
                <w:lang w:bidi="fa-IR"/>
              </w:rPr>
              <w:t>FBS</w:t>
            </w:r>
          </w:p>
        </w:tc>
        <w:tc>
          <w:tcPr>
            <w:tcW w:w="127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269/0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ششم</w:t>
            </w:r>
          </w:p>
        </w:tc>
        <w:tc>
          <w:tcPr>
            <w:tcW w:w="212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color w:val="auto"/>
                <w:sz w:val="20"/>
                <w:szCs w:val="24"/>
                <w:lang w:bidi="fa-IR"/>
              </w:rPr>
              <w:t>HbA1C</w:t>
            </w:r>
          </w:p>
        </w:tc>
        <w:tc>
          <w:tcPr>
            <w:tcW w:w="127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179/0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هفتم</w:t>
            </w:r>
          </w:p>
        </w:tc>
        <w:tc>
          <w:tcPr>
            <w:tcW w:w="212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کلسترول</w:t>
            </w:r>
          </w:p>
        </w:tc>
        <w:tc>
          <w:tcPr>
            <w:tcW w:w="127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569/0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هشتم</w:t>
            </w:r>
          </w:p>
        </w:tc>
        <w:tc>
          <w:tcPr>
            <w:tcW w:w="212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تری گلیسیرید</w:t>
            </w:r>
          </w:p>
        </w:tc>
        <w:tc>
          <w:tcPr>
            <w:tcW w:w="127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43/0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نهم</w:t>
            </w:r>
          </w:p>
        </w:tc>
        <w:tc>
          <w:tcPr>
            <w:tcW w:w="212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color w:val="auto"/>
                <w:sz w:val="20"/>
                <w:szCs w:val="24"/>
                <w:lang w:bidi="fa-IR"/>
              </w:rPr>
              <w:t>LDL</w:t>
            </w:r>
          </w:p>
        </w:tc>
        <w:tc>
          <w:tcPr>
            <w:tcW w:w="127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23/0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دهم</w:t>
            </w:r>
          </w:p>
        </w:tc>
        <w:tc>
          <w:tcPr>
            <w:tcW w:w="212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color w:val="auto"/>
                <w:sz w:val="20"/>
                <w:szCs w:val="24"/>
                <w:lang w:bidi="fa-IR"/>
              </w:rPr>
              <w:t>HDL</w:t>
            </w:r>
          </w:p>
        </w:tc>
        <w:tc>
          <w:tcPr>
            <w:tcW w:w="127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032/0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*تفاوت معني دار آماري در سه  گروه</w:t>
            </w:r>
          </w:p>
        </w:tc>
      </w:tr>
      <w:tr w:rsidR="002F6243" w:rsidRPr="002F6243" w:rsidTr="002F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یازدهم</w:t>
            </w:r>
          </w:p>
        </w:tc>
        <w:tc>
          <w:tcPr>
            <w:tcW w:w="212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color w:val="auto"/>
                <w:sz w:val="20"/>
                <w:szCs w:val="24"/>
                <w:lang w:bidi="fa-IR"/>
              </w:rPr>
              <w:t>HOMA</w:t>
            </w:r>
          </w:p>
        </w:tc>
        <w:tc>
          <w:tcPr>
            <w:tcW w:w="127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247/0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r w:rsidR="002F6243" w:rsidRPr="002F6243" w:rsidTr="002F6243">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فرضيه دوازدهم</w:t>
            </w:r>
          </w:p>
        </w:tc>
        <w:tc>
          <w:tcPr>
            <w:tcW w:w="212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کیفیت زندگی</w:t>
            </w:r>
          </w:p>
        </w:tc>
        <w:tc>
          <w:tcPr>
            <w:tcW w:w="1276"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021/0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*تفاوت معني دار آماري در سه  گروه</w:t>
            </w:r>
          </w:p>
        </w:tc>
      </w:tr>
      <w:tr w:rsidR="002F6243" w:rsidRPr="002F6243" w:rsidTr="002F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01102" w:rsidRPr="002F6243" w:rsidRDefault="00901102" w:rsidP="00DB7CE9">
            <w:pPr>
              <w:bidi/>
              <w:spacing w:line="240" w:lineRule="auto"/>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فرضیه سیزدهم</w:t>
            </w:r>
          </w:p>
        </w:tc>
        <w:tc>
          <w:tcPr>
            <w:tcW w:w="212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color w:val="auto"/>
                <w:sz w:val="20"/>
                <w:szCs w:val="24"/>
                <w:lang w:bidi="fa-IR"/>
              </w:rPr>
              <w:t>MAP</w:t>
            </w:r>
          </w:p>
        </w:tc>
        <w:tc>
          <w:tcPr>
            <w:tcW w:w="1276"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lang w:bidi="fa-IR"/>
              </w:rPr>
            </w:pPr>
            <w:r w:rsidRPr="002F6243">
              <w:rPr>
                <w:rFonts w:ascii="Times New Roman" w:hAnsi="Times New Roman" w:cs="B Lotus" w:hint="cs"/>
                <w:color w:val="auto"/>
                <w:sz w:val="20"/>
                <w:szCs w:val="24"/>
                <w:rtl/>
                <w:lang w:bidi="fa-IR"/>
              </w:rPr>
              <w:t>88/0</w:t>
            </w:r>
            <w:r w:rsidRPr="002F6243">
              <w:rPr>
                <w:rFonts w:ascii="Times New Roman" w:hAnsi="Times New Roman" w:cs="B Lotus"/>
                <w:color w:val="auto"/>
                <w:sz w:val="20"/>
                <w:szCs w:val="24"/>
                <w:lang w:bidi="fa-IR"/>
              </w:rPr>
              <w:t>P=</w:t>
            </w:r>
          </w:p>
        </w:tc>
        <w:tc>
          <w:tcPr>
            <w:tcW w:w="4361" w:type="dxa"/>
          </w:tcPr>
          <w:p w:rsidR="00901102" w:rsidRPr="002F6243" w:rsidRDefault="00901102" w:rsidP="00DB7CE9">
            <w:pPr>
              <w:bidi/>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auto"/>
                <w:sz w:val="20"/>
                <w:szCs w:val="24"/>
                <w:rtl/>
                <w:lang w:bidi="fa-IR"/>
              </w:rPr>
            </w:pPr>
            <w:r w:rsidRPr="002F6243">
              <w:rPr>
                <w:rFonts w:ascii="Times New Roman" w:hAnsi="Times New Roman" w:cs="B Lotus" w:hint="cs"/>
                <w:color w:val="auto"/>
                <w:sz w:val="20"/>
                <w:szCs w:val="24"/>
                <w:rtl/>
                <w:lang w:bidi="fa-IR"/>
              </w:rPr>
              <w:t>عدم وجود تفاوت معني دار آماري در سه  گروه</w:t>
            </w:r>
          </w:p>
        </w:tc>
      </w:tr>
    </w:tbl>
    <w:p w:rsidR="00901102" w:rsidRPr="002F6243" w:rsidRDefault="00901102" w:rsidP="00DB7CE9">
      <w:pPr>
        <w:bidi/>
        <w:spacing w:line="240" w:lineRule="auto"/>
        <w:jc w:val="both"/>
        <w:rPr>
          <w:rFonts w:ascii="Times New Roman" w:hAnsi="Times New Roman" w:cs="B Lotus"/>
          <w:sz w:val="24"/>
          <w:szCs w:val="24"/>
          <w:lang w:bidi="fa-IR"/>
        </w:rPr>
      </w:pPr>
      <w:r w:rsidRPr="002F6243">
        <w:rPr>
          <w:rFonts w:ascii="Times New Roman" w:hAnsi="Times New Roman" w:cs="B Lotus"/>
          <w:sz w:val="24"/>
          <w:szCs w:val="24"/>
          <w:lang w:bidi="fa-IR"/>
        </w:rPr>
        <w:t xml:space="preserve"> </w:t>
      </w:r>
      <w:r w:rsidRPr="002F6243">
        <w:rPr>
          <w:rFonts w:ascii="Times New Roman" w:hAnsi="Times New Roman" w:cs="B Lotus" w:hint="cs"/>
          <w:sz w:val="24"/>
          <w:szCs w:val="24"/>
          <w:rtl/>
          <w:lang w:bidi="fa-IR"/>
        </w:rPr>
        <w:t xml:space="preserve">*تفاوت معنی دار در سطح </w:t>
      </w:r>
      <w:r w:rsidRPr="002F6243">
        <w:rPr>
          <w:rFonts w:ascii="Times New Roman" w:hAnsi="Times New Roman" w:cs="B Lotus"/>
          <w:sz w:val="24"/>
          <w:szCs w:val="24"/>
          <w:lang w:bidi="fa-IR"/>
        </w:rPr>
        <w:t>P&lt; 0.05</w:t>
      </w: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901102" w:rsidRDefault="00901102" w:rsidP="00DB7CE9">
      <w:pPr>
        <w:bidi/>
        <w:spacing w:line="240" w:lineRule="auto"/>
        <w:jc w:val="both"/>
        <w:rPr>
          <w:rFonts w:ascii="Times New Roman" w:hAnsi="Times New Roman" w:cs="B Lotus"/>
          <w:sz w:val="24"/>
          <w:szCs w:val="28"/>
          <w:rtl/>
          <w:lang w:bidi="fa-IR"/>
        </w:rPr>
      </w:pPr>
    </w:p>
    <w:p w:rsidR="00901102" w:rsidRPr="00C44615" w:rsidRDefault="00901102" w:rsidP="00DB7CE9">
      <w:pPr>
        <w:bidi/>
        <w:spacing w:line="240" w:lineRule="auto"/>
        <w:jc w:val="both"/>
        <w:rPr>
          <w:rFonts w:ascii="Times New Roman" w:hAnsi="Times New Roman" w:cs="B Lotus"/>
          <w:sz w:val="24"/>
          <w:szCs w:val="28"/>
          <w:rtl/>
          <w:lang w:bidi="fa-IR"/>
        </w:rPr>
      </w:pPr>
    </w:p>
    <w:p w:rsidR="00C44615" w:rsidRPr="00C44615" w:rsidRDefault="00C44615" w:rsidP="00DB7CE9">
      <w:pPr>
        <w:bidi/>
        <w:spacing w:line="240" w:lineRule="auto"/>
        <w:jc w:val="both"/>
        <w:rPr>
          <w:rFonts w:ascii="Times New Roman" w:hAnsi="Times New Roman" w:cs="B Lotus"/>
          <w:sz w:val="24"/>
          <w:szCs w:val="28"/>
          <w:rtl/>
          <w:lang w:bidi="fa-IR"/>
        </w:rPr>
      </w:pPr>
    </w:p>
    <w:p w:rsidR="00C44615" w:rsidRPr="00C44615" w:rsidRDefault="00C44615" w:rsidP="00DB7CE9">
      <w:pPr>
        <w:bidi/>
        <w:spacing w:line="240" w:lineRule="auto"/>
        <w:jc w:val="both"/>
        <w:rPr>
          <w:rFonts w:ascii="Times New Roman" w:hAnsi="Times New Roman" w:cs="B Lotus"/>
          <w:sz w:val="24"/>
          <w:szCs w:val="28"/>
          <w:rtl/>
          <w:lang w:bidi="fa-IR"/>
        </w:rPr>
      </w:pPr>
    </w:p>
    <w:p w:rsidR="00C44615" w:rsidRPr="00C44615" w:rsidRDefault="00C44615" w:rsidP="00DB7CE9">
      <w:pPr>
        <w:bidi/>
        <w:spacing w:line="240" w:lineRule="auto"/>
        <w:jc w:val="both"/>
        <w:rPr>
          <w:rFonts w:ascii="Times New Roman" w:hAnsi="Times New Roman" w:cs="B Lotus"/>
          <w:sz w:val="24"/>
          <w:szCs w:val="28"/>
          <w:rtl/>
          <w:lang w:bidi="fa-IR"/>
        </w:rPr>
      </w:pPr>
    </w:p>
    <w:p w:rsidR="008319B4" w:rsidRDefault="008319B4" w:rsidP="00DB7CE9">
      <w:pPr>
        <w:bidi/>
        <w:spacing w:line="240" w:lineRule="auto"/>
        <w:jc w:val="center"/>
        <w:rPr>
          <w:rFonts w:ascii="Times New Roman" w:hAnsi="Times New Roman" w:cs="B Lotus"/>
          <w:sz w:val="24"/>
          <w:szCs w:val="28"/>
          <w:rtl/>
          <w:lang w:bidi="fa-IR"/>
        </w:rPr>
      </w:pPr>
    </w:p>
    <w:p w:rsidR="008319B4" w:rsidRDefault="008319B4" w:rsidP="00DB7CE9">
      <w:pPr>
        <w:bidi/>
        <w:spacing w:line="240" w:lineRule="auto"/>
        <w:jc w:val="center"/>
        <w:rPr>
          <w:rFonts w:ascii="Times New Roman" w:hAnsi="Times New Roman" w:cs="B Lotus"/>
          <w:sz w:val="24"/>
          <w:szCs w:val="28"/>
          <w:rtl/>
          <w:lang w:bidi="fa-IR"/>
        </w:rPr>
      </w:pPr>
    </w:p>
    <w:p w:rsidR="006E74F6" w:rsidRDefault="006E74F6" w:rsidP="00DB7CE9">
      <w:pPr>
        <w:bidi/>
        <w:spacing w:line="240" w:lineRule="auto"/>
        <w:jc w:val="center"/>
        <w:rPr>
          <w:rFonts w:ascii="Times New Roman" w:hAnsi="Times New Roman" w:cs="B Lotus"/>
          <w:sz w:val="24"/>
          <w:szCs w:val="28"/>
          <w:rtl/>
          <w:lang w:bidi="fa-IR"/>
        </w:rPr>
      </w:pPr>
    </w:p>
    <w:p w:rsidR="006E74F6" w:rsidRPr="008319B4" w:rsidRDefault="006E74F6" w:rsidP="001D0F73">
      <w:pPr>
        <w:bidi/>
        <w:spacing w:line="240" w:lineRule="auto"/>
        <w:jc w:val="center"/>
        <w:rPr>
          <w:rFonts w:ascii="Times New Roman" w:hAnsi="Times New Roman" w:cs="B Titr"/>
          <w:b/>
          <w:bCs/>
          <w:sz w:val="96"/>
          <w:szCs w:val="96"/>
          <w:rtl/>
          <w:lang w:bidi="fa-IR"/>
        </w:rPr>
      </w:pPr>
      <w:r w:rsidRPr="008319B4">
        <w:rPr>
          <w:rFonts w:ascii="Times New Roman" w:hAnsi="Times New Roman" w:cs="B Titr" w:hint="cs"/>
          <w:b/>
          <w:bCs/>
          <w:sz w:val="96"/>
          <w:szCs w:val="96"/>
          <w:rtl/>
          <w:lang w:bidi="fa-IR"/>
        </w:rPr>
        <w:t>فصل پنجم</w:t>
      </w:r>
    </w:p>
    <w:p w:rsidR="00FE1B3D" w:rsidRPr="008319B4" w:rsidRDefault="006E74F6" w:rsidP="001D0F73">
      <w:pPr>
        <w:bidi/>
        <w:spacing w:line="240" w:lineRule="auto"/>
        <w:jc w:val="center"/>
        <w:rPr>
          <w:rFonts w:ascii="Times New Roman" w:hAnsi="Times New Roman" w:cs="B Titr"/>
          <w:b/>
          <w:bCs/>
          <w:sz w:val="96"/>
          <w:szCs w:val="96"/>
          <w:rtl/>
          <w:lang w:bidi="fa-IR"/>
        </w:rPr>
      </w:pPr>
      <w:r w:rsidRPr="008319B4">
        <w:rPr>
          <w:rFonts w:ascii="Times New Roman" w:hAnsi="Times New Roman" w:cs="B Titr" w:hint="cs"/>
          <w:b/>
          <w:bCs/>
          <w:sz w:val="96"/>
          <w:szCs w:val="96"/>
          <w:rtl/>
          <w:lang w:bidi="fa-IR"/>
        </w:rPr>
        <w:t>نتیجه گیری و پیشنهادها</w:t>
      </w:r>
    </w:p>
    <w:p w:rsidR="006E74F6" w:rsidRDefault="007E15B2" w:rsidP="00DB7CE9">
      <w:pPr>
        <w:spacing w:line="240" w:lineRule="auto"/>
        <w:rPr>
          <w:rFonts w:ascii="Times New Roman" w:hAnsi="Times New Roman" w:cs="B Lotus"/>
          <w:sz w:val="24"/>
          <w:szCs w:val="28"/>
          <w:rtl/>
          <w:lang w:bidi="fa-IR"/>
        </w:rPr>
      </w:pPr>
      <w:r>
        <w:rPr>
          <w:rFonts w:asciiTheme="majorBidi" w:hAnsiTheme="majorBidi" w:cs="B Lotus" w:hint="cs"/>
          <w:b/>
          <w:bCs/>
          <w:noProof/>
          <w:sz w:val="24"/>
          <w:szCs w:val="24"/>
          <w:rtl/>
          <w:lang w:bidi="fa-IR"/>
        </w:rPr>
        <mc:AlternateContent>
          <mc:Choice Requires="wps">
            <w:drawing>
              <wp:anchor distT="0" distB="0" distL="114300" distR="114300" simplePos="0" relativeHeight="251680768" behindDoc="0" locked="0" layoutInCell="1" allowOverlap="1" wp14:anchorId="04777134" wp14:editId="753E8585">
                <wp:simplePos x="0" y="0"/>
                <wp:positionH relativeFrom="column">
                  <wp:posOffset>2752090</wp:posOffset>
                </wp:positionH>
                <wp:positionV relativeFrom="paragraph">
                  <wp:posOffset>2943969</wp:posOffset>
                </wp:positionV>
                <wp:extent cx="614855" cy="488731"/>
                <wp:effectExtent l="0" t="0" r="0" b="6985"/>
                <wp:wrapNone/>
                <wp:docPr id="44" name="Rectangle 44"/>
                <wp:cNvGraphicFramePr/>
                <a:graphic xmlns:a="http://schemas.openxmlformats.org/drawingml/2006/main">
                  <a:graphicData uri="http://schemas.microsoft.com/office/word/2010/wordprocessingShape">
                    <wps:wsp>
                      <wps:cNvSpPr/>
                      <wps:spPr>
                        <a:xfrm>
                          <a:off x="0" y="0"/>
                          <a:ext cx="614855" cy="488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4" o:spid="_x0000_s1026" style="position:absolute;left:0;text-align:left;margin-left:216.7pt;margin-top:231.8pt;width:48.4pt;height:3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" fillcolor="white [3212]" stroked="f" strokeweight="2pt"/>
            </w:pict>
          </mc:Fallback>
        </mc:AlternateContent>
      </w:r>
      <w:r w:rsidR="006E74F6">
        <w:rPr>
          <w:rFonts w:ascii="Times New Roman" w:hAnsi="Times New Roman" w:cs="B Lotus"/>
          <w:sz w:val="24"/>
          <w:szCs w:val="28"/>
          <w:rtl/>
          <w:lang w:bidi="fa-IR"/>
        </w:rPr>
        <w:br w:type="page"/>
      </w:r>
    </w:p>
    <w:p w:rsidR="00C96BE6" w:rsidRDefault="00C96BE6" w:rsidP="00DB7CE9">
      <w:pPr>
        <w:spacing w:line="240" w:lineRule="auto"/>
        <w:rPr>
          <w:rFonts w:ascii="Times New Roman" w:hAnsi="Times New Roman" w:cs="B Lotus"/>
          <w:sz w:val="24"/>
          <w:szCs w:val="28"/>
          <w:rtl/>
          <w:lang w:bidi="fa-IR"/>
        </w:rPr>
      </w:pPr>
    </w:p>
    <w:p w:rsidR="00C96BE6" w:rsidRDefault="00C96BE6" w:rsidP="00DB7CE9">
      <w:pPr>
        <w:spacing w:line="240" w:lineRule="auto"/>
        <w:rPr>
          <w:rFonts w:ascii="Times New Roman" w:hAnsi="Times New Roman" w:cs="B Lotus"/>
          <w:sz w:val="24"/>
          <w:szCs w:val="28"/>
          <w:rtl/>
          <w:lang w:bidi="fa-IR"/>
        </w:rPr>
      </w:pPr>
    </w:p>
    <w:p w:rsidR="00C96BE6" w:rsidRDefault="00C96BE6" w:rsidP="00DB7CE9">
      <w:pPr>
        <w:spacing w:line="240" w:lineRule="auto"/>
        <w:rPr>
          <w:rFonts w:ascii="Times New Roman" w:hAnsi="Times New Roman" w:cs="B Lotus"/>
          <w:sz w:val="24"/>
          <w:szCs w:val="28"/>
          <w:rtl/>
          <w:lang w:bidi="fa-IR"/>
        </w:rPr>
      </w:pPr>
    </w:p>
    <w:p w:rsidR="00C96BE6" w:rsidRDefault="00C96BE6" w:rsidP="00DB7CE9">
      <w:pPr>
        <w:spacing w:line="240" w:lineRule="auto"/>
        <w:rPr>
          <w:rFonts w:ascii="Times New Roman" w:hAnsi="Times New Roman" w:cs="B Lotus"/>
          <w:sz w:val="24"/>
          <w:szCs w:val="28"/>
          <w:rtl/>
          <w:lang w:bidi="fa-IR"/>
        </w:rPr>
      </w:pPr>
    </w:p>
    <w:p w:rsidR="00C96BE6" w:rsidRDefault="00C96BE6" w:rsidP="00DB7CE9">
      <w:pPr>
        <w:spacing w:line="240" w:lineRule="auto"/>
        <w:rPr>
          <w:rFonts w:ascii="Times New Roman" w:hAnsi="Times New Roman" w:cs="B Lotus"/>
          <w:sz w:val="24"/>
          <w:szCs w:val="28"/>
          <w:rtl/>
          <w:lang w:bidi="fa-IR"/>
        </w:rPr>
      </w:pPr>
    </w:p>
    <w:p w:rsidR="00C96BE6" w:rsidRDefault="00C96BE6" w:rsidP="00DB7CE9">
      <w:pPr>
        <w:spacing w:line="240" w:lineRule="auto"/>
        <w:rPr>
          <w:rFonts w:ascii="Times New Roman" w:hAnsi="Times New Roman" w:cs="B Lotus"/>
          <w:sz w:val="24"/>
          <w:szCs w:val="28"/>
          <w:rtl/>
          <w:lang w:bidi="fa-IR"/>
        </w:rPr>
      </w:pPr>
    </w:p>
    <w:p w:rsidR="00C96BE6" w:rsidRDefault="00C96BE6" w:rsidP="00DB7CE9">
      <w:pPr>
        <w:spacing w:line="240" w:lineRule="auto"/>
        <w:rPr>
          <w:rFonts w:ascii="Times New Roman" w:hAnsi="Times New Roman" w:cs="B Lotus"/>
          <w:sz w:val="24"/>
          <w:szCs w:val="28"/>
          <w:rtl/>
          <w:lang w:bidi="fa-IR"/>
        </w:rPr>
      </w:pPr>
    </w:p>
    <w:p w:rsidR="00C96BE6" w:rsidRDefault="00C96BE6" w:rsidP="00DB7CE9">
      <w:pPr>
        <w:spacing w:line="240" w:lineRule="auto"/>
        <w:rPr>
          <w:rFonts w:ascii="Times New Roman" w:hAnsi="Times New Roman" w:cs="B Lotus"/>
          <w:sz w:val="24"/>
          <w:szCs w:val="28"/>
          <w:rtl/>
          <w:lang w:bidi="fa-IR"/>
        </w:rPr>
      </w:pPr>
    </w:p>
    <w:p w:rsidR="004E6CCD" w:rsidRDefault="006E74F6" w:rsidP="001D0F73">
      <w:pPr>
        <w:pStyle w:val="Heading1"/>
        <w:rPr>
          <w:rtl/>
          <w:lang w:bidi="fa-IR"/>
        </w:rPr>
      </w:pPr>
      <w:bookmarkStart w:id="181" w:name="_Toc444010196"/>
      <w:r w:rsidRPr="006E74F6">
        <w:rPr>
          <w:rFonts w:hint="cs"/>
          <w:rtl/>
          <w:lang w:bidi="fa-IR"/>
        </w:rPr>
        <w:t>5</w:t>
      </w:r>
      <w:r w:rsidR="004E6CCD">
        <w:rPr>
          <w:rFonts w:hint="cs"/>
          <w:rtl/>
          <w:lang w:bidi="fa-IR"/>
        </w:rPr>
        <w:t>-1. مقدمه</w:t>
      </w:r>
      <w:bookmarkEnd w:id="181"/>
    </w:p>
    <w:p w:rsidR="004E6CCD" w:rsidRPr="00BF65C1" w:rsidRDefault="00BF65C1"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در این فصل پس از ذکر خلاصه پژوهش و نتایج حاصل از آن به ترتیب به بحث و بررسی درباره ی نتایج گلوکز خون ناشتا، هموگلوبین گلیکوزیله و مقاومت انسولین، </w:t>
      </w:r>
      <w:r w:rsidR="00D44397">
        <w:rPr>
          <w:rFonts w:ascii="Times New Roman" w:hAnsi="Times New Roman" w:cs="B Lotus" w:hint="cs"/>
          <w:sz w:val="24"/>
          <w:szCs w:val="28"/>
          <w:rtl/>
          <w:lang w:bidi="fa-IR"/>
        </w:rPr>
        <w:t xml:space="preserve">بحث و بررسی درباره ی نتایج پروفایل لیپیدی، بحث درباره ی نتایج ترکیب بدن، بحث درباره ی نتایج فشارخون، بحث درباره ی نتایج کیفیت زندگی و </w:t>
      </w:r>
      <w:r w:rsidR="00AC7B31">
        <w:rPr>
          <w:rFonts w:ascii="Times New Roman" w:hAnsi="Times New Roman" w:cs="B Lotus" w:hint="cs"/>
          <w:sz w:val="24"/>
          <w:szCs w:val="28"/>
          <w:rtl/>
          <w:lang w:bidi="fa-IR"/>
        </w:rPr>
        <w:t>سپس نتیجه گیری کلی پرداخته شد.</w:t>
      </w:r>
      <w:r w:rsidR="006626C6">
        <w:rPr>
          <w:rFonts w:ascii="Times New Roman" w:hAnsi="Times New Roman" w:cs="B Lotus" w:hint="cs"/>
          <w:sz w:val="24"/>
          <w:szCs w:val="28"/>
          <w:rtl/>
          <w:lang w:bidi="fa-IR"/>
        </w:rPr>
        <w:t xml:space="preserve"> پس از آن پیشنهادات کاربردی و پژوهشی پژوهشگر ارائه گردید.</w:t>
      </w:r>
    </w:p>
    <w:p w:rsidR="006E74F6" w:rsidRPr="006E74F6" w:rsidRDefault="004E6CCD" w:rsidP="001D0F73">
      <w:pPr>
        <w:pStyle w:val="Heading1"/>
        <w:rPr>
          <w:rtl/>
          <w:lang w:bidi="fa-IR"/>
        </w:rPr>
      </w:pPr>
      <w:bookmarkStart w:id="182" w:name="_Toc444010197"/>
      <w:r>
        <w:rPr>
          <w:rFonts w:hint="cs"/>
          <w:rtl/>
          <w:lang w:bidi="fa-IR"/>
        </w:rPr>
        <w:t>5</w:t>
      </w:r>
      <w:r w:rsidR="006E74F6" w:rsidRPr="006E74F6">
        <w:rPr>
          <w:rFonts w:hint="cs"/>
          <w:rtl/>
          <w:lang w:bidi="fa-IR"/>
        </w:rPr>
        <w:t>-</w:t>
      </w:r>
      <w:r>
        <w:rPr>
          <w:rFonts w:hint="cs"/>
          <w:rtl/>
          <w:lang w:bidi="fa-IR"/>
        </w:rPr>
        <w:t>2</w:t>
      </w:r>
      <w:r w:rsidR="006E74F6">
        <w:rPr>
          <w:rFonts w:hint="cs"/>
          <w:rtl/>
          <w:lang w:bidi="fa-IR"/>
        </w:rPr>
        <w:t xml:space="preserve">. خلاصه </w:t>
      </w:r>
      <w:r w:rsidR="006E74F6" w:rsidRPr="006E74F6">
        <w:rPr>
          <w:rFonts w:hint="cs"/>
          <w:rtl/>
          <w:lang w:bidi="fa-IR"/>
        </w:rPr>
        <w:t>پژوهش</w:t>
      </w:r>
      <w:bookmarkEnd w:id="182"/>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تعیین اثر برنامه تمرین ترکیبی به همراه مکمل یاری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بر مقاومت انسولین و برخی عوامل مرتبط با سلامتی زنان دیابتی نوع 2، هدف این پژوهش بود.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30 داوطلب زن با دامنه سنی  45 تا 60 سال در این پژوهش شرکت کردند.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برخی از ویژگی های توصیفی آزمودنی ها شامل: شاخص توده بدن، نسبت دور کمر به دور باسن، درصد چربی بدن، وزن بدون چربی بدن، اندازه گیری و محاسبه شد. شاخص های بیوشیمیایی شامل: گلوکز خون ناشتا، </w:t>
      </w:r>
      <w:r w:rsidRPr="006E74F6">
        <w:rPr>
          <w:rFonts w:ascii="Times New Roman" w:hAnsi="Times New Roman" w:cs="B Lotus" w:hint="cs"/>
          <w:sz w:val="24"/>
          <w:szCs w:val="28"/>
          <w:rtl/>
          <w:lang w:bidi="fa-IR"/>
        </w:rPr>
        <w:lastRenderedPageBreak/>
        <w:t>هموگلوبین گلیکوزیله، پروفایل لیپیدی (</w:t>
      </w:r>
      <w:r w:rsidRPr="006E74F6">
        <w:rPr>
          <w:rFonts w:ascii="Times New Roman" w:hAnsi="Times New Roman" w:cs="B Lotus"/>
          <w:sz w:val="24"/>
          <w:szCs w:val="28"/>
          <w:lang w:bidi="fa-IR"/>
        </w:rPr>
        <w:t>HDL,LDL,TG,TChol</w:t>
      </w:r>
      <w:r w:rsidRPr="006E74F6">
        <w:rPr>
          <w:rFonts w:ascii="Times New Roman" w:hAnsi="Times New Roman" w:cs="B Lotus" w:hint="cs"/>
          <w:sz w:val="24"/>
          <w:szCs w:val="28"/>
          <w:rtl/>
          <w:lang w:bidi="fa-IR"/>
        </w:rPr>
        <w:t>) و شاخص مقاومت به انسولین اندازه گیری گردید. علاوه بر آن، فشار خون استراحتی بیماران گرفته و متوسط فشار خون شریانی آنها محاسبه 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کیفیت زندگی بیماران نیز از طریق پرسشنامه </w:t>
      </w:r>
      <w:r w:rsidRPr="006E74F6">
        <w:rPr>
          <w:rFonts w:ascii="Times New Roman" w:hAnsi="Times New Roman" w:cs="B Lotus"/>
          <w:sz w:val="24"/>
          <w:szCs w:val="28"/>
          <w:lang w:bidi="fa-IR"/>
        </w:rPr>
        <w:t>SF36</w:t>
      </w:r>
      <w:r w:rsidRPr="006E74F6">
        <w:rPr>
          <w:rFonts w:ascii="Times New Roman" w:hAnsi="Times New Roman" w:cs="B Lotus" w:hint="cs"/>
          <w:sz w:val="24"/>
          <w:szCs w:val="28"/>
          <w:rtl/>
          <w:lang w:bidi="fa-IR"/>
        </w:rPr>
        <w:t xml:space="preserve"> بررسی گردید.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این پژوهش به صورت پیش آزمون و پس آزمون اجرا 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داوطلبین به طور تصادفی به 3 گروه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(10=</w:t>
      </w:r>
      <w:r w:rsidRPr="006E74F6">
        <w:rPr>
          <w:rFonts w:ascii="Times New Roman" w:hAnsi="Times New Roman" w:cs="B Lotus"/>
          <w:sz w:val="24"/>
          <w:szCs w:val="28"/>
          <w:lang w:bidi="fa-IR"/>
        </w:rPr>
        <w:t>n</w:t>
      </w:r>
      <w:r w:rsidRPr="006E74F6">
        <w:rPr>
          <w:rFonts w:ascii="Times New Roman" w:hAnsi="Times New Roman" w:cs="B Lotus" w:hint="cs"/>
          <w:sz w:val="24"/>
          <w:szCs w:val="28"/>
          <w:rtl/>
          <w:lang w:bidi="fa-IR"/>
        </w:rPr>
        <w:t>)، مکمل یاری با پروتئین وی و ویتامین</w:t>
      </w:r>
      <w:r w:rsidRPr="006E74F6">
        <w:rPr>
          <w:rFonts w:ascii="Times New Roman" w:hAnsi="Times New Roman" w:cs="B Lotus"/>
          <w:sz w:val="24"/>
          <w:szCs w:val="28"/>
          <w:lang w:bidi="fa-IR"/>
        </w:rPr>
        <w:t xml:space="preserve">D </w:t>
      </w:r>
      <w:r w:rsidRPr="006E74F6">
        <w:rPr>
          <w:rFonts w:ascii="Times New Roman" w:hAnsi="Times New Roman" w:cs="B Lotus" w:hint="cs"/>
          <w:sz w:val="24"/>
          <w:szCs w:val="28"/>
          <w:rtl/>
          <w:lang w:bidi="fa-IR"/>
        </w:rPr>
        <w:t>(10=</w:t>
      </w:r>
      <w:r w:rsidRPr="006E74F6">
        <w:rPr>
          <w:rFonts w:ascii="Times New Roman" w:hAnsi="Times New Roman" w:cs="B Lotus"/>
          <w:sz w:val="24"/>
          <w:szCs w:val="28"/>
          <w:lang w:bidi="fa-IR"/>
        </w:rPr>
        <w:t>n</w:t>
      </w:r>
      <w:r w:rsidRPr="006E74F6">
        <w:rPr>
          <w:rFonts w:ascii="Times New Roman" w:hAnsi="Times New Roman" w:cs="B Lotus" w:hint="cs"/>
          <w:sz w:val="24"/>
          <w:szCs w:val="28"/>
          <w:rtl/>
          <w:lang w:bidi="fa-IR"/>
        </w:rPr>
        <w:t>) و شاهد(10=</w:t>
      </w:r>
      <w:r w:rsidRPr="006E74F6">
        <w:rPr>
          <w:rFonts w:ascii="Times New Roman" w:hAnsi="Times New Roman" w:cs="B Lotus"/>
          <w:sz w:val="24"/>
          <w:szCs w:val="28"/>
          <w:lang w:bidi="fa-IR"/>
        </w:rPr>
        <w:t>n</w:t>
      </w:r>
      <w:r w:rsidRPr="006E74F6">
        <w:rPr>
          <w:rFonts w:ascii="Times New Roman" w:hAnsi="Times New Roman" w:cs="B Lotus" w:hint="cs"/>
          <w:sz w:val="24"/>
          <w:szCs w:val="28"/>
          <w:rtl/>
          <w:lang w:bidi="fa-IR"/>
        </w:rPr>
        <w:t>) تقسیم شدند.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برنامه تمرین شامل 24 جلسه(60-45 دقیقه ای)، 3 روز در هفته به مدت 2 ماه بود که شامل10 دقیقه گرم کردن و همین مدت سرد کردن می شد. تمرینات هوازی شامل جهش، پرش، دویدن و زنجیره های ایروبیک با 75-60% حداکثر ضربان قلب اعمال شد. تمرینات قدرتی با وزنه های 4-1 کیلوگرمی، 15-12 تمرین، 20-10 تکرار به مدت 15-10 دقیقه اجرا 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برنامه مکمل یاری در گروه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نیز، با مصرف ناشتا 20 گرم پودر مکمل وی به همراه 150 میلی لیتر آب و 2 قرص ویتامین </w:t>
      </w:r>
      <w:r w:rsidRPr="006E74F6">
        <w:rPr>
          <w:rFonts w:ascii="Times New Roman" w:hAnsi="Times New Roman" w:cs="B Lotus"/>
          <w:sz w:val="24"/>
          <w:szCs w:val="28"/>
          <w:lang w:bidi="fa-IR"/>
        </w:rPr>
        <w:t>D3</w:t>
      </w:r>
      <w:r w:rsidRPr="006E74F6">
        <w:rPr>
          <w:rFonts w:ascii="Times New Roman" w:hAnsi="Times New Roman" w:cs="B Lotus" w:hint="cs"/>
          <w:sz w:val="24"/>
          <w:szCs w:val="28"/>
          <w:rtl/>
          <w:lang w:bidi="fa-IR"/>
        </w:rPr>
        <w:t xml:space="preserve"> 1000 واحدی به همراه غذا، به طور روزانه صورت گرفت.</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گروه تمرین ترکیبی به همراه مکمل یاری، 20 گرم پودر وی در روزهای تمرین، 2 ساعت قبل از فعالیت ورزشی می نوشیدند.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آزمون فرضیه های پژوهش نشان داد: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بر گلوکز خون ناشتای زنان دیابتی نوع 2 تأثیر معنی داری دارد. در گروه های دیگر سطوح آن کاهش یافت اما معنی دار نبود.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بر </w:t>
      </w:r>
      <w:r w:rsidRPr="006E74F6">
        <w:rPr>
          <w:rFonts w:ascii="Times New Roman" w:hAnsi="Times New Roman" w:cs="B Lotus"/>
          <w:sz w:val="24"/>
          <w:szCs w:val="28"/>
          <w:lang w:bidi="fa-IR"/>
        </w:rPr>
        <w:t>HbA1C</w:t>
      </w:r>
      <w:r w:rsidRPr="006E74F6">
        <w:rPr>
          <w:rFonts w:ascii="Times New Roman" w:hAnsi="Times New Roman" w:cs="B Lotus" w:hint="cs"/>
          <w:sz w:val="24"/>
          <w:szCs w:val="28"/>
          <w:rtl/>
          <w:lang w:bidi="fa-IR"/>
        </w:rPr>
        <w:t xml:space="preserve"> زنان دیابتی نوع 2 تأثیر معنی داری نداشت.</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و مکمل یاری به تنهایی باعث کاهش میانگین شاخص مقاومت به انسولین شد، اما این میزان معنی دار نبود.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lastRenderedPageBreak/>
        <w:t xml:space="preserve">برنامه تمرین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و مکمل یاری به تنهایی باعث کاهش میانگین کلسترول خون زنان دیابتی نوع 2 شد اما این میزان معنی دار نبود.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کاهش سطوح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خون زنان دیابتی نوع 2 شد اما معنی دار نبود. برنامه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کاهش معنی دار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خون زنان دیابتی نوع 2 شد.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کاهش سطوح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خون زنان دیابتی نوع 2 در دو گروه دیگر بسیار جزئی افزایش یافت اما معنی دار نبود.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افزایش در سطوح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خون زنان دیابتی نوع 2 گشت اما معنی دار نبود. بین سه گروه هم تفاوت معنی داری دیده شد.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افزایش </w:t>
      </w:r>
      <w:r w:rsidRPr="006E74F6">
        <w:rPr>
          <w:rFonts w:ascii="Times New Roman" w:hAnsi="Times New Roman" w:cs="B Lotus"/>
          <w:sz w:val="24"/>
          <w:szCs w:val="28"/>
          <w:lang w:bidi="fa-IR"/>
        </w:rPr>
        <w:t>BMI</w:t>
      </w:r>
      <w:r w:rsidRPr="006E74F6">
        <w:rPr>
          <w:rFonts w:ascii="Times New Roman" w:hAnsi="Times New Roman" w:cs="B Lotus" w:hint="cs"/>
          <w:sz w:val="24"/>
          <w:szCs w:val="28"/>
          <w:rtl/>
          <w:lang w:bidi="fa-IR"/>
        </w:rPr>
        <w:t xml:space="preserve"> زنان دیابتی نوع 2 در هر سه گروه شد. در گروه مکمل یاری این تأثیر معنی دار بود.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بر </w:t>
      </w:r>
      <w:r w:rsidRPr="006E74F6">
        <w:rPr>
          <w:rFonts w:ascii="Times New Roman" w:hAnsi="Times New Roman" w:cs="B Lotus"/>
          <w:sz w:val="24"/>
          <w:szCs w:val="28"/>
          <w:lang w:bidi="fa-IR"/>
        </w:rPr>
        <w:t>WHR</w:t>
      </w:r>
      <w:r w:rsidRPr="006E74F6">
        <w:rPr>
          <w:rFonts w:ascii="Times New Roman" w:hAnsi="Times New Roman" w:cs="B Lotus" w:hint="cs"/>
          <w:sz w:val="24"/>
          <w:szCs w:val="28"/>
          <w:rtl/>
          <w:lang w:bidi="fa-IR"/>
        </w:rPr>
        <w:t xml:space="preserve"> زنان دیابتی نوع 2 بدون تغییر در سطوح آن، اثر معنی داری نداشت. </w:t>
      </w:r>
      <w:r w:rsidRPr="006E74F6">
        <w:rPr>
          <w:rFonts w:ascii="Times New Roman" w:hAnsi="Times New Roman" w:cs="B Lotus"/>
          <w:sz w:val="24"/>
          <w:szCs w:val="28"/>
          <w:lang w:bidi="fa-IR"/>
        </w:rPr>
        <w:t>WHR</w:t>
      </w:r>
      <w:r w:rsidRPr="006E74F6">
        <w:rPr>
          <w:rFonts w:ascii="Times New Roman" w:hAnsi="Times New Roman" w:cs="B Lotus" w:hint="cs"/>
          <w:sz w:val="24"/>
          <w:szCs w:val="28"/>
          <w:rtl/>
          <w:lang w:bidi="fa-IR"/>
        </w:rPr>
        <w:t xml:space="preserve"> در گروه مکمل یاری و شاهد افزایش یافت که در گروه مکمل یاری اثرش معنی دار بود.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افزایش درصد چربی بدن زنان دیابتی نوع 2 در هر سه گروه شد که در گروه مکمل یاری این تأثیر معنی دار بود.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بر وزن بدون چربی زنان دیابتی نوع 2 اثر معنی داری نداشت.</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کاهش میانگین فشارخون متوسط شریانی شد. اما این کاهش معنی دار نبود. برنامه مکمل یاری هم نیز باعث کاهش میانگین فشارخون متوسط شریانی شد که معنی دار نبود.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lastRenderedPageBreak/>
        <w:t xml:space="preserve">برنامه تمرین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و برنامه مکمل یاری به تنهایی تأثیر معنی دار بر کیفیت زندگی زنان دیابتی نوع 2 داشت. بین سه گروه هم تفاوت معنی داری مشاهده شد.</w:t>
      </w:r>
    </w:p>
    <w:p w:rsidR="006E74F6" w:rsidRPr="006E74F6" w:rsidRDefault="006E74F6" w:rsidP="001D0F73">
      <w:pPr>
        <w:pStyle w:val="Heading1"/>
        <w:rPr>
          <w:rtl/>
          <w:lang w:bidi="fa-IR"/>
        </w:rPr>
      </w:pPr>
      <w:bookmarkStart w:id="183" w:name="_Toc444010198"/>
      <w:r w:rsidRPr="006E74F6">
        <w:rPr>
          <w:rFonts w:hint="cs"/>
          <w:rtl/>
          <w:lang w:bidi="fa-IR"/>
        </w:rPr>
        <w:t>5-</w:t>
      </w:r>
      <w:r w:rsidR="004E6CCD">
        <w:rPr>
          <w:rFonts w:hint="cs"/>
          <w:rtl/>
          <w:lang w:bidi="fa-IR"/>
        </w:rPr>
        <w:t>3</w:t>
      </w:r>
      <w:r w:rsidRPr="006E74F6">
        <w:rPr>
          <w:rFonts w:hint="cs"/>
          <w:rtl/>
          <w:lang w:bidi="fa-IR"/>
        </w:rPr>
        <w:t>. بحث و بررسی</w:t>
      </w:r>
      <w:bookmarkEnd w:id="183"/>
    </w:p>
    <w:p w:rsidR="006E74F6" w:rsidRPr="006E74F6" w:rsidRDefault="006E74F6" w:rsidP="001D0F73">
      <w:pPr>
        <w:pStyle w:val="Heading2"/>
        <w:rPr>
          <w:rtl/>
          <w:lang w:bidi="fa-IR"/>
        </w:rPr>
      </w:pPr>
      <w:bookmarkStart w:id="184" w:name="_Toc444010199"/>
      <w:r w:rsidRPr="006E74F6">
        <w:rPr>
          <w:rFonts w:hint="cs"/>
          <w:rtl/>
          <w:lang w:bidi="fa-IR"/>
        </w:rPr>
        <w:t>5-</w:t>
      </w:r>
      <w:r w:rsidR="004E6CCD">
        <w:rPr>
          <w:rFonts w:hint="cs"/>
          <w:rtl/>
          <w:lang w:bidi="fa-IR"/>
        </w:rPr>
        <w:t>3</w:t>
      </w:r>
      <w:r w:rsidRPr="006E74F6">
        <w:rPr>
          <w:rFonts w:hint="cs"/>
          <w:rtl/>
          <w:lang w:bidi="fa-IR"/>
        </w:rPr>
        <w:t>-1. بحث درباره ی نتایج گلوکز خون ناشتا، هموگلوبین گلیکوزیله و مقاومت به انسولین</w:t>
      </w:r>
      <w:bookmarkEnd w:id="184"/>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نتایج این پژوهش نشان داد که تمرینات ترکیبی و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به طور همزمان موجب کاهش معنی دار گلوکز خون ناشتا گروه هدف مطالعه می شود، در حالی که صرفاً مکمل یاری نتوانست کاهش معنی داری بر این متغیرها ایجاد کند و همین طور بین سه گروه نیز تفاوت معنی داری دیده نشد.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میزان سطوح </w:t>
      </w:r>
      <w:r w:rsidRPr="006E74F6">
        <w:rPr>
          <w:rFonts w:ascii="Times New Roman" w:hAnsi="Times New Roman" w:cs="B Lotus"/>
          <w:sz w:val="24"/>
          <w:szCs w:val="28"/>
          <w:lang w:bidi="fa-IR"/>
        </w:rPr>
        <w:t>HbA1c</w:t>
      </w:r>
      <w:r w:rsidRPr="006E74F6">
        <w:rPr>
          <w:rFonts w:ascii="Times New Roman" w:hAnsi="Times New Roman" w:cs="B Lotus" w:hint="cs"/>
          <w:sz w:val="24"/>
          <w:szCs w:val="28"/>
          <w:rtl/>
          <w:lang w:bidi="fa-IR"/>
        </w:rPr>
        <w:t xml:space="preserve"> نیز در طی مطالعه هیچ گونه تأثیر معنی داری در سه گروه مورد آزمون نداشت و همچنین تفاوت معنی داری بین سه گروه مشاهده نشد. در رابطه با شاخص مقاومت به انسولین نتایج حاصل از پژوهش اگرچه نشان دهنده ی کاهش مقادیر سطوح میانگین از 62/52 به 98/40 در گروه تمرینات ترکیبی با مکمل یاری و کاهش سطوح میانگین از 76/71 به 2/60 در گروه مکمل یاری شد، اما این کاهش معنی دار نبود. بین سه گروه هم تفاوت معنی داری از پیش آزمون تا آزمون پایانی دیده نشد.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مقایسه ی نتایج پژوهش حاضر با سایر پژوهش هایی که به تأثیر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پروتئین و تمرین بدنی به تنهایی پرداخته بودند نشان داد که با نتایج مطالعه ی حشمت و همکاران که تأثیر مکمل تزریقی 300000 واحدی ویتامین </w:t>
      </w:r>
      <w:r w:rsidRPr="006E74F6">
        <w:rPr>
          <w:rFonts w:ascii="Times New Roman" w:hAnsi="Times New Roman" w:cs="B Lotus"/>
          <w:sz w:val="24"/>
          <w:szCs w:val="28"/>
          <w:lang w:bidi="fa-IR"/>
        </w:rPr>
        <w:t>D3</w:t>
      </w:r>
      <w:r w:rsidRPr="006E74F6">
        <w:rPr>
          <w:rFonts w:ascii="Times New Roman" w:hAnsi="Times New Roman" w:cs="B Lotus" w:hint="cs"/>
          <w:sz w:val="24"/>
          <w:szCs w:val="28"/>
          <w:rtl/>
          <w:lang w:bidi="fa-IR"/>
        </w:rPr>
        <w:t xml:space="preserve"> را بر متغیر های نام برده در بیماران مبتلا به دیابت نوع 2 سنجیده بودند همسو بود</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B63C63">
        <w:rPr>
          <w:rFonts w:ascii="Times New Roman" w:hAnsi="Times New Roman" w:cs="B Lotus" w:hint="cs"/>
          <w:sz w:val="24"/>
          <w:szCs w:val="28"/>
          <w:rtl/>
          <w:lang w:bidi="fa-IR"/>
        </w:rPr>
        <w:t>26</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از دیگر مطالعات همسو، سادیا و همکاران بودند که طی مطالعه ی آن ها، 87 بیمار دیابتیک در 2 فاز 3 ماهه با ویتامین </w:t>
      </w:r>
      <w:r w:rsidRPr="006E74F6">
        <w:rPr>
          <w:rFonts w:ascii="Times New Roman" w:hAnsi="Times New Roman" w:cs="B Lotus"/>
          <w:sz w:val="24"/>
          <w:szCs w:val="28"/>
          <w:lang w:bidi="fa-IR"/>
        </w:rPr>
        <w:t>D3</w:t>
      </w:r>
      <w:r w:rsidRPr="006E74F6">
        <w:rPr>
          <w:rFonts w:ascii="Times New Roman" w:hAnsi="Times New Roman" w:cs="B Lotus" w:hint="cs"/>
          <w:sz w:val="24"/>
          <w:szCs w:val="28"/>
          <w:rtl/>
          <w:lang w:bidi="fa-IR"/>
        </w:rPr>
        <w:t xml:space="preserve"> مکمل یاری شدند که در نهایت تأثیر معنی داری بر کنترل گلایسمیک نداشت</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B63C63">
        <w:rPr>
          <w:rFonts w:ascii="Times New Roman" w:hAnsi="Times New Roman" w:cs="B Lotus" w:hint="cs"/>
          <w:sz w:val="24"/>
          <w:szCs w:val="28"/>
          <w:rtl/>
          <w:lang w:bidi="fa-IR"/>
        </w:rPr>
        <w:t>63</w:t>
      </w:r>
      <w:r w:rsidRPr="006E74F6">
        <w:rPr>
          <w:rFonts w:ascii="Times New Roman" w:hAnsi="Times New Roman" w:cs="B Lotus" w:hint="cs"/>
          <w:sz w:val="24"/>
          <w:szCs w:val="28"/>
          <w:rtl/>
          <w:lang w:bidi="fa-IR"/>
        </w:rPr>
        <w:t xml:space="preserve">). کمپمن و همکاران هم طی مطالعه ی خود به این نتیجه دست یافتند که مکمل یاری با ویتامین </w:t>
      </w:r>
      <w:r w:rsidRPr="006E74F6">
        <w:rPr>
          <w:rFonts w:ascii="Times New Roman" w:hAnsi="Times New Roman" w:cs="B Lotus"/>
          <w:sz w:val="24"/>
          <w:szCs w:val="28"/>
          <w:lang w:bidi="fa-IR"/>
        </w:rPr>
        <w:t>D3</w:t>
      </w:r>
      <w:r w:rsidRPr="006E74F6">
        <w:rPr>
          <w:rFonts w:ascii="Times New Roman" w:hAnsi="Times New Roman" w:cs="B Lotus" w:hint="cs"/>
          <w:sz w:val="24"/>
          <w:szCs w:val="28"/>
          <w:rtl/>
          <w:lang w:bidi="fa-IR"/>
        </w:rPr>
        <w:t xml:space="preserve"> اثر معنی داری بر کنترل گلایسمیک و مقاومت به انسولین ندارد</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B63C63">
        <w:rPr>
          <w:rFonts w:ascii="Times New Roman" w:hAnsi="Times New Roman" w:cs="B Lotus" w:hint="cs"/>
          <w:sz w:val="24"/>
          <w:szCs w:val="28"/>
          <w:rtl/>
          <w:lang w:bidi="fa-IR"/>
        </w:rPr>
        <w:t>85</w:t>
      </w:r>
      <w:r w:rsidRPr="006E74F6">
        <w:rPr>
          <w:rFonts w:ascii="Times New Roman" w:hAnsi="Times New Roman" w:cs="B Lotus" w:hint="cs"/>
          <w:sz w:val="24"/>
          <w:szCs w:val="28"/>
          <w:rtl/>
          <w:lang w:bidi="fa-IR"/>
        </w:rPr>
        <w:t>). دانگ و همکاران نیز در سال 2013 در مطالعه ی مروری خود که به بررسی اثرات رژیم غذایی پر پروتئین بر کنترل گلایسمیک پرداخته بودند، نشان دادند که این متغیر اثر معنی داری بر گلوکز خون ناشتای بیماران ندارد که از این لحاظ با پژوهش حاضر همسو بود (</w:t>
      </w:r>
      <w:r w:rsidR="00B63C63">
        <w:rPr>
          <w:rFonts w:ascii="Times New Roman" w:hAnsi="Times New Roman" w:cs="B Lotus" w:hint="cs"/>
          <w:sz w:val="24"/>
          <w:szCs w:val="28"/>
          <w:rtl/>
          <w:lang w:bidi="fa-IR"/>
        </w:rPr>
        <w:t>66</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lastRenderedPageBreak/>
        <w:t>پژوهش همسوی دیگر توسط حامدی نیا و همکاران انجام شده بود و آن ها نشان دادند که دو نوع پروتکل تمرینات هوازی با شدت 70-60% حداکثر اکسیژن مصرفی، اثر معنی داری بر گلوکز خون و هموگلوبین گلیکوزیله ندارد</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B63C63">
        <w:rPr>
          <w:rFonts w:ascii="Times New Roman" w:hAnsi="Times New Roman" w:cs="B Lotus" w:hint="cs"/>
          <w:sz w:val="24"/>
          <w:szCs w:val="28"/>
          <w:rtl/>
          <w:lang w:bidi="fa-IR"/>
        </w:rPr>
        <w:t>27</w:t>
      </w:r>
      <w:r w:rsidRPr="006E74F6">
        <w:rPr>
          <w:rFonts w:ascii="Times New Roman" w:hAnsi="Times New Roman" w:cs="B Lotus" w:hint="cs"/>
          <w:sz w:val="24"/>
          <w:szCs w:val="28"/>
          <w:rtl/>
          <w:lang w:bidi="fa-IR"/>
        </w:rPr>
        <w:t>)</w:t>
      </w:r>
      <w:r>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ریو و همکاران طی دو مطالعه در سال های 2013 و 2014 که به منظور اثرات مکمل یاری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بر کنترل گلایسمیک و مقاومت به انسولین در بیماران گروه هدف انجام داده بودند، همسو با پژوهش حاضر، این متغیر تأثیر معنی داری بر شاخص مقاومت به انسولین و کنترل گلایسمیک نگذاشت</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B63C63">
        <w:rPr>
          <w:rFonts w:ascii="Times New Roman" w:hAnsi="Times New Roman" w:cs="B Lotus" w:hint="cs"/>
          <w:sz w:val="24"/>
          <w:szCs w:val="28"/>
          <w:rtl/>
          <w:lang w:bidi="fa-IR"/>
        </w:rPr>
        <w:t>93،92</w:t>
      </w:r>
      <w:r w:rsidRPr="006E74F6">
        <w:rPr>
          <w:rFonts w:ascii="Times New Roman" w:hAnsi="Times New Roman" w:cs="B Lotus" w:hint="cs"/>
          <w:sz w:val="24"/>
          <w:szCs w:val="28"/>
          <w:rtl/>
          <w:lang w:bidi="fa-IR"/>
        </w:rPr>
        <w:t>).</w:t>
      </w:r>
    </w:p>
    <w:p w:rsidR="006E74F6" w:rsidRPr="006E74F6" w:rsidRDefault="00FD0EC4"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از </w:t>
      </w:r>
      <w:r w:rsidR="006E74F6" w:rsidRPr="006E74F6">
        <w:rPr>
          <w:rFonts w:ascii="Times New Roman" w:hAnsi="Times New Roman" w:cs="B Lotus" w:hint="cs"/>
          <w:sz w:val="24"/>
          <w:szCs w:val="28"/>
          <w:rtl/>
          <w:lang w:bidi="fa-IR"/>
        </w:rPr>
        <w:t xml:space="preserve">پژوهش های دیگری که تأثیر تمرین را بررسی کرده بودند و ناهمسو با پژوهش حاضر، نتایج آن ها نشان دهنده ی کاهش معنی داری در </w:t>
      </w:r>
      <w:r w:rsidR="006E74F6" w:rsidRPr="006E74F6">
        <w:rPr>
          <w:rFonts w:ascii="Times New Roman" w:hAnsi="Times New Roman" w:cs="B Lotus"/>
          <w:sz w:val="24"/>
          <w:szCs w:val="28"/>
          <w:lang w:bidi="fa-IR"/>
        </w:rPr>
        <w:t>FBS</w:t>
      </w:r>
      <w:r w:rsidR="006E74F6" w:rsidRPr="006E74F6">
        <w:rPr>
          <w:rFonts w:ascii="Times New Roman" w:hAnsi="Times New Roman" w:cs="B Lotus" w:hint="cs"/>
          <w:sz w:val="24"/>
          <w:szCs w:val="28"/>
          <w:rtl/>
          <w:lang w:bidi="fa-IR"/>
        </w:rPr>
        <w:t>،</w:t>
      </w:r>
      <w:r w:rsidR="006E74F6" w:rsidRPr="006E74F6">
        <w:rPr>
          <w:rFonts w:ascii="Times New Roman" w:hAnsi="Times New Roman" w:cs="B Lotus"/>
          <w:sz w:val="24"/>
          <w:szCs w:val="28"/>
          <w:lang w:bidi="fa-IR"/>
        </w:rPr>
        <w:t xml:space="preserve"> HbA1C</w:t>
      </w:r>
      <w:r w:rsidR="006E74F6" w:rsidRPr="006E74F6">
        <w:rPr>
          <w:rFonts w:ascii="Times New Roman" w:hAnsi="Times New Roman" w:cs="B Lotus" w:hint="cs"/>
          <w:sz w:val="24"/>
          <w:szCs w:val="28"/>
          <w:rtl/>
          <w:lang w:bidi="fa-IR"/>
        </w:rPr>
        <w:t xml:space="preserve">و شاخص </w:t>
      </w:r>
      <w:r w:rsidR="006E74F6" w:rsidRPr="006E74F6">
        <w:rPr>
          <w:rFonts w:ascii="Times New Roman" w:hAnsi="Times New Roman" w:cs="B Lotus"/>
          <w:sz w:val="24"/>
          <w:szCs w:val="28"/>
          <w:lang w:bidi="fa-IR"/>
        </w:rPr>
        <w:t>HOMA</w:t>
      </w:r>
      <w:r w:rsidR="006E74F6" w:rsidRPr="006E74F6">
        <w:rPr>
          <w:rFonts w:ascii="Times New Roman" w:hAnsi="Times New Roman" w:cs="B Lotus" w:hint="cs"/>
          <w:sz w:val="24"/>
          <w:szCs w:val="28"/>
          <w:rtl/>
          <w:lang w:bidi="fa-IR"/>
        </w:rPr>
        <w:t xml:space="preserve"> بود، </w:t>
      </w:r>
      <w:r>
        <w:rPr>
          <w:rFonts w:ascii="Times New Roman" w:hAnsi="Times New Roman" w:cs="B Lotus" w:hint="cs"/>
          <w:sz w:val="24"/>
          <w:szCs w:val="28"/>
          <w:rtl/>
          <w:lang w:bidi="fa-IR"/>
        </w:rPr>
        <w:t xml:space="preserve">مطالعه ی </w:t>
      </w:r>
      <w:r w:rsidR="006E74F6" w:rsidRPr="006E74F6">
        <w:rPr>
          <w:rFonts w:ascii="Times New Roman" w:hAnsi="Times New Roman" w:cs="B Lotus" w:hint="cs"/>
          <w:sz w:val="24"/>
          <w:szCs w:val="28"/>
          <w:rtl/>
          <w:lang w:bidi="fa-IR"/>
        </w:rPr>
        <w:t xml:space="preserve">یاوری و همکاران </w:t>
      </w:r>
      <w:r>
        <w:rPr>
          <w:rFonts w:ascii="Times New Roman" w:hAnsi="Times New Roman" w:cs="B Lotus" w:hint="cs"/>
          <w:sz w:val="24"/>
          <w:szCs w:val="28"/>
          <w:rtl/>
          <w:lang w:bidi="fa-IR"/>
        </w:rPr>
        <w:t>بود</w:t>
      </w:r>
      <w:r w:rsidR="006E74F6" w:rsidRPr="006E74F6">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 xml:space="preserve">یاوری و همکاران تأثیر تمرینات هوازی، مقاومتی و ترکیبی را بر متغیرهای مورد نظر روی 80 بیمار طی 52 هفته بررسی کردند و یافته ها نشان داد که در طی مدت مطالعه </w:t>
      </w:r>
      <w:r w:rsidRPr="006E74F6">
        <w:rPr>
          <w:rFonts w:ascii="Times New Roman" w:hAnsi="Times New Roman" w:cs="B Lotus"/>
          <w:sz w:val="24"/>
          <w:szCs w:val="28"/>
          <w:lang w:bidi="fa-IR"/>
        </w:rPr>
        <w:t>FBS</w:t>
      </w:r>
      <w:r w:rsidRPr="006E74F6">
        <w:rPr>
          <w:rFonts w:ascii="Times New Roman" w:hAnsi="Times New Roman" w:cs="B Lotus" w:hint="cs"/>
          <w:sz w:val="24"/>
          <w:szCs w:val="28"/>
          <w:rtl/>
          <w:lang w:bidi="fa-IR"/>
        </w:rPr>
        <w:t xml:space="preserve"> در سه گروه ورزشی کاهش یافت، در حالیکه این کاهش در گروه تمرین ترکیبی معنی دار بود. </w:t>
      </w:r>
      <w:r w:rsidRPr="006E74F6">
        <w:rPr>
          <w:rFonts w:ascii="Times New Roman" w:hAnsi="Times New Roman" w:cs="B Lotus"/>
          <w:sz w:val="24"/>
          <w:szCs w:val="28"/>
          <w:lang w:bidi="fa-IR"/>
        </w:rPr>
        <w:t>HbA1C</w:t>
      </w:r>
      <w:r w:rsidRPr="006E74F6">
        <w:rPr>
          <w:rFonts w:ascii="Times New Roman" w:hAnsi="Times New Roman" w:cs="B Lotus" w:hint="cs"/>
          <w:sz w:val="24"/>
          <w:szCs w:val="28"/>
          <w:rtl/>
          <w:lang w:bidi="fa-IR"/>
        </w:rPr>
        <w:t xml:space="preserve"> هم در هر سه گروه کاهش معنی داری یافت (</w:t>
      </w:r>
      <w:r w:rsidR="00B63C63">
        <w:rPr>
          <w:rFonts w:ascii="Times New Roman" w:hAnsi="Times New Roman" w:cs="B Lotus" w:hint="cs"/>
          <w:sz w:val="24"/>
          <w:szCs w:val="28"/>
          <w:rtl/>
          <w:lang w:bidi="fa-IR"/>
        </w:rPr>
        <w:t>60</w:t>
      </w:r>
      <w:r w:rsidRPr="006E74F6">
        <w:rPr>
          <w:rFonts w:ascii="Times New Roman" w:hAnsi="Times New Roman" w:cs="B Lotus" w:hint="cs"/>
          <w:sz w:val="24"/>
          <w:szCs w:val="28"/>
          <w:rtl/>
          <w:lang w:bidi="fa-IR"/>
        </w:rPr>
        <w:t>). ایزدی و همکاران هم اثر تمرین هوازی سه ماهه را بر مقاومت انسولین و گلوکز ناشتای 30 مرد چاق بزرگسال مبتلا به دیابت نوع 2 ارزیابی کردند که یافته ها نشان داد تمرین هوازی کاهش معنی داری در آن ها به وجود آورده است (</w:t>
      </w:r>
      <w:r w:rsidR="00B63C63">
        <w:rPr>
          <w:rFonts w:ascii="Times New Roman" w:hAnsi="Times New Roman" w:cs="B Lotus" w:hint="cs"/>
          <w:sz w:val="24"/>
          <w:szCs w:val="28"/>
          <w:rtl/>
          <w:lang w:bidi="fa-IR"/>
        </w:rPr>
        <w:t>4</w:t>
      </w:r>
      <w:r w:rsidRPr="006E74F6">
        <w:rPr>
          <w:rFonts w:ascii="Times New Roman" w:hAnsi="Times New Roman" w:cs="B Lotus" w:hint="cs"/>
          <w:sz w:val="24"/>
          <w:szCs w:val="28"/>
          <w:rtl/>
          <w:lang w:bidi="fa-IR"/>
        </w:rPr>
        <w:t xml:space="preserve">). </w:t>
      </w:r>
      <w:r w:rsidR="006E74F6" w:rsidRPr="006E74F6">
        <w:rPr>
          <w:rFonts w:ascii="Times New Roman" w:hAnsi="Times New Roman" w:cs="B Lotus" w:hint="cs"/>
          <w:sz w:val="24"/>
          <w:szCs w:val="28"/>
          <w:rtl/>
          <w:lang w:bidi="fa-IR"/>
        </w:rPr>
        <w:t xml:space="preserve">فعالیت جسمانی و و ورزش در طول چند دهه، به عنوان یکی از ارکان اساسی مراقبت و مدیریت دیابت مطرح بوده است. تمرینات ورزشی اثر انسولین را به طور چشمگیری در عضله اسکلتی افزایش می دهند. مکانیسم های مربوطه شامل بروز سازگاری هایی نظیر افزایش دانسیته ی مویرگی، افزایش میزان پروتئین های حامل گلوکز (بویژه </w:t>
      </w:r>
      <w:r w:rsidR="006E74F6" w:rsidRPr="006E74F6">
        <w:rPr>
          <w:rFonts w:ascii="Times New Roman" w:hAnsi="Times New Roman" w:cs="B Lotus"/>
          <w:sz w:val="24"/>
          <w:szCs w:val="28"/>
          <w:lang w:bidi="fa-IR"/>
        </w:rPr>
        <w:t>GLUT4</w:t>
      </w:r>
      <w:r w:rsidR="006E74F6" w:rsidRPr="006E74F6">
        <w:rPr>
          <w:rFonts w:ascii="Times New Roman" w:hAnsi="Times New Roman" w:cs="B Lotus" w:hint="cs"/>
          <w:sz w:val="24"/>
          <w:szCs w:val="28"/>
          <w:rtl/>
          <w:lang w:bidi="fa-IR"/>
        </w:rPr>
        <w:t xml:space="preserve">) و جابه جایی به سمت انواع تارهای حساس به انسولین و تغییرات احتمالی در ترکیب فسفولیپیدهای سارکولم، افزایش فعالیت آنزیمی گلیکولیتیک و اکسیداتیو و </w:t>
      </w:r>
      <w:r w:rsidR="006E74F6">
        <w:rPr>
          <w:rFonts w:ascii="Times New Roman" w:hAnsi="Times New Roman" w:cs="B Lotus" w:hint="cs"/>
          <w:sz w:val="24"/>
          <w:szCs w:val="28"/>
          <w:rtl/>
          <w:lang w:bidi="fa-IR"/>
        </w:rPr>
        <w:t>افزایش فعالیت گلیکوژن سنتتاز می</w:t>
      </w:r>
      <w:r w:rsidR="006E74F6">
        <w:rPr>
          <w:rFonts w:ascii="Times New Roman" w:hAnsi="Times New Roman" w:cs="Times New Roman" w:hint="eastAsia"/>
          <w:sz w:val="24"/>
          <w:szCs w:val="28"/>
          <w:rtl/>
          <w:lang w:bidi="fa-IR"/>
        </w:rPr>
        <w:t> </w:t>
      </w:r>
      <w:r w:rsidR="006E74F6" w:rsidRPr="006E74F6">
        <w:rPr>
          <w:rFonts w:ascii="Times New Roman" w:hAnsi="Times New Roman" w:cs="B Lotus" w:hint="cs"/>
          <w:sz w:val="24"/>
          <w:szCs w:val="28"/>
          <w:rtl/>
          <w:lang w:bidi="fa-IR"/>
        </w:rPr>
        <w:t>باشد. ورزش موجب افزایش جذب گلوکز در عضله ی اسکلتی می شود.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ورزش هوازی یا مقاومتی کنترل گلوکز را بهبود بخشیده(به صورت کاهش مقادیر </w:t>
      </w:r>
      <w:r w:rsidRPr="006E74F6">
        <w:rPr>
          <w:rFonts w:ascii="Times New Roman" w:hAnsi="Times New Roman" w:cs="B Lotus"/>
          <w:sz w:val="24"/>
          <w:szCs w:val="28"/>
          <w:lang w:bidi="fa-IR"/>
        </w:rPr>
        <w:t>A1C</w:t>
      </w:r>
      <w:r w:rsidRPr="006E74F6">
        <w:rPr>
          <w:rFonts w:ascii="Times New Roman" w:hAnsi="Times New Roman" w:cs="B Lotus" w:hint="cs"/>
          <w:sz w:val="24"/>
          <w:szCs w:val="28"/>
          <w:rtl/>
          <w:lang w:bidi="fa-IR"/>
        </w:rPr>
        <w:t>)، حساسیت انسولین را افزایش داده و ریسک فاکتورهای قلبی عروقی را کاهش می دهد</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B63C63">
        <w:rPr>
          <w:rFonts w:ascii="Times New Roman" w:hAnsi="Times New Roman" w:cs="B Lotus" w:hint="cs"/>
          <w:sz w:val="24"/>
          <w:szCs w:val="28"/>
          <w:rtl/>
          <w:lang w:bidi="fa-IR"/>
        </w:rPr>
        <w:t>60</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که علت عمده و احتمالی ناهمسویی نتایج </w:t>
      </w:r>
      <w:r w:rsidR="00FD0EC4">
        <w:rPr>
          <w:rFonts w:ascii="Times New Roman" w:hAnsi="Times New Roman" w:cs="B Lotus" w:hint="cs"/>
          <w:sz w:val="24"/>
          <w:szCs w:val="28"/>
          <w:rtl/>
          <w:lang w:bidi="fa-IR"/>
        </w:rPr>
        <w:t xml:space="preserve">مطالعه ی یاوری </w:t>
      </w:r>
      <w:r w:rsidRPr="006E74F6">
        <w:rPr>
          <w:rFonts w:ascii="Times New Roman" w:hAnsi="Times New Roman" w:cs="B Lotus" w:hint="cs"/>
          <w:sz w:val="24"/>
          <w:szCs w:val="28"/>
          <w:rtl/>
          <w:lang w:bidi="fa-IR"/>
        </w:rPr>
        <w:t xml:space="preserve">را می توان در مدت زمان طولانی تر و تعداد آزمودنی های بیشتر تحقیق </w:t>
      </w:r>
      <w:r w:rsidR="00FD0EC4">
        <w:rPr>
          <w:rFonts w:ascii="Times New Roman" w:hAnsi="Times New Roman" w:cs="B Lotus" w:hint="cs"/>
          <w:sz w:val="24"/>
          <w:szCs w:val="28"/>
          <w:rtl/>
          <w:lang w:bidi="fa-IR"/>
        </w:rPr>
        <w:t>او</w:t>
      </w:r>
      <w:r w:rsidRPr="006E74F6">
        <w:rPr>
          <w:rFonts w:ascii="Times New Roman" w:hAnsi="Times New Roman" w:cs="B Lotus" w:hint="cs"/>
          <w:sz w:val="24"/>
          <w:szCs w:val="28"/>
          <w:rtl/>
          <w:lang w:bidi="fa-IR"/>
        </w:rPr>
        <w:t xml:space="preserve"> نسبت به پژوهش حاضر دانست.</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lastRenderedPageBreak/>
        <w:t>از علل مغایرت تحقیق</w:t>
      </w:r>
      <w:r w:rsidR="00FD0EC4">
        <w:rPr>
          <w:rFonts w:ascii="Times New Roman" w:hAnsi="Times New Roman" w:cs="B Lotus" w:hint="cs"/>
          <w:sz w:val="24"/>
          <w:szCs w:val="28"/>
          <w:rtl/>
          <w:lang w:bidi="fa-IR"/>
        </w:rPr>
        <w:t xml:space="preserve"> ایزدی را</w:t>
      </w:r>
      <w:r w:rsidRPr="006E74F6">
        <w:rPr>
          <w:rFonts w:ascii="Times New Roman" w:hAnsi="Times New Roman" w:cs="B Lotus" w:hint="cs"/>
          <w:sz w:val="24"/>
          <w:szCs w:val="28"/>
          <w:rtl/>
          <w:lang w:bidi="fa-IR"/>
        </w:rPr>
        <w:t xml:space="preserve"> باز می توان وارد کردن مداخلات در مدت زمان بیشتر و همین طور تفاوت در جنسیت آزمودنی ها دانست.</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از دیگر مطالعات ناهمسو، مطالعه ی فراید و همکاران است که اثر پروتئین را بر گلوکز خون و پاسخ انسولین در شرکت کنندگان دیابتیک سنجیدند و دریافتند که پاسخ انسولین زمانی که وی در وعده ی غذایی موجود بود نسبت به زمانی که فاقد آن بود، بعد از هر دو وعده ی صبحانه و ناهار، از میزان بالاتری برخوردار بود و در کنترل گلایسمیک تأثیر مثبت داشت</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B63C63">
        <w:rPr>
          <w:rFonts w:ascii="Times New Roman" w:hAnsi="Times New Roman" w:cs="B Lotus" w:hint="cs"/>
          <w:sz w:val="24"/>
          <w:szCs w:val="28"/>
          <w:rtl/>
          <w:lang w:bidi="fa-IR"/>
        </w:rPr>
        <w:t>70</w:t>
      </w:r>
      <w:r w:rsidRPr="006E74F6">
        <w:rPr>
          <w:rFonts w:ascii="Times New Roman" w:hAnsi="Times New Roman" w:cs="B Lotus" w:hint="cs"/>
          <w:sz w:val="24"/>
          <w:szCs w:val="28"/>
          <w:rtl/>
          <w:lang w:bidi="fa-IR"/>
        </w:rPr>
        <w:t xml:space="preserve">). همچنین کلیفتن و همکاران دریافتند که 80 کیلوکالری پروتئین وی، متوسط گلوکز را طی 3 ساعت کاهش می دهد و اگر به مدت طولانی قبل از حداقل 2 وعده ی غذایی غنی از کربوهیدرات در روز مصرف شود می تواند </w:t>
      </w:r>
      <w:r w:rsidRPr="006E74F6">
        <w:rPr>
          <w:rFonts w:ascii="Times New Roman" w:hAnsi="Times New Roman" w:cs="B Lotus"/>
          <w:sz w:val="24"/>
          <w:szCs w:val="28"/>
          <w:lang w:bidi="fa-IR"/>
        </w:rPr>
        <w:t>HbA1C</w:t>
      </w:r>
      <w:r w:rsidRPr="006E74F6">
        <w:rPr>
          <w:rFonts w:ascii="Times New Roman" w:hAnsi="Times New Roman" w:cs="B Lotus" w:hint="cs"/>
          <w:sz w:val="24"/>
          <w:szCs w:val="28"/>
          <w:rtl/>
          <w:lang w:bidi="fa-IR"/>
        </w:rPr>
        <w:t xml:space="preserve"> را تا 1%</w:t>
      </w:r>
      <w:r w:rsidRPr="006E74F6">
        <w:rPr>
          <w:rFonts w:ascii="Times New Roman" w:hAnsi="Times New Roman" w:cs="B Lotus"/>
          <w:sz w:val="24"/>
          <w:szCs w:val="28"/>
          <w:lang w:bidi="fa-IR"/>
        </w:rPr>
        <w:t xml:space="preserve"> </w:t>
      </w:r>
      <w:r w:rsidRPr="006E74F6">
        <w:rPr>
          <w:rFonts w:ascii="Times New Roman" w:hAnsi="Times New Roman" w:cs="B Lotus" w:hint="cs"/>
          <w:sz w:val="24"/>
          <w:szCs w:val="28"/>
          <w:rtl/>
          <w:lang w:bidi="fa-IR"/>
        </w:rPr>
        <w:t xml:space="preserve"> کاهش دهد</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B63C63">
        <w:rPr>
          <w:rFonts w:ascii="Times New Roman" w:hAnsi="Times New Roman" w:cs="B Lotus" w:hint="cs"/>
          <w:sz w:val="24"/>
          <w:szCs w:val="28"/>
          <w:rtl/>
          <w:lang w:bidi="fa-IR"/>
        </w:rPr>
        <w:t>64</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به نظر می رسد پروتئین وی، اثر محرک بر ترشح انسولین داشته باشد. علت احتمالی این نتیجه را وجود سطوح بالای لوسین در پروتئین وی می دانند. پروتئین همچنین </w:t>
      </w:r>
      <w:r w:rsidRPr="006E74F6">
        <w:rPr>
          <w:rFonts w:ascii="Times New Roman" w:hAnsi="Times New Roman" w:cs="B Lotus"/>
          <w:sz w:val="24"/>
          <w:szCs w:val="28"/>
          <w:lang w:bidi="fa-IR"/>
        </w:rPr>
        <w:t>GIP</w:t>
      </w:r>
      <w:r w:rsidR="00543968">
        <w:rPr>
          <w:rStyle w:val="FootnoteReference"/>
          <w:rFonts w:ascii="Times New Roman" w:hAnsi="Times New Roman" w:cs="B Lotus"/>
          <w:sz w:val="24"/>
          <w:szCs w:val="28"/>
          <w:rtl/>
          <w:lang w:bidi="fa-IR"/>
        </w:rPr>
        <w:footnoteReference w:id="61"/>
      </w:r>
      <w:r w:rsidRPr="006E74F6">
        <w:rPr>
          <w:rFonts w:ascii="Times New Roman" w:hAnsi="Times New Roman" w:cs="B Lotus" w:hint="cs"/>
          <w:sz w:val="24"/>
          <w:szCs w:val="28"/>
          <w:rtl/>
          <w:lang w:bidi="fa-IR"/>
        </w:rPr>
        <w:t xml:space="preserve"> و </w:t>
      </w:r>
      <w:r w:rsidR="00543968">
        <w:rPr>
          <w:rStyle w:val="FootnoteReference"/>
          <w:rFonts w:ascii="Times New Roman" w:hAnsi="Times New Roman" w:cs="B Lotus"/>
          <w:sz w:val="24"/>
          <w:szCs w:val="28"/>
          <w:lang w:bidi="fa-IR"/>
        </w:rPr>
        <w:footnoteReference w:id="62"/>
      </w:r>
      <w:r w:rsidRPr="006E74F6">
        <w:rPr>
          <w:rFonts w:ascii="Times New Roman" w:hAnsi="Times New Roman" w:cs="B Lotus"/>
          <w:sz w:val="24"/>
          <w:szCs w:val="28"/>
          <w:lang w:bidi="fa-IR"/>
        </w:rPr>
        <w:t>GLP-1</w:t>
      </w:r>
      <w:r w:rsidRPr="006E74F6">
        <w:rPr>
          <w:rFonts w:ascii="Times New Roman" w:hAnsi="Times New Roman" w:cs="B Lotus" w:hint="cs"/>
          <w:sz w:val="24"/>
          <w:szCs w:val="28"/>
          <w:rtl/>
          <w:lang w:bidi="fa-IR"/>
        </w:rPr>
        <w:t xml:space="preserve"> را افزایش می دهد که باعث ترشح انسولین می شوند. </w:t>
      </w:r>
      <w:r w:rsidRPr="006E74F6">
        <w:rPr>
          <w:rFonts w:ascii="Times New Roman" w:hAnsi="Times New Roman" w:cs="B Lotus"/>
          <w:sz w:val="24"/>
          <w:szCs w:val="28"/>
          <w:lang w:bidi="fa-IR"/>
        </w:rPr>
        <w:t>GIP</w:t>
      </w:r>
      <w:r w:rsidRPr="006E74F6">
        <w:rPr>
          <w:rFonts w:ascii="Times New Roman" w:hAnsi="Times New Roman" w:cs="B Lotus" w:hint="cs"/>
          <w:sz w:val="24"/>
          <w:szCs w:val="28"/>
          <w:rtl/>
          <w:lang w:bidi="fa-IR"/>
        </w:rPr>
        <w:t xml:space="preserve"> به نحو چشمگیری پلاسمای خون را بعد از هضم وی افزایش می دهد. علاوه بر </w:t>
      </w:r>
      <w:r w:rsidRPr="006E74F6">
        <w:rPr>
          <w:rFonts w:ascii="Times New Roman" w:hAnsi="Times New Roman" w:cs="B Lotus"/>
          <w:sz w:val="24"/>
          <w:szCs w:val="28"/>
          <w:lang w:bidi="fa-IR"/>
        </w:rPr>
        <w:t>GIP</w:t>
      </w:r>
      <w:r w:rsidRPr="006E74F6">
        <w:rPr>
          <w:rFonts w:ascii="Times New Roman" w:hAnsi="Times New Roman" w:cs="B Lotus" w:hint="cs"/>
          <w:sz w:val="24"/>
          <w:szCs w:val="28"/>
          <w:rtl/>
          <w:lang w:bidi="fa-IR"/>
        </w:rPr>
        <w:t xml:space="preserve">، مشخص شده است که </w:t>
      </w:r>
      <w:r w:rsidRPr="006E74F6">
        <w:rPr>
          <w:rFonts w:ascii="Times New Roman" w:hAnsi="Times New Roman" w:cs="B Lotus"/>
          <w:sz w:val="24"/>
          <w:szCs w:val="28"/>
          <w:lang w:bidi="fa-IR"/>
        </w:rPr>
        <w:t>GLP-1</w:t>
      </w:r>
      <w:r w:rsidRPr="006E74F6">
        <w:rPr>
          <w:rFonts w:ascii="Times New Roman" w:hAnsi="Times New Roman" w:cs="B Lotus" w:hint="cs"/>
          <w:sz w:val="24"/>
          <w:szCs w:val="28"/>
          <w:rtl/>
          <w:lang w:bidi="fa-IR"/>
        </w:rPr>
        <w:t xml:space="preserve"> هم در زمان تراکمات طبیعی گلوکز پلاسما، ویژگی های انسولین ساز دارد. پروتئین های غذایی نیز توانایی کاهش انسولین در غیاب کربوهیدرات ها را دارا هستند و گوارش همزمان پروتئین های لبنی مانن وی و گلوکز می تواند تأثیر سینرجستیکی</w:t>
      </w:r>
      <w:r w:rsidR="00B63C63">
        <w:rPr>
          <w:rFonts w:ascii="Times New Roman" w:hAnsi="Times New Roman" w:cs="B Lotus" w:hint="cs"/>
          <w:sz w:val="24"/>
          <w:szCs w:val="28"/>
          <w:rtl/>
          <w:lang w:bidi="fa-IR"/>
        </w:rPr>
        <w:t xml:space="preserve"> روی واکنش انسولین داشته باشد (64،70).</w:t>
      </w:r>
      <w:r w:rsidRPr="006E74F6">
        <w:rPr>
          <w:rFonts w:ascii="Times New Roman" w:hAnsi="Times New Roman" w:cs="B Lotus" w:hint="cs"/>
          <w:sz w:val="24"/>
          <w:szCs w:val="28"/>
          <w:rtl/>
          <w:lang w:bidi="fa-IR"/>
        </w:rPr>
        <w:t xml:space="preserve"> </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اما علت اصلی تناقض در نتایج مطالعه ی حاضر با </w:t>
      </w:r>
      <w:r w:rsidR="00FD0EC4">
        <w:rPr>
          <w:rFonts w:ascii="Times New Roman" w:hAnsi="Times New Roman" w:cs="B Lotus" w:hint="cs"/>
          <w:sz w:val="24"/>
          <w:szCs w:val="28"/>
          <w:rtl/>
          <w:lang w:bidi="fa-IR"/>
        </w:rPr>
        <w:t>مطالعات ذکر شده</w:t>
      </w:r>
      <w:r w:rsidRPr="006E74F6">
        <w:rPr>
          <w:rFonts w:ascii="Times New Roman" w:hAnsi="Times New Roman" w:cs="B Lotus" w:hint="cs"/>
          <w:sz w:val="24"/>
          <w:szCs w:val="28"/>
          <w:rtl/>
          <w:lang w:bidi="fa-IR"/>
        </w:rPr>
        <w:t xml:space="preserve"> را می توان در سبک رژیم پرپروتئین(ماده غذایی یا مکمل)، درصد پروتئین موجود در مکمل، مقدار مکمل و مدت زمان مکمل یاری جست و جو کرد.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مغایر با مطالعه ی حاضر پژوهش ژو جی و همکاران در سال 2014 است که دوز 5/0 میکروگرمی کلسیتریول به مدت 12 هفته به گروه مداخله داده شد و باعث کاهش معنی دار در شاخص </w:t>
      </w:r>
      <w:r w:rsidRPr="006E74F6">
        <w:rPr>
          <w:rFonts w:ascii="Times New Roman" w:hAnsi="Times New Roman" w:cs="B Lotus"/>
          <w:sz w:val="24"/>
          <w:szCs w:val="28"/>
          <w:lang w:bidi="fa-IR"/>
        </w:rPr>
        <w:t>HOMA</w:t>
      </w:r>
      <w:r w:rsidRPr="006E74F6">
        <w:rPr>
          <w:rFonts w:ascii="Times New Roman" w:hAnsi="Times New Roman" w:cs="B Lotus" w:hint="cs"/>
          <w:sz w:val="24"/>
          <w:szCs w:val="28"/>
          <w:rtl/>
          <w:lang w:bidi="fa-IR"/>
        </w:rPr>
        <w:t xml:space="preserve"> و </w:t>
      </w:r>
      <w:r w:rsidRPr="006E74F6">
        <w:rPr>
          <w:rFonts w:ascii="Times New Roman" w:hAnsi="Times New Roman" w:cs="B Lotus"/>
          <w:sz w:val="24"/>
          <w:szCs w:val="28"/>
          <w:lang w:bidi="fa-IR"/>
        </w:rPr>
        <w:t>FBS</w:t>
      </w:r>
      <w:r w:rsidRPr="006E74F6">
        <w:rPr>
          <w:rFonts w:ascii="Times New Roman" w:hAnsi="Times New Roman" w:cs="B Lotus" w:hint="cs"/>
          <w:sz w:val="24"/>
          <w:szCs w:val="28"/>
          <w:rtl/>
          <w:lang w:bidi="fa-IR"/>
        </w:rPr>
        <w:t xml:space="preserve"> شد</w:t>
      </w:r>
      <w:r w:rsidR="00B63C63">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105</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در واقع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 تأثیر بر متابولیسم کلسیم و تنظیم ژن گیرنده های انسولین، مقاومت به انسولین را کاهش می دهد. ثابت شده است که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برای آزاد سازی طبیعی ان</w:t>
      </w:r>
      <w:r w:rsidR="00F37B69">
        <w:rPr>
          <w:rFonts w:ascii="Times New Roman" w:hAnsi="Times New Roman" w:cs="B Lotus" w:hint="cs"/>
          <w:sz w:val="24"/>
          <w:szCs w:val="28"/>
          <w:rtl/>
          <w:lang w:bidi="fa-IR"/>
        </w:rPr>
        <w:t>سولین و حفظ تحمل گلوکز لازم است (105).</w:t>
      </w:r>
      <w:r w:rsidRPr="006E74F6">
        <w:rPr>
          <w:rFonts w:ascii="Times New Roman" w:hAnsi="Times New Roman" w:cs="B Lotus" w:hint="cs"/>
          <w:sz w:val="24"/>
          <w:szCs w:val="28"/>
          <w:rtl/>
          <w:lang w:bidi="fa-IR"/>
        </w:rPr>
        <w:t xml:space="preserve"> به طور کلی علت تناقض موجود در مطالعه ی حاضر و سایر مطالعات همسو که اثر مکمل یاری با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را به تنهایی یا همراه با متغیر های مستقل دیگر برای پیشگیری یا درمان دیابت نوع 2 بررسی کرده اند، می تواند </w:t>
      </w:r>
      <w:r w:rsidRPr="006E74F6">
        <w:rPr>
          <w:rFonts w:ascii="Times New Roman" w:hAnsi="Times New Roman" w:cs="B Lotus" w:hint="cs"/>
          <w:sz w:val="24"/>
          <w:szCs w:val="28"/>
          <w:rtl/>
          <w:lang w:bidi="fa-IR"/>
        </w:rPr>
        <w:lastRenderedPageBreak/>
        <w:t xml:space="preserve">ناشی از تفاوت در غلظت سرمی 25 هیدروکسی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افراد در ابتدای مطالعه، دوز و شکل مکمل یاری، مدت مکمل یاری و تفاوت در طراحی مطالعه باشد.</w:t>
      </w:r>
    </w:p>
    <w:p w:rsidR="006E74F6" w:rsidRPr="006E74F6" w:rsidRDefault="006E74F6" w:rsidP="001D0F73">
      <w:pPr>
        <w:pStyle w:val="Heading2"/>
        <w:rPr>
          <w:rtl/>
          <w:lang w:bidi="fa-IR"/>
        </w:rPr>
      </w:pPr>
      <w:bookmarkStart w:id="185" w:name="_Toc444010200"/>
      <w:r w:rsidRPr="006E74F6">
        <w:rPr>
          <w:rFonts w:hint="cs"/>
          <w:rtl/>
          <w:lang w:bidi="fa-IR"/>
        </w:rPr>
        <w:t>5-</w:t>
      </w:r>
      <w:r w:rsidR="004E6CCD">
        <w:rPr>
          <w:rFonts w:hint="cs"/>
          <w:rtl/>
          <w:lang w:bidi="fa-IR"/>
        </w:rPr>
        <w:t>3</w:t>
      </w:r>
      <w:r w:rsidRPr="006E74F6">
        <w:rPr>
          <w:rFonts w:hint="cs"/>
          <w:rtl/>
          <w:lang w:bidi="fa-IR"/>
        </w:rPr>
        <w:t>-2. بحث درباره ی نتایج پروفایل لیپیدی</w:t>
      </w:r>
      <w:bookmarkEnd w:id="185"/>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نتایج این پژوهش نشان داد که تمرینات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به طور همزمان باعث کاهش اندک میزان سطوح کلسترول تام می شود به طوریکه میزان این کاهش در گروه تمرینات ترکیبی به همراه مکمل یاری کمی بیشتر بود اما در هر صورت تغییر و تفوت معنی داری از لحاظ آماری در درون گروه و بین سه گروه مشاهده نشد. </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در ارتباط با سطوح تری گلیسرید نیز در گروه تمرینات ترکیبی به همراه مکمل یاری و گروه مکمل یاری، در آزمون پایانی اندکی کاهش مشاهده شد که این میزان در گروه مکمل یاری به صورت معنی دار و قابل ملاحظه بود. این در حالی است که در گروه شاهد میزان سطوح تری گلیسرید کمی افزایش یافت. بین سه گروه نیز تفاوت معنی داری دیده نشد.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خون در گروه مکمل یاری و گروه شاهد اندکی افزایش و در گروه تمرینات ترکیبی با مکمل یاری کاهش یافت. اما این کاهش از لحاظ آماری معنی دار نبود. بین سه گروه نیز تفاوت معنی داری وجود نداشت. و در آخرتأثیری که مداخلات پژوهش بر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خون گذاشت، نشان داد که در گروه مکمل یاری و گروه شاهد اندکی کاهش در میزان سطوح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و در گروه تمرینات ترکیبی با مکمل یاری، افزایش در میزان سطوح مشاهده شد. این مقادیر از لحاظ آماری معنی دار نبود. اما بعد از محاسبات آماری دریافتیم که تفاوت معنی داری بین متغیر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خون پیش و پس از آزمون در بین دو گروه زنان دریافت کننده ی برنامه تمرین ترکیبی و مکمل یاری با زنان دریافت کننده مکمل دیده می شود.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همسو با نتایج پژوهش حاضر، نتایج مطالعه ی محبی و همکاران بود. آن ها اثر تمرینات هوازی را بر عوامل خطرزای مرتبط با بیماری های قلبی عروقی مانند پروفایل لیپیدی بررسی کرده بودند و نشان دادند که 8 هفته تمرین هوازی با شدت 70-60% حداکثر اکسیژن دریافتی می تواند سطوح </w:t>
      </w:r>
      <w:r w:rsidRPr="006E74F6">
        <w:rPr>
          <w:rFonts w:ascii="Times New Roman" w:hAnsi="Times New Roman" w:cs="B Lotus"/>
          <w:sz w:val="24"/>
          <w:szCs w:val="28"/>
          <w:lang w:bidi="fa-IR"/>
        </w:rPr>
        <w:t>TC</w:t>
      </w:r>
      <w:r w:rsidRPr="006E74F6">
        <w:rPr>
          <w:rFonts w:ascii="Times New Roman" w:hAnsi="Times New Roman" w:cs="B Lotus" w:hint="cs"/>
          <w:sz w:val="24"/>
          <w:szCs w:val="28"/>
          <w:rtl/>
          <w:lang w:bidi="fa-IR"/>
        </w:rPr>
        <w:t xml:space="preserve">،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و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را اندکی کاهش دهد که البته از لحاظ آماری معنی دار نبود ولی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نیز به طور معنی داری افزایش یافت</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50</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lastRenderedPageBreak/>
        <w:t xml:space="preserve">در همین راستا هوآنگ و همکاران همسو با مطالعه ی حاضر دریافتند که تمرین و فعالیت فیزیکی به همراه رژیم غذایی پرپروتئین می تواند باعث کاهش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و افزایش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شود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83</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در همان سال کمپمن و همکاران، سادیا و همکاران در مطالعات خود ثابت کردند که مکمل یاری با ویتامین</w:t>
      </w:r>
      <w:r w:rsidRPr="006E74F6">
        <w:rPr>
          <w:rFonts w:ascii="Times New Roman" w:hAnsi="Times New Roman" w:cs="B Lotus"/>
          <w:sz w:val="24"/>
          <w:szCs w:val="28"/>
          <w:lang w:bidi="fa-IR"/>
        </w:rPr>
        <w:t xml:space="preserve"> D</w:t>
      </w:r>
      <w:r w:rsidRPr="006E74F6">
        <w:rPr>
          <w:rFonts w:ascii="Times New Roman" w:hAnsi="Times New Roman" w:cs="B Lotus" w:hint="cs"/>
          <w:sz w:val="24"/>
          <w:szCs w:val="28"/>
          <w:rtl/>
          <w:lang w:bidi="fa-IR"/>
        </w:rPr>
        <w:t xml:space="preserve"> نیز تغییر معنی داری در پروفایل لیپیدی ایجاد نمی کند(</w:t>
      </w:r>
      <w:r w:rsidR="00F37B69">
        <w:rPr>
          <w:rFonts w:ascii="Times New Roman" w:hAnsi="Times New Roman" w:cs="B Lotus" w:hint="cs"/>
          <w:sz w:val="24"/>
          <w:szCs w:val="28"/>
          <w:rtl/>
          <w:lang w:bidi="fa-IR"/>
        </w:rPr>
        <w:t>63،85</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از دیگر مطالعات همسو با پژوهش حاضر، مطالعه ی اعتمادی و همکاران است که نشان دادند تمرین هوازی و مقاومتی موجب افزایش میزان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در بیماران شد. اما این دو شیوه ی تمرینی، تغییرات معنی داری در میزان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و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ایجاد نکردند (</w:t>
      </w:r>
      <w:r w:rsidR="00F37B69">
        <w:rPr>
          <w:rFonts w:ascii="Times New Roman" w:hAnsi="Times New Roman" w:cs="B Lotus" w:hint="cs"/>
          <w:sz w:val="24"/>
          <w:szCs w:val="28"/>
          <w:rtl/>
          <w:lang w:bidi="fa-IR"/>
        </w:rPr>
        <w:t>5</w:t>
      </w:r>
      <w:r w:rsidRPr="006E74F6">
        <w:rPr>
          <w:rFonts w:ascii="Times New Roman" w:hAnsi="Times New Roman" w:cs="B Lotus" w:hint="cs"/>
          <w:sz w:val="24"/>
          <w:szCs w:val="28"/>
          <w:rtl/>
          <w:lang w:bidi="fa-IR"/>
        </w:rPr>
        <w:t xml:space="preserve">). </w:t>
      </w:r>
    </w:p>
    <w:p w:rsidR="006E74F6" w:rsidRPr="006E74F6" w:rsidRDefault="006E74F6" w:rsidP="00C96BE6">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از مطالعات ناهمسو با مطالعه ی حاضر می توان به پژوهشی که </w:t>
      </w:r>
      <w:r w:rsidR="00C96BE6">
        <w:rPr>
          <w:rFonts w:ascii="Times New Roman" w:hAnsi="Times New Roman" w:cs="B Lotus" w:hint="cs"/>
          <w:sz w:val="24"/>
          <w:szCs w:val="28"/>
          <w:rtl/>
          <w:lang w:bidi="fa-IR"/>
        </w:rPr>
        <w:t>ویچرلی</w:t>
      </w:r>
      <w:r w:rsidRPr="006E74F6">
        <w:rPr>
          <w:rFonts w:ascii="Times New Roman" w:hAnsi="Times New Roman" w:cs="B Lotus"/>
          <w:sz w:val="24"/>
          <w:szCs w:val="28"/>
          <w:lang w:bidi="fa-IR"/>
        </w:rPr>
        <w:t xml:space="preserve"> </w:t>
      </w:r>
      <w:r w:rsidRPr="006E74F6">
        <w:rPr>
          <w:rFonts w:ascii="Times New Roman" w:hAnsi="Times New Roman" w:cs="B Lotus" w:hint="cs"/>
          <w:sz w:val="24"/>
          <w:szCs w:val="28"/>
          <w:rtl/>
          <w:lang w:bidi="fa-IR"/>
        </w:rPr>
        <w:t xml:space="preserve"> و همکاران در سال 2010 انجام داده بودند اشاره نمود. آنها تأثیر رژیم غذایی پرپروتئین را به همراه تمرین بدنی مقاومتی در بیماران گروه هدف ما بررسی کردند و نتیجه ی نهایی مداخلات بر 83 بیمار مرد و زن، کاهش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w:t>
      </w:r>
      <w:r w:rsidRPr="006E74F6">
        <w:rPr>
          <w:rFonts w:ascii="Times New Roman" w:hAnsi="Times New Roman" w:cs="B Lotus"/>
          <w:sz w:val="24"/>
          <w:szCs w:val="28"/>
          <w:lang w:bidi="fa-IR"/>
        </w:rPr>
        <w:t>TChol</w:t>
      </w:r>
      <w:r w:rsidRPr="006E74F6">
        <w:rPr>
          <w:rFonts w:ascii="Times New Roman" w:hAnsi="Times New Roman" w:cs="B Lotus" w:hint="cs"/>
          <w:sz w:val="24"/>
          <w:szCs w:val="28"/>
          <w:rtl/>
          <w:lang w:bidi="fa-IR"/>
        </w:rPr>
        <w:t xml:space="preserve"> و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بود. البته میزان سطوح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هم اندکی کاهش یافت که معنی دار نبو</w:t>
      </w:r>
      <w:r>
        <w:rPr>
          <w:rFonts w:ascii="Times New Roman" w:hAnsi="Times New Roman" w:cs="B Lotus" w:hint="cs"/>
          <w:sz w:val="24"/>
          <w:szCs w:val="28"/>
          <w:rtl/>
          <w:lang w:bidi="fa-IR"/>
        </w:rPr>
        <w:t>د</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103</w:t>
      </w:r>
      <w:r w:rsidRPr="006E74F6">
        <w:rPr>
          <w:rFonts w:ascii="Times New Roman" w:hAnsi="Times New Roman" w:cs="B Lotus" w:hint="cs"/>
          <w:sz w:val="24"/>
          <w:szCs w:val="28"/>
          <w:rtl/>
          <w:lang w:bidi="fa-IR"/>
        </w:rPr>
        <w:t>)</w:t>
      </w:r>
      <w:r>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دیگر مطالعه ی ناهمسو نیز مطالعه ی افتخاری و همکاران به منظور بررسی اثر کلسیتریول بر پروفایل لیپیدی در بیماران دیابتی نوع 2، 75-30 ساله بود و آزمون نهایی نشان داد که </w:t>
      </w:r>
      <w:r w:rsidRPr="006E74F6">
        <w:rPr>
          <w:rFonts w:ascii="Times New Roman" w:hAnsi="Times New Roman" w:cs="B Lotus"/>
          <w:sz w:val="24"/>
          <w:szCs w:val="28"/>
          <w:lang w:bidi="fa-IR"/>
        </w:rPr>
        <w:t>TChol</w:t>
      </w:r>
      <w:r w:rsidRPr="006E74F6">
        <w:rPr>
          <w:rFonts w:ascii="Times New Roman" w:hAnsi="Times New Roman" w:cs="B Lotus" w:hint="cs"/>
          <w:sz w:val="24"/>
          <w:szCs w:val="28"/>
          <w:rtl/>
          <w:lang w:bidi="fa-IR"/>
        </w:rPr>
        <w:t xml:space="preserve">،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و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کاهش قابل ملاحظه ای یافت اما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در گروه درمان بدون تغییر باقی ماند. البته که در نهایت هیچ یک از این تغییرات از لحاظ آماری معنی دار نبود</w:t>
      </w:r>
      <w:r w:rsidR="00C96BE6">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69</w:t>
      </w:r>
      <w:r w:rsidRPr="006E74F6">
        <w:rPr>
          <w:rFonts w:ascii="Times New Roman" w:hAnsi="Times New Roman" w:cs="B Lotus" w:hint="cs"/>
          <w:sz w:val="24"/>
          <w:szCs w:val="28"/>
          <w:rtl/>
          <w:lang w:bidi="fa-IR"/>
        </w:rPr>
        <w:t>).</w:t>
      </w:r>
    </w:p>
    <w:p w:rsidR="006E74F6" w:rsidRPr="006E74F6" w:rsidRDefault="006E74F6" w:rsidP="00C96BE6">
      <w:pPr>
        <w:bidi/>
        <w:spacing w:line="240" w:lineRule="auto"/>
        <w:jc w:val="both"/>
        <w:rPr>
          <w:rFonts w:ascii="Times New Roman" w:hAnsi="Times New Roman" w:cs="B Lotus"/>
          <w:sz w:val="24"/>
          <w:szCs w:val="28"/>
          <w:rtl/>
          <w:lang w:bidi="fa-IR"/>
        </w:rPr>
      </w:pP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بر روی دیواره ی سرخرگ ها اثر نامطلوبی دارد و باعث تسریع بیماری آترواسکلروزیس می شود که در مطالعه ی ما ورزش و همین طور مکمل یاری با پروتئین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موجب کاهش آن نشد</w:t>
      </w:r>
      <w:r w:rsidR="00C96BE6">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C96BE6">
        <w:rPr>
          <w:rFonts w:ascii="Times New Roman" w:hAnsi="Times New Roman" w:cs="B Lotus" w:hint="cs"/>
          <w:sz w:val="24"/>
          <w:szCs w:val="28"/>
          <w:rtl/>
          <w:lang w:bidi="fa-IR"/>
        </w:rPr>
        <w:t>5</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البته ممکن است 8 هفته تمرین بر اجزای ریز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آثار مفیدی داشته باشد</w:t>
      </w:r>
      <w:r w:rsidR="00F37B69">
        <w:rPr>
          <w:rFonts w:ascii="Times New Roman" w:hAnsi="Times New Roman" w:cs="B Lotus" w:hint="cs"/>
          <w:sz w:val="24"/>
          <w:szCs w:val="28"/>
          <w:rtl/>
          <w:lang w:bidi="fa-IR"/>
        </w:rPr>
        <w:t xml:space="preserve"> (50)</w:t>
      </w:r>
      <w:r w:rsidRPr="006E74F6">
        <w:rPr>
          <w:rFonts w:ascii="Times New Roman" w:hAnsi="Times New Roman" w:cs="B Lotus" w:hint="cs"/>
          <w:sz w:val="24"/>
          <w:szCs w:val="28"/>
          <w:rtl/>
          <w:lang w:bidi="fa-IR"/>
        </w:rPr>
        <w:t xml:space="preserve"> که در تحقیق حاضر اندازه گیری نشده است</w:t>
      </w:r>
      <w:r w:rsidR="00F37B69">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اما می توان به وسیله ی تمرین های بدنی منظم با شدت، مدت و تکرار مناسب میزان آن را کمی کاهش داد و از بروز بیماری های قلبی جلوگیری کرد.</w:t>
      </w:r>
      <w:r w:rsidR="00D06A14">
        <w:rPr>
          <w:rFonts w:ascii="Times New Roman" w:hAnsi="Times New Roman" w:cs="B Lotus" w:hint="cs"/>
          <w:sz w:val="24"/>
          <w:szCs w:val="28"/>
          <w:rtl/>
          <w:lang w:bidi="fa-IR"/>
        </w:rPr>
        <w:t xml:space="preserve"> مقاومت به انسولین به طور کلی با سطح بالای غلظت تری گلیسرید پلاسما و کاهش غلظت </w:t>
      </w:r>
      <w:r w:rsidR="00D06A14">
        <w:rPr>
          <w:rFonts w:ascii="Times New Roman" w:hAnsi="Times New Roman" w:cs="B Lotus"/>
          <w:sz w:val="24"/>
          <w:szCs w:val="28"/>
          <w:lang w:bidi="fa-IR"/>
        </w:rPr>
        <w:t>HDL</w:t>
      </w:r>
      <w:r w:rsidR="00D06A14">
        <w:rPr>
          <w:rFonts w:ascii="Times New Roman" w:hAnsi="Times New Roman" w:cs="B Lotus" w:hint="cs"/>
          <w:sz w:val="24"/>
          <w:szCs w:val="28"/>
          <w:rtl/>
          <w:lang w:bidi="fa-IR"/>
        </w:rPr>
        <w:t xml:space="preserve"> همراه است و می توان چنین دریافت کرد که سازو کار تغییرات در چربی پلاسما متعاقب ورزش، نخست مربوط به تغییر در مقاومت انسولین است. تخریب فعالیت لیپوپروتئین لیپاز نیز معمولاً </w:t>
      </w:r>
      <w:r w:rsidR="00D06A14">
        <w:rPr>
          <w:rFonts w:ascii="Times New Roman" w:hAnsi="Times New Roman" w:cs="B Lotus" w:hint="cs"/>
          <w:sz w:val="24"/>
          <w:szCs w:val="28"/>
          <w:rtl/>
          <w:lang w:bidi="fa-IR"/>
        </w:rPr>
        <w:lastRenderedPageBreak/>
        <w:t xml:space="preserve">با مقاومت به انسولین همراه است و ورزش احتمالاً با اثر بر فعالیت </w:t>
      </w:r>
      <w:r w:rsidR="00D06A14">
        <w:rPr>
          <w:rFonts w:ascii="Times New Roman" w:hAnsi="Times New Roman" w:cs="B Lotus"/>
          <w:sz w:val="24"/>
          <w:szCs w:val="28"/>
          <w:lang w:bidi="fa-IR"/>
        </w:rPr>
        <w:t>LPL</w:t>
      </w:r>
      <w:r w:rsidR="001D5ADE">
        <w:rPr>
          <w:rStyle w:val="FootnoteReference"/>
          <w:rFonts w:ascii="Times New Roman" w:hAnsi="Times New Roman" w:cs="B Lotus"/>
          <w:sz w:val="24"/>
          <w:szCs w:val="28"/>
          <w:rtl/>
          <w:lang w:bidi="fa-IR"/>
        </w:rPr>
        <w:footnoteReference w:id="63"/>
      </w:r>
      <w:r w:rsidR="00D06A14">
        <w:rPr>
          <w:rFonts w:ascii="Times New Roman" w:hAnsi="Times New Roman" w:cs="B Lotus" w:hint="cs"/>
          <w:sz w:val="24"/>
          <w:szCs w:val="28"/>
          <w:rtl/>
          <w:lang w:bidi="fa-IR"/>
        </w:rPr>
        <w:t xml:space="preserve"> عضلانی و کبدی آثار مفیدی در تری گلیسرید و </w:t>
      </w:r>
      <w:r w:rsidR="00D06A14">
        <w:rPr>
          <w:rFonts w:ascii="Times New Roman" w:hAnsi="Times New Roman" w:cs="B Lotus"/>
          <w:sz w:val="24"/>
          <w:szCs w:val="28"/>
          <w:lang w:bidi="fa-IR"/>
        </w:rPr>
        <w:t>HDL</w:t>
      </w:r>
      <w:r w:rsidR="00F37B69">
        <w:rPr>
          <w:rFonts w:ascii="Times New Roman" w:hAnsi="Times New Roman" w:cs="B Lotus" w:hint="cs"/>
          <w:sz w:val="24"/>
          <w:szCs w:val="28"/>
          <w:rtl/>
          <w:lang w:bidi="fa-IR"/>
        </w:rPr>
        <w:t xml:space="preserve"> پلاسما ایجاد می کند (5).</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نیز خواص آنتی آتروژنیک(ضد تشکیل ضایعات آتروماتور در دیواره ی عروق) دارد و این که پژوهش حاضر نشان داد که ظرفیت سرمی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افزایش می یابد</w:t>
      </w:r>
      <w:r w:rsidR="00D06A14">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 xml:space="preserve">به نظر می رسد </w:t>
      </w:r>
      <w:r w:rsidRPr="006E74F6">
        <w:rPr>
          <w:rFonts w:ascii="Times New Roman" w:hAnsi="Times New Roman" w:cs="B Lotus"/>
          <w:sz w:val="24"/>
          <w:szCs w:val="28"/>
          <w:lang w:bidi="fa-IR"/>
        </w:rPr>
        <w:t xml:space="preserve"> HDL</w:t>
      </w:r>
      <w:r w:rsidRPr="006E74F6">
        <w:rPr>
          <w:rFonts w:ascii="Times New Roman" w:hAnsi="Times New Roman" w:cs="B Lotus" w:hint="cs"/>
          <w:sz w:val="24"/>
          <w:szCs w:val="28"/>
          <w:rtl/>
          <w:lang w:bidi="fa-IR"/>
        </w:rPr>
        <w:t xml:space="preserve"> تجزیه ی رسوبات چربی موجود را تسهیل می کند. در واقع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می تواند به طور مسقیم نسوج محیطی را از کلسترول تخلیه کند و یا با مبادله ی واسطه ای لیپوپروتئین های خیلی سبک را به کبد برساند.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یک نقش بسیار مهم را در مسیر حمل و نقل کلسترول دارد و مقدار آن با توجه به مقدار و شدت تمرین افزایش می یابد. یکی از علت های احتمالی افزایش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افزایش فعالیت آنزیم </w:t>
      </w:r>
      <w:r w:rsidRPr="006E74F6">
        <w:rPr>
          <w:rFonts w:ascii="Times New Roman" w:hAnsi="Times New Roman" w:cs="B Lotus"/>
          <w:sz w:val="24"/>
          <w:szCs w:val="28"/>
          <w:lang w:bidi="fa-IR"/>
        </w:rPr>
        <w:t>LPL</w:t>
      </w:r>
      <w:r w:rsidR="001D5ADE">
        <w:rPr>
          <w:rFonts w:ascii="Times New Roman" w:hAnsi="Times New Roman" w:cs="B Lotus" w:hint="cs"/>
          <w:sz w:val="24"/>
          <w:szCs w:val="28"/>
          <w:rtl/>
          <w:lang w:bidi="fa-IR"/>
        </w:rPr>
        <w:t xml:space="preserve"> </w:t>
      </w:r>
      <w:r w:rsidR="00F37B69">
        <w:rPr>
          <w:rFonts w:ascii="Times New Roman" w:hAnsi="Times New Roman" w:cs="B Lotus" w:hint="cs"/>
          <w:sz w:val="24"/>
          <w:szCs w:val="28"/>
          <w:rtl/>
          <w:lang w:bidi="fa-IR"/>
        </w:rPr>
        <w:t>در نتیجه ی فعالیت بدنی می باشد (5).</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آنزیم </w:t>
      </w:r>
      <w:r w:rsidRPr="006E74F6">
        <w:rPr>
          <w:rFonts w:ascii="Times New Roman" w:hAnsi="Times New Roman" w:cs="B Lotus"/>
          <w:sz w:val="24"/>
          <w:szCs w:val="28"/>
          <w:lang w:bidi="fa-IR"/>
        </w:rPr>
        <w:t>LPL</w:t>
      </w:r>
      <w:r w:rsidRPr="006E74F6">
        <w:rPr>
          <w:rFonts w:ascii="Times New Roman" w:hAnsi="Times New Roman" w:cs="B Lotus" w:hint="cs"/>
          <w:sz w:val="24"/>
          <w:szCs w:val="28"/>
          <w:rtl/>
          <w:lang w:bidi="fa-IR"/>
        </w:rPr>
        <w:t xml:space="preserve"> در تبدیل </w:t>
      </w:r>
      <w:r w:rsidRPr="006E74F6">
        <w:rPr>
          <w:rFonts w:ascii="Times New Roman" w:hAnsi="Times New Roman" w:cs="B Lotus"/>
          <w:sz w:val="24"/>
          <w:szCs w:val="28"/>
          <w:lang w:bidi="fa-IR"/>
        </w:rPr>
        <w:t>VLDL</w:t>
      </w:r>
      <w:r w:rsidRPr="006E74F6">
        <w:rPr>
          <w:rFonts w:ascii="Times New Roman" w:hAnsi="Times New Roman" w:cs="B Lotus" w:hint="cs"/>
          <w:sz w:val="24"/>
          <w:szCs w:val="28"/>
          <w:rtl/>
          <w:lang w:bidi="fa-IR"/>
        </w:rPr>
        <w:t xml:space="preserve"> به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مؤثر است و با افزایش فعالیت آن، سطح </w:t>
      </w:r>
      <w:r w:rsidRPr="006E74F6">
        <w:rPr>
          <w:rFonts w:ascii="Times New Roman" w:hAnsi="Times New Roman" w:cs="B Lotus"/>
          <w:sz w:val="24"/>
          <w:szCs w:val="28"/>
          <w:lang w:bidi="fa-IR"/>
        </w:rPr>
        <w:t xml:space="preserve">HDL </w:t>
      </w:r>
      <w:r w:rsidRPr="006E74F6">
        <w:rPr>
          <w:rFonts w:ascii="Times New Roman" w:hAnsi="Times New Roman" w:cs="B Lotus" w:hint="cs"/>
          <w:sz w:val="24"/>
          <w:szCs w:val="28"/>
          <w:rtl/>
          <w:lang w:bidi="fa-IR"/>
        </w:rPr>
        <w:t xml:space="preserve"> افزایش می یابد. از طرفی لیستین کلسترول آسیل ترانسفراز </w:t>
      </w:r>
      <w:r w:rsidR="001D5ADE">
        <w:rPr>
          <w:rStyle w:val="FootnoteReference"/>
          <w:rFonts w:ascii="Times New Roman" w:hAnsi="Times New Roman" w:cs="B Lotus"/>
          <w:sz w:val="24"/>
          <w:szCs w:val="28"/>
          <w:lang w:bidi="fa-IR"/>
        </w:rPr>
        <w:footnoteReference w:id="64"/>
      </w:r>
      <w:r w:rsidRPr="006E74F6">
        <w:rPr>
          <w:rFonts w:ascii="Times New Roman" w:hAnsi="Times New Roman" w:cs="B Lotus"/>
          <w:sz w:val="24"/>
          <w:szCs w:val="28"/>
          <w:lang w:bidi="fa-IR"/>
        </w:rPr>
        <w:t>LCAT</w:t>
      </w:r>
      <w:r w:rsidRPr="006E74F6">
        <w:rPr>
          <w:rFonts w:ascii="Times New Roman" w:hAnsi="Times New Roman" w:cs="B Lotus" w:hint="cs"/>
          <w:sz w:val="24"/>
          <w:szCs w:val="28"/>
          <w:rtl/>
          <w:lang w:bidi="fa-IR"/>
        </w:rPr>
        <w:t xml:space="preserve">، علاوه بر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کلسترول را به ذرات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تبدیل می کند. ممکن است افزایش این آنزیم مسئول افزایش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ناشی از تمرین باشد. نشان داده شده است که </w:t>
      </w:r>
      <w:r w:rsidRPr="006E74F6">
        <w:rPr>
          <w:rFonts w:ascii="Times New Roman" w:hAnsi="Times New Roman" w:cs="B Lotus"/>
          <w:sz w:val="24"/>
          <w:szCs w:val="28"/>
          <w:lang w:bidi="fa-IR"/>
        </w:rPr>
        <w:t>LCAT</w:t>
      </w:r>
      <w:r w:rsidRPr="006E74F6">
        <w:rPr>
          <w:rFonts w:ascii="Times New Roman" w:hAnsi="Times New Roman" w:cs="B Lotus" w:hint="cs"/>
          <w:sz w:val="24"/>
          <w:szCs w:val="28"/>
          <w:rtl/>
          <w:lang w:bidi="fa-IR"/>
        </w:rPr>
        <w:t xml:space="preserve"> به میزان زیادی در بعضی از تمرین های ورزشی افزایش داشته است. همچنین به نظر می رسد، افزایش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افزایش تولید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توسط کبد در پی تغییر فعالیت آنزیم </w:t>
      </w:r>
      <w:r w:rsidRPr="006E74F6">
        <w:rPr>
          <w:rFonts w:ascii="Times New Roman" w:hAnsi="Times New Roman" w:cs="B Lotus"/>
          <w:sz w:val="24"/>
          <w:szCs w:val="28"/>
          <w:lang w:bidi="fa-IR"/>
        </w:rPr>
        <w:t>LPL</w:t>
      </w:r>
      <w:r w:rsidRPr="006E74F6">
        <w:rPr>
          <w:rFonts w:ascii="Times New Roman" w:hAnsi="Times New Roman" w:cs="B Lotus" w:hint="cs"/>
          <w:sz w:val="24"/>
          <w:szCs w:val="28"/>
          <w:rtl/>
          <w:lang w:bidi="fa-IR"/>
        </w:rPr>
        <w:t xml:space="preserve"> و کاهش لیپاز کبدی به دنبال فعالیت بدنی می باشد(</w:t>
      </w:r>
      <w:r w:rsidR="00F37B69">
        <w:rPr>
          <w:rFonts w:ascii="Times New Roman" w:hAnsi="Times New Roman" w:cs="B Lotus" w:hint="cs"/>
          <w:sz w:val="24"/>
          <w:szCs w:val="28"/>
          <w:rtl/>
          <w:lang w:bidi="fa-IR"/>
        </w:rPr>
        <w:t>5</w:t>
      </w:r>
      <w:r w:rsidRPr="006E74F6">
        <w:rPr>
          <w:rFonts w:ascii="Times New Roman" w:hAnsi="Times New Roman" w:cs="B Lotus" w:hint="cs"/>
          <w:sz w:val="24"/>
          <w:szCs w:val="28"/>
          <w:rtl/>
          <w:lang w:bidi="fa-IR"/>
        </w:rPr>
        <w:t>).</w:t>
      </w:r>
    </w:p>
    <w:p w:rsid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در یک جلسه ی تمرینی در صورتی که مصرف انرژی بالا باشد، امکان کاهش غلظت کلسترول پلاسما وجود دارد. یک چنین تمرینی می تواند غلظت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را افزایش دهد. تغییرات متضاد بین افزایش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و کاهش در تری گلیسرید و </w:t>
      </w:r>
      <w:r w:rsidRPr="006E74F6">
        <w:rPr>
          <w:rFonts w:ascii="Times New Roman" w:hAnsi="Times New Roman" w:cs="B Lotus"/>
          <w:sz w:val="24"/>
          <w:szCs w:val="28"/>
          <w:lang w:bidi="fa-IR"/>
        </w:rPr>
        <w:t>VLDL</w:t>
      </w:r>
      <w:r w:rsidRPr="006E74F6">
        <w:rPr>
          <w:rFonts w:ascii="Times New Roman" w:hAnsi="Times New Roman" w:cs="B Lotus" w:hint="cs"/>
          <w:sz w:val="24"/>
          <w:szCs w:val="28"/>
          <w:rtl/>
          <w:lang w:bidi="fa-IR"/>
        </w:rPr>
        <w:t xml:space="preserve"> شاید به علت افزایش فعالیت آنزیم </w:t>
      </w:r>
      <w:r w:rsidRPr="006E74F6">
        <w:rPr>
          <w:rFonts w:ascii="Times New Roman" w:hAnsi="Times New Roman" w:cs="B Lotus"/>
          <w:sz w:val="24"/>
          <w:szCs w:val="28"/>
          <w:lang w:bidi="fa-IR"/>
        </w:rPr>
        <w:t>LPL</w:t>
      </w:r>
      <w:r w:rsidRPr="006E74F6">
        <w:rPr>
          <w:rFonts w:ascii="Times New Roman" w:hAnsi="Times New Roman" w:cs="B Lotus" w:hint="cs"/>
          <w:sz w:val="24"/>
          <w:szCs w:val="28"/>
          <w:rtl/>
          <w:lang w:bidi="fa-IR"/>
        </w:rPr>
        <w:t xml:space="preserve"> باشد که موجب تجزیه ی تری آسیل گلیسرول موجود در </w:t>
      </w:r>
      <w:r w:rsidRPr="006E74F6">
        <w:rPr>
          <w:rFonts w:ascii="Times New Roman" w:hAnsi="Times New Roman" w:cs="B Lotus"/>
          <w:sz w:val="24"/>
          <w:szCs w:val="28"/>
          <w:lang w:bidi="fa-IR"/>
        </w:rPr>
        <w:t>VLDL</w:t>
      </w:r>
      <w:r w:rsidRPr="006E74F6">
        <w:rPr>
          <w:rFonts w:ascii="Times New Roman" w:hAnsi="Times New Roman" w:cs="B Lotus" w:hint="cs"/>
          <w:sz w:val="24"/>
          <w:szCs w:val="28"/>
          <w:rtl/>
          <w:lang w:bidi="fa-IR"/>
        </w:rPr>
        <w:t xml:space="preserve"> و در نتیجه باعث کاهش لیپوپروتئین می شود. این امر موجب انتقال کلسترول های آزاد و فسفولیپیدهای مازاد به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می گردد. علاوه بر این، فعالیت ورزشی از طریق فعال کردن </w:t>
      </w:r>
      <w:r w:rsidRPr="006E74F6">
        <w:rPr>
          <w:rFonts w:ascii="Times New Roman" w:hAnsi="Times New Roman" w:cs="B Lotus"/>
          <w:sz w:val="24"/>
          <w:szCs w:val="28"/>
          <w:lang w:bidi="fa-IR"/>
        </w:rPr>
        <w:t>LCAT</w:t>
      </w:r>
      <w:r w:rsidRPr="006E74F6">
        <w:rPr>
          <w:rFonts w:ascii="Times New Roman" w:hAnsi="Times New Roman" w:cs="B Lotus" w:hint="cs"/>
          <w:sz w:val="24"/>
          <w:szCs w:val="28"/>
          <w:rtl/>
          <w:lang w:bidi="fa-IR"/>
        </w:rPr>
        <w:t xml:space="preserve">، ذرات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را تغذیه می کند. فعالیت بدنی مزمن می تواند غلظت کلسترول تام در پلاسما و توزیع آن در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و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را تحت تأثیر قرار دهد. غلظت کلسترول تام در پلاسما با وزن رابطه ی مستقیم دارد</w:t>
      </w:r>
      <w:r w:rsidR="00F37B69">
        <w:rPr>
          <w:rFonts w:ascii="Times New Roman" w:hAnsi="Times New Roman" w:cs="B Lotus" w:hint="cs"/>
          <w:sz w:val="24"/>
          <w:szCs w:val="28"/>
          <w:rtl/>
          <w:lang w:bidi="fa-IR"/>
        </w:rPr>
        <w:t xml:space="preserve"> (5)</w:t>
      </w:r>
      <w:r w:rsidRPr="006E74F6">
        <w:rPr>
          <w:rFonts w:ascii="Times New Roman" w:hAnsi="Times New Roman" w:cs="B Lotus" w:hint="cs"/>
          <w:sz w:val="24"/>
          <w:szCs w:val="28"/>
          <w:rtl/>
          <w:lang w:bidi="fa-IR"/>
        </w:rPr>
        <w:t xml:space="preserve"> و این احتمال وجود دارد که علت اینکه کاهش کلسترول تام در این مطالعه معنی دار نشده است، افزایش وزن شرکت کنندگان باشد.</w:t>
      </w:r>
    </w:p>
    <w:p w:rsidR="001D2D6D" w:rsidRDefault="001D2D6D"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 xml:space="preserve">و علت اختلاف نتایج پژوهش حاضر با مطالعات ذکر شده را می توان به اختلاف بین شدت، مدت زمان تمرین و همچنین </w:t>
      </w:r>
      <w:r w:rsidR="0045304D">
        <w:rPr>
          <w:rFonts w:ascii="Times New Roman" w:hAnsi="Times New Roman" w:cs="B Lotus" w:hint="cs"/>
          <w:sz w:val="24"/>
          <w:szCs w:val="28"/>
          <w:rtl/>
          <w:lang w:bidi="fa-IR"/>
        </w:rPr>
        <w:t>اختلاف بین سن و جنس نمونه های پژوهشی نسبت داد.</w:t>
      </w:r>
    </w:p>
    <w:p w:rsidR="006E74F6" w:rsidRPr="006E74F6" w:rsidRDefault="006E74F6" w:rsidP="001D0F73">
      <w:pPr>
        <w:pStyle w:val="Heading2"/>
        <w:rPr>
          <w:rtl/>
          <w:lang w:bidi="fa-IR"/>
        </w:rPr>
      </w:pPr>
      <w:bookmarkStart w:id="186" w:name="_Toc444010201"/>
      <w:r w:rsidRPr="006E74F6">
        <w:rPr>
          <w:rFonts w:hint="cs"/>
          <w:rtl/>
          <w:lang w:bidi="fa-IR"/>
        </w:rPr>
        <w:t>5-</w:t>
      </w:r>
      <w:r w:rsidR="004E6CCD">
        <w:rPr>
          <w:rFonts w:hint="cs"/>
          <w:rtl/>
          <w:lang w:bidi="fa-IR"/>
        </w:rPr>
        <w:t>3</w:t>
      </w:r>
      <w:r w:rsidRPr="006E74F6">
        <w:rPr>
          <w:rFonts w:hint="cs"/>
          <w:rtl/>
          <w:lang w:bidi="fa-IR"/>
        </w:rPr>
        <w:t>-3. بحث درباره نتایج ترکیب بدن</w:t>
      </w:r>
      <w:bookmarkEnd w:id="186"/>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نتایج این پژوهش نشان داد که هر سه گروه مورد مطالعه افزایش در میزان سطوح </w:t>
      </w:r>
      <w:r w:rsidRPr="006E74F6">
        <w:rPr>
          <w:rFonts w:ascii="Times New Roman" w:hAnsi="Times New Roman" w:cs="B Lotus"/>
          <w:sz w:val="24"/>
          <w:szCs w:val="28"/>
          <w:lang w:bidi="fa-IR"/>
        </w:rPr>
        <w:t>BMI</w:t>
      </w:r>
      <w:r w:rsidRPr="006E74F6">
        <w:rPr>
          <w:rFonts w:ascii="Times New Roman" w:hAnsi="Times New Roman" w:cs="B Lotus" w:hint="cs"/>
          <w:sz w:val="24"/>
          <w:szCs w:val="28"/>
          <w:rtl/>
          <w:lang w:bidi="fa-IR"/>
        </w:rPr>
        <w:t xml:space="preserve"> داشته اند، اما این افزایش فقط در گروه مکمل یاری از لحاظ آماری معنی دار شده است. بین سه گروه هم تفاوت معنی داری دیده نشد.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در ارتباط با </w:t>
      </w:r>
      <w:r w:rsidRPr="006E74F6">
        <w:rPr>
          <w:rFonts w:ascii="Times New Roman" w:hAnsi="Times New Roman" w:cs="B Lotus"/>
          <w:sz w:val="24"/>
          <w:szCs w:val="28"/>
          <w:lang w:bidi="fa-IR"/>
        </w:rPr>
        <w:t>WHR</w:t>
      </w:r>
      <w:r w:rsidRPr="006E74F6">
        <w:rPr>
          <w:rFonts w:ascii="Times New Roman" w:hAnsi="Times New Roman" w:cs="B Lotus" w:hint="cs"/>
          <w:sz w:val="24"/>
          <w:szCs w:val="28"/>
          <w:rtl/>
          <w:lang w:bidi="fa-IR"/>
        </w:rPr>
        <w:t xml:space="preserve">، گروه تمرینات ترکیبی با مکمل یاری، پیش از آزمون و پس از آزمون بدون تغییر باقی مانده است. اما در گروه مکمل یاری و شاهد، محاسبات آماری نشان دهنده ی افزایش در میزان مقادیر آن بوده است که این ارقام در گروه مکمل یاری نیز معنی دار می باشد و مانند </w:t>
      </w:r>
      <w:r w:rsidRPr="006E74F6">
        <w:rPr>
          <w:rFonts w:ascii="Times New Roman" w:hAnsi="Times New Roman" w:cs="B Lotus"/>
          <w:sz w:val="24"/>
          <w:szCs w:val="28"/>
          <w:lang w:bidi="fa-IR"/>
        </w:rPr>
        <w:t>BMI</w:t>
      </w:r>
      <w:r w:rsidRPr="006E74F6">
        <w:rPr>
          <w:rFonts w:ascii="Times New Roman" w:hAnsi="Times New Roman" w:cs="B Lotus" w:hint="cs"/>
          <w:sz w:val="24"/>
          <w:szCs w:val="28"/>
          <w:rtl/>
          <w:lang w:bidi="fa-IR"/>
        </w:rPr>
        <w:t xml:space="preserve"> بین سه گروه تفاوتی مشاهده نشد.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بعد از بررسی میزان سطوح درصد چربی در هر سه گروه، آزمون نتایج، نشان دهنده ی افزایش بسیار جزئی آن در گروه تمرینات ترکیبی به همراه مکمل یاری و گروه شاهد بود. اما این میزان افزایش درصد چربی در گروه مکمل یاری از لحاظ آماری معنی دار شد. بین سه گروه هم تفاوت معنی دار مشاهده نشد و پس از محاسبات آماری مشخص شد که وزن بدون چربی بدن نه به صورت درون گروهی نه بین گروه ها تغییر و تفاوت معنی داری ایجاد نشد.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مقایسه ی نتایج پژوهش حاضر در ارتباط با تأثیر مداخلات بر ترکیب بدنی بیماران گروه هدف با سایر پژوهش هایی که تأثیر سه متغیر مستقل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پروتئین و تمرین بدنی را سنجیده بودند نشان داد که اکثر مطالعات یا باعث کاهش معنی دار در ترکیب بدنی شده است یا تغییر معنی داری در آن مشاهده نشده است. از جمله این مطالعات حشمت و همکاران بود که تأثیر دوز تزریقی 300000 واحدی ویتامین </w:t>
      </w:r>
      <w:r w:rsidRPr="006E74F6">
        <w:rPr>
          <w:rFonts w:ascii="Times New Roman" w:hAnsi="Times New Roman" w:cs="B Lotus"/>
          <w:sz w:val="24"/>
          <w:szCs w:val="28"/>
          <w:lang w:bidi="fa-IR"/>
        </w:rPr>
        <w:t>D3</w:t>
      </w:r>
      <w:r w:rsidRPr="006E74F6">
        <w:rPr>
          <w:rFonts w:ascii="Times New Roman" w:hAnsi="Times New Roman" w:cs="B Lotus" w:hint="cs"/>
          <w:sz w:val="24"/>
          <w:szCs w:val="28"/>
          <w:rtl/>
          <w:lang w:bidi="fa-IR"/>
        </w:rPr>
        <w:t xml:space="preserve"> را بر 42 بیمار دیابتیک نوع 2 طی یک مطالعه ی کارآزمایی بالینی تصادفی دو سو کور در دو گروه مداخله و دارونما بر برخی فاکتورهای آنتروپومتریک سنجیدند و یافته ها حاکی از عدم تأثیر معنی دار بر آن ها بود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26</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از دیگر مطالعات داخلی که تأثیر تمرینات ورزشی هوازی و ترکیبی را بررسی کرده بودند، پژوهش یوسفی پور و همکاران بود که نشان دادند 24 جلسه تمرین 60 دقیقه ای با شدت 80-60% حداکثر ضربان قلب بیشینه، تغییر معنی داری در هیچ یک از گروه ها ایجاد نکرد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62</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lastRenderedPageBreak/>
        <w:t>میسرا و همکاران، ایبانز و همکاران از جمله مطالعات خارج از کشور هستند که تمرین بدنی بر متغیر های مورد نظر در پژوهششان از لحاظ آماری تأثیر معنی داری نگذاشت(</w:t>
      </w:r>
      <w:r w:rsidR="00F37B69">
        <w:rPr>
          <w:rFonts w:ascii="Times New Roman" w:hAnsi="Times New Roman" w:cs="B Lotus" w:hint="cs"/>
          <w:sz w:val="24"/>
          <w:szCs w:val="28"/>
          <w:rtl/>
          <w:lang w:bidi="fa-IR"/>
        </w:rPr>
        <w:t>84،87</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اما مغایر با پژوهش حاضر، مطالعه ی یاوری و همکاران که تأثیر تمرینات هوازی، مقاومتی و ترکیبی را طی 52 هفته بر بیماران دیابتی نوع 2 مورد بررسی قرار داده بودند، نشان از کاهش معنی دار در درصد چربی بدن داشت. به ترتیب بیشترین میزان کاهش </w:t>
      </w:r>
      <w:r w:rsidRPr="006E74F6">
        <w:rPr>
          <w:rFonts w:ascii="Times New Roman" w:hAnsi="Times New Roman" w:cs="B Lotus"/>
          <w:sz w:val="24"/>
          <w:szCs w:val="28"/>
          <w:lang w:bidi="fa-IR"/>
        </w:rPr>
        <w:t>BF</w:t>
      </w:r>
      <w:r w:rsidRPr="006E74F6">
        <w:rPr>
          <w:rFonts w:ascii="Times New Roman" w:hAnsi="Times New Roman" w:cs="B Lotus" w:hint="cs"/>
          <w:sz w:val="24"/>
          <w:szCs w:val="28"/>
          <w:rtl/>
          <w:lang w:bidi="fa-IR"/>
        </w:rPr>
        <w:t xml:space="preserve">% در تمرینات ترکیبی، مقاومتی و سپس هوازی بود و اندکی کاهش در سطوح </w:t>
      </w:r>
      <w:r w:rsidRPr="006E74F6">
        <w:rPr>
          <w:rFonts w:ascii="Times New Roman" w:hAnsi="Times New Roman" w:cs="B Lotus"/>
          <w:sz w:val="24"/>
          <w:szCs w:val="28"/>
          <w:lang w:bidi="fa-IR"/>
        </w:rPr>
        <w:t>BMI</w:t>
      </w:r>
      <w:r w:rsidRPr="006E74F6">
        <w:rPr>
          <w:rFonts w:ascii="Times New Roman" w:hAnsi="Times New Roman" w:cs="B Lotus" w:hint="cs"/>
          <w:sz w:val="24"/>
          <w:szCs w:val="28"/>
          <w:rtl/>
          <w:lang w:bidi="fa-IR"/>
        </w:rPr>
        <w:t xml:space="preserve"> در هر 4 گروه مشاهده شد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60</w:t>
      </w:r>
      <w:r w:rsidRPr="006E74F6">
        <w:rPr>
          <w:rFonts w:ascii="Times New Roman" w:hAnsi="Times New Roman" w:cs="B Lotus" w:hint="cs"/>
          <w:sz w:val="24"/>
          <w:szCs w:val="28"/>
          <w:rtl/>
          <w:lang w:bidi="fa-IR"/>
        </w:rPr>
        <w:t>). علت مغایرت نتایج پژوهش حاضر با مطالعه ی ذکر شده احتمالاً به دلیل مدت زمان بیشتری که مداخلات ورزشی را اعمال کرده اند می باشد.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موفق ترین برنامه های کنترل دراز مدت وزن مستلزم ترکیبی از رژیم غذایی و فعالیت بدنی است. مداخلات ورزشی که برای کنترل گلوکز خون و کاهش خطر امراض قلبی- عروقی توصیه می شوند(یعنی 150 دقیقه راه رفتن تند)، معمولاً برای کاهش وزن کافی نیستند. حجم ورزش برای کاهش وزن ادامه دار احتمالاً بیشتر از مقدار پیشنهاد شده برای بهبود گلوکز خون و سلامت قلب و عروق است. مطالعات نشان می دهند افرادی می توانند موفق به کاهش وزن معنی دار شوند که تقریباً 7 ساعت در هفته(حداقل 60 دقیقه فعالیت ورزشی در روز) به ورزش متوسط تا شدید بپردازند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37</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در همین راستا ایزدی و همکاران روی 30 مرد چاق با میانگین سنی 7</w:t>
      </w:r>
      <w:r w:rsidRPr="006E74F6">
        <w:rPr>
          <w:rFonts w:ascii="Times New Roman" w:hAnsi="Times New Roman" w:cs="Times New Roman" w:hint="cs"/>
          <w:sz w:val="24"/>
          <w:szCs w:val="28"/>
          <w:rtl/>
          <w:lang w:bidi="fa-IR"/>
        </w:rPr>
        <w:t>±</w:t>
      </w:r>
      <w:r w:rsidRPr="006E74F6">
        <w:rPr>
          <w:rFonts w:ascii="Times New Roman" w:hAnsi="Times New Roman" w:cs="B Lotus" w:hint="cs"/>
          <w:sz w:val="24"/>
          <w:szCs w:val="28"/>
          <w:rtl/>
          <w:lang w:bidi="fa-IR"/>
        </w:rPr>
        <w:t>44 سال، تمرینات هوازی سه ماهه (3جلسه در هفته) را اعمال کردند که در نهایت کاهش معنی دار در هر یک از شاخص های تن سنجی نظیر نسبت دور شکم به دور باسن، درصد چربی بدن و شاخص توده بدن همراه با کاهش وزن دیده شد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4</w:t>
      </w:r>
      <w:r w:rsidRPr="006E74F6">
        <w:rPr>
          <w:rFonts w:ascii="Times New Roman" w:hAnsi="Times New Roman" w:cs="B Lotus" w:hint="cs"/>
          <w:sz w:val="24"/>
          <w:szCs w:val="28"/>
          <w:rtl/>
          <w:lang w:bidi="fa-IR"/>
        </w:rPr>
        <w:t>). که باز از علل احتمالی مغایرت می توان به مدت زمان بیشتر تمرینات و همین طور تفاوت در جنسیت آزمودنی ها اشاره کرد.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مطالعه ی ناهمسوی دیگر با تحقیق حاضر، مطالعه ی سینوت و همکاران بود که به بررسی اثرات مکمل پروتئین وی بر کاهش وزن و محیط دور کمر پرداخته بودند. نتایج حاصل از مطالعه ی آن ها نشان دهنده ی کاهش میزان </w:t>
      </w:r>
      <w:r w:rsidRPr="006E74F6">
        <w:rPr>
          <w:rFonts w:ascii="Times New Roman" w:hAnsi="Times New Roman" w:cs="B Lotus"/>
          <w:sz w:val="24"/>
          <w:szCs w:val="28"/>
          <w:lang w:bidi="fa-IR"/>
        </w:rPr>
        <w:t>BMI</w:t>
      </w:r>
      <w:r w:rsidRPr="006E74F6">
        <w:rPr>
          <w:rFonts w:ascii="Times New Roman" w:hAnsi="Times New Roman" w:cs="B Lotus" w:hint="cs"/>
          <w:sz w:val="24"/>
          <w:szCs w:val="28"/>
          <w:rtl/>
          <w:lang w:bidi="fa-IR"/>
        </w:rPr>
        <w:t xml:space="preserve"> و دور کمر بعد از 4 و 8 هفته بود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101</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مکمل پروتئین وی دارای مقدار بالایی کلسیم می باشد. کلسیم با اتصال بر اسید های چرب و کاهش جذب چربی دردستگاه گوارش یکی از سازوکارهای احتمالی کاهش توده چربی است و همچنین سطح کلسیم داخل سلولی از طریق هورمون پاراتیروئید و 1و25 دی هیدروکسی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تنظیم می گردد. البته مکانیزم دقیقی که </w:t>
      </w:r>
      <w:r w:rsidRPr="006E74F6">
        <w:rPr>
          <w:rFonts w:ascii="Times New Roman" w:hAnsi="Times New Roman" w:cs="B Lotus" w:hint="cs"/>
          <w:sz w:val="24"/>
          <w:szCs w:val="28"/>
          <w:rtl/>
          <w:lang w:bidi="fa-IR"/>
        </w:rPr>
        <w:lastRenderedPageBreak/>
        <w:t>چگونه کلسیم تأثیر گذار بر چربی و کاهش وزن است هنوز به طور واضح شناخته نشده است. مطالعات انسانی و حیوانی نشان داده اند که افزایش کلسیم رژیم غذایی می تواند سطوح هورمونی کلسیتروفیک را کاهش دهد و باعث افزایش دفع اسید چرب شود. هر دو این سازوکارها تا حدودی نشان دهنده ی افزایش از دست دادن چربی، در نتیجه ی مصرف کلسیم در مطالعات انسانی است</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28</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به علاوه محصولات لبنی مانند وی شامل سهم بالایی از اجزای زیست فعال مثل مهارکننده های آنژیوتانسین کانورتینگ آنزیم(</w:t>
      </w:r>
      <w:r w:rsidRPr="006E74F6">
        <w:rPr>
          <w:rFonts w:ascii="Times New Roman" w:hAnsi="Times New Roman" w:cs="B Lotus"/>
          <w:sz w:val="24"/>
          <w:szCs w:val="28"/>
          <w:lang w:bidi="fa-IR"/>
        </w:rPr>
        <w:t>ACE</w:t>
      </w:r>
      <w:r w:rsidRPr="006E74F6">
        <w:rPr>
          <w:rFonts w:ascii="Times New Roman" w:hAnsi="Times New Roman" w:cs="B Lotus" w:hint="cs"/>
          <w:sz w:val="24"/>
          <w:szCs w:val="28"/>
          <w:rtl/>
          <w:lang w:bidi="fa-IR"/>
        </w:rPr>
        <w:t>)</w:t>
      </w:r>
      <w:r w:rsidR="001D5ADE">
        <w:rPr>
          <w:rStyle w:val="FootnoteReference"/>
          <w:rFonts w:ascii="Times New Roman" w:hAnsi="Times New Roman" w:cs="B Lotus"/>
          <w:sz w:val="24"/>
          <w:szCs w:val="28"/>
          <w:rtl/>
          <w:lang w:bidi="fa-IR"/>
        </w:rPr>
        <w:footnoteReference w:id="65"/>
      </w:r>
      <w:r w:rsidRPr="006E74F6">
        <w:rPr>
          <w:rFonts w:ascii="Times New Roman" w:hAnsi="Times New Roman" w:cs="B Lotus" w:hint="cs"/>
          <w:sz w:val="24"/>
          <w:szCs w:val="28"/>
          <w:rtl/>
          <w:lang w:bidi="fa-IR"/>
        </w:rPr>
        <w:t xml:space="preserve"> و آمینواسید های شاخه دار می باشد که به همراه کلسیم اثر سینرجیستیکی بر افزایش از دست دادن چربی و حفظ توده ی بدون چربی خواهد گذاشت(</w:t>
      </w:r>
      <w:r w:rsidR="00F37B69">
        <w:rPr>
          <w:rFonts w:ascii="Times New Roman" w:hAnsi="Times New Roman" w:cs="B Lotus" w:hint="cs"/>
          <w:sz w:val="24"/>
          <w:szCs w:val="28"/>
          <w:rtl/>
          <w:lang w:bidi="fa-IR"/>
        </w:rPr>
        <w:t>101</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از علل احتمالی مغایرت مطالعه ی ذکر شده در این زمینه و پژوهش حاضر می توان به شیوه ی مکمل یاری و تفاوت در اجزای مکمل اشاره کرد.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دانگ و همکاران نیز در همان سال طی مطالعه ی مروری خود دریافتند که رژیم غذایی پر پروتئین اثر معنی دار در کاهش وزن دارد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66</w:t>
      </w:r>
      <w:r w:rsidRPr="006E74F6">
        <w:rPr>
          <w:rFonts w:ascii="Times New Roman" w:hAnsi="Times New Roman" w:cs="B Lotus" w:hint="cs"/>
          <w:sz w:val="24"/>
          <w:szCs w:val="28"/>
          <w:rtl/>
          <w:lang w:bidi="fa-IR"/>
        </w:rPr>
        <w:t>). ویچرلی و همکاران هم که تمرین مقاومتی را همراه با رژیم غذایی پر پروتئین با نسبت 43% کربوهیدرات، 33% پروتئین و 22% چربی بر روی بیماران دیابتیک نوع 2 اعمال کرده بودند که نتیجه ی امر کاهش معنی دار در مقادیر وزن بدن، توده چربی و دور کمر بود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103</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در این موارد می توان به این نکته اشاره کرد که رژیم غذایی حاوی پروتئین بالا در مقایسه با رژیم غذایی کم پروتئین، ترموژنز را افزایش می دهد که نتیجه ی این امر، مصرف بیشتر انرژی می باشد. از علل اختلاف در نتایج را می توان در نوع رژیم پر پروتئین دانست. چون در مطالعه ی ما به جای غذای پر پروتئین از مکمل پروتئینی استفاده شده بود.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ژو و همکاران در سال 2014 ثابت کردند که مکمل یاری با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نیز می تواند باعث کاهش </w:t>
      </w:r>
      <w:r w:rsidRPr="006E74F6">
        <w:rPr>
          <w:rFonts w:ascii="Times New Roman" w:hAnsi="Times New Roman" w:cs="B Lotus"/>
          <w:sz w:val="24"/>
          <w:szCs w:val="28"/>
          <w:lang w:bidi="fa-IR"/>
        </w:rPr>
        <w:t>BMI</w:t>
      </w:r>
      <w:r w:rsidRPr="006E74F6">
        <w:rPr>
          <w:rFonts w:ascii="Times New Roman" w:hAnsi="Times New Roman" w:cs="B Lotus" w:hint="cs"/>
          <w:sz w:val="24"/>
          <w:szCs w:val="28"/>
          <w:rtl/>
          <w:lang w:bidi="fa-IR"/>
        </w:rPr>
        <w:t xml:space="preserve"> و کاهش محیط دور کمر شود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105</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1و25 دی هیدروکسی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مستقیماً بیان 11 بتا هیدروکسی دهیدروژناز 1 را در آدیپوزیت ها تنظیم می کند و از این راه میزان کورتیزول هم به سامان می گردد. از این رو با به کارگیری رژیم های پرکلسیم، میزان چربی شکمی کاسته می شود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53</w:t>
      </w:r>
      <w:r w:rsidRPr="006E74F6">
        <w:rPr>
          <w:rFonts w:ascii="Times New Roman" w:hAnsi="Times New Roman" w:cs="B Lotus" w:hint="cs"/>
          <w:sz w:val="24"/>
          <w:szCs w:val="28"/>
          <w:rtl/>
          <w:lang w:bidi="fa-IR"/>
        </w:rPr>
        <w:t>). که باز هم علت اختلاف را می توان در نوع و دوز مکمل یار ی دانست.</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lastRenderedPageBreak/>
        <w:t xml:space="preserve">اما به طور کلی، به جز این دلایل احتمالی اختلاف، مهمترین علت را می توان در گروه هدف این مطالعه دانست که زنان دیابتی مسن روستایی بودند و کنترل دقیق رژیم غذایی آن ها بسیار مشکل بود. علاوه بر آن زمان انجام پژوهش بلافاصله بعد از اتمام ماه رمضان بود و با توجه به این امر که آزمودنی ها در این ماه روزه می گرفتند، در پیش آزمون وزن آنها کمتر و متعاقب آن </w:t>
      </w:r>
      <w:r w:rsidRPr="006E74F6">
        <w:rPr>
          <w:rFonts w:ascii="Times New Roman" w:hAnsi="Times New Roman" w:cs="B Lotus"/>
          <w:sz w:val="24"/>
          <w:szCs w:val="28"/>
          <w:lang w:bidi="fa-IR"/>
        </w:rPr>
        <w:t>BMI</w:t>
      </w:r>
      <w:r w:rsidRPr="006E74F6">
        <w:rPr>
          <w:rFonts w:ascii="Times New Roman" w:hAnsi="Times New Roman" w:cs="B Lotus" w:hint="cs"/>
          <w:sz w:val="24"/>
          <w:szCs w:val="28"/>
          <w:rtl/>
          <w:lang w:bidi="fa-IR"/>
        </w:rPr>
        <w:t xml:space="preserve">، </w:t>
      </w:r>
      <w:r w:rsidRPr="006E74F6">
        <w:rPr>
          <w:rFonts w:ascii="Times New Roman" w:hAnsi="Times New Roman" w:cs="B Lotus"/>
          <w:sz w:val="24"/>
          <w:szCs w:val="28"/>
          <w:lang w:bidi="fa-IR"/>
        </w:rPr>
        <w:t>WHR</w:t>
      </w:r>
      <w:r w:rsidRPr="006E74F6">
        <w:rPr>
          <w:rFonts w:ascii="Times New Roman" w:hAnsi="Times New Roman" w:cs="B Lotus" w:hint="cs"/>
          <w:sz w:val="24"/>
          <w:szCs w:val="28"/>
          <w:rtl/>
          <w:lang w:bidi="fa-IR"/>
        </w:rPr>
        <w:t xml:space="preserve"> و </w:t>
      </w:r>
      <w:r w:rsidRPr="006E74F6">
        <w:rPr>
          <w:rFonts w:ascii="Times New Roman" w:hAnsi="Times New Roman" w:cs="B Lotus"/>
          <w:sz w:val="24"/>
          <w:szCs w:val="28"/>
          <w:lang w:bidi="fa-IR"/>
        </w:rPr>
        <w:t>BF%</w:t>
      </w:r>
      <w:r w:rsidRPr="006E74F6">
        <w:rPr>
          <w:rFonts w:ascii="Times New Roman" w:hAnsi="Times New Roman" w:cs="B Lotus" w:hint="cs"/>
          <w:sz w:val="24"/>
          <w:szCs w:val="28"/>
          <w:rtl/>
          <w:lang w:bidi="fa-IR"/>
        </w:rPr>
        <w:t xml:space="preserve"> آن ها کمتر بود و پس از آن با ادامه ی رژیم غذایی معمول خود، وزنشان اندکی افزایش یافت و در نتیجه تأثیر در افزایش مقادیر متغیر های مربوطه داشت.</w:t>
      </w:r>
    </w:p>
    <w:p w:rsidR="006E74F6" w:rsidRPr="008E190A" w:rsidRDefault="006E74F6" w:rsidP="001D0F73">
      <w:pPr>
        <w:pStyle w:val="Heading2"/>
        <w:rPr>
          <w:rtl/>
          <w:lang w:bidi="fa-IR"/>
        </w:rPr>
      </w:pPr>
      <w:bookmarkStart w:id="187" w:name="_Toc444010202"/>
      <w:r w:rsidRPr="008E190A">
        <w:rPr>
          <w:rFonts w:hint="cs"/>
          <w:rtl/>
          <w:lang w:bidi="fa-IR"/>
        </w:rPr>
        <w:t>5-</w:t>
      </w:r>
      <w:r w:rsidR="004E6CCD">
        <w:rPr>
          <w:rFonts w:hint="cs"/>
          <w:rtl/>
          <w:lang w:bidi="fa-IR"/>
        </w:rPr>
        <w:t>3</w:t>
      </w:r>
      <w:r w:rsidRPr="008E190A">
        <w:rPr>
          <w:rFonts w:hint="cs"/>
          <w:rtl/>
          <w:lang w:bidi="fa-IR"/>
        </w:rPr>
        <w:t>-4. بحث درباره نتایج فشار خون</w:t>
      </w:r>
      <w:bookmarkEnd w:id="187"/>
    </w:p>
    <w:p w:rsid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بررسی میانگین فشار خون متوسط شریانی پیش و پس از آزمون در سه گروه مورد تحقیق نشان می دهد که میزان سطوح آن در گروه تمرینات ترکیبی با مکمل یاری از 36/9 به 23/9 و در گروه مکمل یاری از 13/9 به 01/9 تقلیل یافته است. در صورتی که در گروه شاهد به طور جزئی افزایش دیده می شود. اما هیچ یک از تغییرات از لحاظ آماری معنی دار نبود.</w:t>
      </w:r>
    </w:p>
    <w:p w:rsidR="00A90FBC" w:rsidRPr="006E74F6" w:rsidRDefault="00A90FBC" w:rsidP="00DB7CE9">
      <w:pPr>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بررسی مطالعاتی</w:t>
      </w:r>
      <w:r w:rsidRPr="006E74F6">
        <w:rPr>
          <w:rFonts w:ascii="Times New Roman" w:hAnsi="Times New Roman" w:cs="B Lotus" w:hint="cs"/>
          <w:sz w:val="24"/>
          <w:szCs w:val="28"/>
          <w:rtl/>
          <w:lang w:bidi="fa-IR"/>
        </w:rPr>
        <w:t xml:space="preserve"> مانن</w:t>
      </w:r>
      <w:r>
        <w:rPr>
          <w:rFonts w:ascii="Times New Roman" w:hAnsi="Times New Roman" w:cs="B Lotus" w:hint="cs"/>
          <w:sz w:val="24"/>
          <w:szCs w:val="28"/>
          <w:rtl/>
          <w:lang w:bidi="fa-IR"/>
        </w:rPr>
        <w:t>د</w:t>
      </w:r>
      <w:r w:rsidRPr="006E74F6">
        <w:rPr>
          <w:rFonts w:ascii="Times New Roman" w:hAnsi="Times New Roman" w:cs="B Lotus" w:hint="cs"/>
          <w:sz w:val="24"/>
          <w:szCs w:val="28"/>
          <w:rtl/>
          <w:lang w:bidi="fa-IR"/>
        </w:rPr>
        <w:t xml:space="preserve"> مطالعه ی حشمت و همکاران با مکمل یاری 300000 واحد ویتامین </w:t>
      </w:r>
      <w:r w:rsidRPr="006E74F6">
        <w:rPr>
          <w:rFonts w:ascii="Times New Roman" w:hAnsi="Times New Roman" w:cs="B Lotus"/>
          <w:sz w:val="24"/>
          <w:szCs w:val="28"/>
          <w:lang w:bidi="fa-IR"/>
        </w:rPr>
        <w:t>D3</w:t>
      </w:r>
      <w:r w:rsidRPr="006E74F6">
        <w:rPr>
          <w:rFonts w:ascii="Times New Roman" w:hAnsi="Times New Roman" w:cs="B Lotus" w:hint="cs"/>
          <w:sz w:val="24"/>
          <w:szCs w:val="28"/>
          <w:rtl/>
          <w:lang w:bidi="fa-IR"/>
        </w:rPr>
        <w:t xml:space="preserve"> تزریقی یا سادیا و همکاران با مکمل یاری در 2 فاز 3 ماهه(فاز اول 6000 واحد </w:t>
      </w:r>
      <w:r w:rsidRPr="006E74F6">
        <w:rPr>
          <w:rFonts w:ascii="Times New Roman" w:hAnsi="Times New Roman" w:cs="B Lotus"/>
          <w:sz w:val="24"/>
          <w:szCs w:val="28"/>
          <w:lang w:bidi="fa-IR"/>
        </w:rPr>
        <w:t>D3</w:t>
      </w:r>
      <w:r w:rsidRPr="006E74F6">
        <w:rPr>
          <w:rFonts w:ascii="Times New Roman" w:hAnsi="Times New Roman" w:cs="B Lotus" w:hint="cs"/>
          <w:sz w:val="24"/>
          <w:szCs w:val="28"/>
          <w:rtl/>
          <w:lang w:bidi="fa-IR"/>
        </w:rPr>
        <w:t xml:space="preserve"> به طور روزانه و فاز دوم 3000 واحد  </w:t>
      </w:r>
      <w:r w:rsidRPr="006E74F6">
        <w:rPr>
          <w:rFonts w:ascii="Times New Roman" w:hAnsi="Times New Roman" w:cs="B Lotus"/>
          <w:sz w:val="24"/>
          <w:szCs w:val="28"/>
          <w:lang w:bidi="fa-IR"/>
        </w:rPr>
        <w:t>D3</w:t>
      </w:r>
      <w:r w:rsidRPr="006E74F6">
        <w:rPr>
          <w:rFonts w:ascii="Times New Roman" w:hAnsi="Times New Roman" w:cs="B Lotus" w:hint="cs"/>
          <w:sz w:val="24"/>
          <w:szCs w:val="28"/>
          <w:rtl/>
          <w:lang w:bidi="fa-IR"/>
        </w:rPr>
        <w:t xml:space="preserve"> به طور روزانه) نشان دادند که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افزایش در میزان سطوح فشار خون می شود و علت احتمالی افزایش سطوح فشار خون را در عدم مصرف توام مکمل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 کلسیم می دانستند، اما این میزان از لحاظ آماری معنی دار نبود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26،63</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یاوری و همکاران طی مطالعه ی خود نشان دادند که تمرینات هوازی، مقاومتی و ترکیبی 52 هفته ای باعث کاهش معنی دار فشار خون سیستولیک و دیاستولیک در آزمودنی ها می شود. آن ها در پژوهش خود به این نکته اشاره کردند که شواهد معتبری در رابطه با سودمندی ورزش در بهبود عملکرد اندوتلیال، انبساط پذیری عروقی، عملکرد دیاستولیک بطن چپ و حجم ضربه ای بطنی وجود دارد و بنابر گفته ی آن ها بیشتر کارآزمایی ها کاهش در فشار سیستولیک و دیاستولیک را گزارش کرده اند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60</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مطالعه ی ویچرلی و همکاران نیز نشان داد که رژیم غذایی با پروتئین بالا به همراه تمرین مقاومتی با شدت 80-70% یک تکرار بیشینه می تواند باعث کاهش معنی دار فشار خون شود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103</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lastRenderedPageBreak/>
        <w:t>از پژوهش های دیگر می توان به مطالعه ی دانگ و همکاران در سال 2013 که اثر رژیم غذایی پرپروتئین را بر فشار خون ب</w:t>
      </w:r>
      <w:r w:rsidR="00D21156">
        <w:rPr>
          <w:rFonts w:ascii="Times New Roman" w:hAnsi="Times New Roman" w:cs="B Lotus" w:hint="cs"/>
          <w:sz w:val="24"/>
          <w:szCs w:val="28"/>
          <w:rtl/>
          <w:lang w:bidi="fa-IR"/>
        </w:rPr>
        <w:t xml:space="preserve">یماران دیابتیک نوع 2 سنجیده بود اشاره کرد که نشان دادند این نوع رژیم </w:t>
      </w:r>
      <w:r w:rsidRPr="006E74F6">
        <w:rPr>
          <w:rFonts w:ascii="Times New Roman" w:hAnsi="Times New Roman" w:cs="B Lotus" w:hint="cs"/>
          <w:sz w:val="24"/>
          <w:szCs w:val="28"/>
          <w:rtl/>
          <w:lang w:bidi="fa-IR"/>
        </w:rPr>
        <w:t>باعث کاهش معنی دار در فشار خون بیماران می شود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66</w:t>
      </w:r>
      <w:r w:rsidRPr="006E74F6">
        <w:rPr>
          <w:rFonts w:ascii="Times New Roman" w:hAnsi="Times New Roman" w:cs="B Lotus" w:hint="cs"/>
          <w:sz w:val="24"/>
          <w:szCs w:val="28"/>
          <w:rtl/>
          <w:lang w:bidi="fa-IR"/>
        </w:rPr>
        <w:t>).</w:t>
      </w:r>
    </w:p>
    <w:p w:rsid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دلیل اختلاف در مقادیر فشار خون را باید در عوامل متعددی جست و جو کرد که مسبب ایجاد فشار خون بالا هستند مانند افزایش فعالیت دستگاه اعصاب سمپاتیک بر اثر نقص عملکرد دستگاه اعصاب خودکار، افزایش جذب کلیوی سدیم، کلر و آب به دلیل تفاوت های ژنتیک موجود در مسیرهای جذب سدیم از طریق کلیه، کاهش اتساع عروقی شریانچه ها به دلیل اختلال در عملکرد آندوتلیوم عروقی، مقاومت در برابر عملکرد انسولین که ممکن است عامل شایع ارتباط دهنده ی پرفشار خونی با دیابت نوع 2، افزایش تری گلیسرید خو</w:t>
      </w:r>
      <w:r w:rsidR="00F37B69">
        <w:rPr>
          <w:rFonts w:ascii="Times New Roman" w:hAnsi="Times New Roman" w:cs="B Lotus" w:hint="cs"/>
          <w:sz w:val="24"/>
          <w:szCs w:val="28"/>
          <w:rtl/>
          <w:lang w:bidi="fa-IR"/>
        </w:rPr>
        <w:t>ن، چاقی و تحمل گلوکز باشد (54)</w:t>
      </w:r>
      <w:r w:rsidRPr="006E74F6">
        <w:rPr>
          <w:rFonts w:ascii="Times New Roman" w:hAnsi="Times New Roman" w:cs="B Lotus" w:hint="cs"/>
          <w:sz w:val="24"/>
          <w:szCs w:val="28"/>
          <w:rtl/>
          <w:lang w:bidi="fa-IR"/>
        </w:rPr>
        <w:t xml:space="preserve"> دلیل اختلاف دیگر می تواند مربوط به سن، جنس و نژاد بیماران باشد. البته تغییرات هورمونی بعد از یائسگی هم در این امر مؤثر است.</w:t>
      </w:r>
      <w:r w:rsidR="00A90FBC">
        <w:rPr>
          <w:rFonts w:ascii="Times New Roman" w:hAnsi="Times New Roman" w:cs="B Lotus" w:hint="cs"/>
          <w:sz w:val="24"/>
          <w:szCs w:val="28"/>
          <w:rtl/>
          <w:lang w:bidi="fa-IR"/>
        </w:rPr>
        <w:t xml:space="preserve"> البته باید خاطر نشان کرد که هیچ یک از بیماران شرکت کننده در این پژوهش دچار پرفشار خونی کنترل نشده نبودند.</w:t>
      </w:r>
    </w:p>
    <w:p w:rsidR="006E74F6" w:rsidRPr="008E190A" w:rsidRDefault="006E74F6" w:rsidP="001D0F73">
      <w:pPr>
        <w:pStyle w:val="Heading2"/>
        <w:rPr>
          <w:rtl/>
          <w:lang w:bidi="fa-IR"/>
        </w:rPr>
      </w:pPr>
      <w:bookmarkStart w:id="188" w:name="_Toc444010203"/>
      <w:r w:rsidRPr="008E190A">
        <w:rPr>
          <w:rFonts w:hint="cs"/>
          <w:rtl/>
          <w:lang w:bidi="fa-IR"/>
        </w:rPr>
        <w:t>5-</w:t>
      </w:r>
      <w:r w:rsidR="004E6CCD">
        <w:rPr>
          <w:rFonts w:hint="cs"/>
          <w:rtl/>
          <w:lang w:bidi="fa-IR"/>
        </w:rPr>
        <w:t>3</w:t>
      </w:r>
      <w:r w:rsidRPr="008E190A">
        <w:rPr>
          <w:rFonts w:hint="cs"/>
          <w:rtl/>
          <w:lang w:bidi="fa-IR"/>
        </w:rPr>
        <w:t>-5. بحث درباره نتایج کیفیت زندگی</w:t>
      </w:r>
      <w:bookmarkEnd w:id="188"/>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بررسی نتایج آزمون نشان می دهد که سطح میانگین کیفیت زندگی در پس آزمون نسبت به پیش آزمون در هر سه گروه افزایش یافته است به طوری که تمرین ترکیبی به همراه مکمل یاری بیشترین اختلاف را داشته است. پس از آن گروه مکمل یاری می باشد که این میزان افزایش در هر دو این گروه ها از لحاظ آماری معنی دار شده است. همچنین پس از ارزیابی میانگین تغییر کیفیت زندگی پیش و پس از آزمون بین سه گروه مورد تحقیق تفاوت معنی داری مشاهده شد.</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از مطالعات همسو نیز می توان به پژوهش شوندی و همکاران اشاره نمود. نتیجه ی نهایی و بررسی داده های پیش آزمون و پس آزمون از پرسشنامه استاندارد 36 سؤالی کیفیت زندگی نشان داد که تمرینات قدرتی هم تأثیر معنی داری در سطح کیفیت زندگی بیماران دارد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32</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بیماران دیابتی احساس می کنند که هر روزه در حال مبارزه با بیماری خود و نیازهای درمانی روزانه ی خود هستند. این بیماران هر روز با دیابت خود درگیرند و احساس می کنند که باید تلاش بیهوده ای را برای مشبه نمودن این وضعیت با وضعیتی که دیابت نداشته اند، به کار گیرند. درمان دیابت نیز می تواند بر کیفیت زندگی </w:t>
      </w:r>
      <w:r w:rsidRPr="006E74F6">
        <w:rPr>
          <w:rFonts w:ascii="Times New Roman" w:hAnsi="Times New Roman" w:cs="B Lotus" w:hint="cs"/>
          <w:sz w:val="24"/>
          <w:szCs w:val="28"/>
          <w:rtl/>
          <w:lang w:bidi="fa-IR"/>
        </w:rPr>
        <w:lastRenderedPageBreak/>
        <w:t>این بیماران دارای اثرات مثبت و منفی باشد. زندگی با دیابت به ابعاد روانی- اجتماعی افراد آسیب رسانده و می تواند رفتارهای خود مراقبتی را تحت تأثیر قرار دهد و در نهایت به کنترل طولانی مدت قند خون، خطر افزایش عوارض دراز مدت بیماری و کیفیت زندگی این افراد تأثیر نامطلوب داشته باشد. مطالعات نشان می دهند که مداخله های بالینی و آموزشی که وضعیت سلامتی و توانایی بیمار در کنترل دیابت را بهبود می بخشند، می توانند منجر به بهبود کیفیت زندگی این بیماران شوند. فعالیت جسمانی به عنوان یک ابزار سلامتی عمومی در نظر گرفته می شود که می توان در پیشگیری و درمان بسیاری از بیماری های جسمی و روانی مثل افسردگی و اضطراب از آن بهره برد. مطالعه های متعددی نشان داده اند که فعالیت جسمی منظم در بیماران مبتلا به دیابت نوع 2 دارای اثر حفاظتی است. انجام فعالیت های بدنی و ورزش علاوه بر منافع بدنی و فیزیولوژیک، از مزایای روانی، احساسی، عاطفی و اجتماعی برخوردار است. سازوکار فیزیولوژیک تغییرات روانی نامعین است ولی ارزش ورزش در کاهش اضطراب و استرس و افسردگی روشن و آشکار است. یکی از مدل های تئوری در مورد تغییرات اجتماعی مربوط به ورزش( تسکین و آرام سازی)، احتمالاً فعال سازی سیستم عصبی مرکزی و ارشح اندروفین است. ورزش با کاهش اضطراب بعث افزایش خود باوری و خود کفایی می شود. بر اساس برخی گزارش ها افزایش خودباوری ممکن است مربوط به تنظیم اندوکرین، کاتکولامین ها و سیستم اوپیونید درونی باشد که متعاقب ورزش در بدن اتفاق می افتد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33،32</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علاوه بر مواردی که اشاره شد در رابطه با تأثیرات بسیار مثبت فعالیت بدنی،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هم در تحقیق حاضر اثرات مثبتی نظیر کاهش جزئی در </w:t>
      </w:r>
      <w:r w:rsidRPr="006E74F6">
        <w:rPr>
          <w:rFonts w:ascii="Times New Roman" w:hAnsi="Times New Roman" w:cs="B Lotus"/>
          <w:sz w:val="24"/>
          <w:szCs w:val="28"/>
          <w:lang w:bidi="fa-IR"/>
        </w:rPr>
        <w:t>FBS</w:t>
      </w:r>
      <w:r w:rsidRPr="006E74F6">
        <w:rPr>
          <w:rFonts w:ascii="Times New Roman" w:hAnsi="Times New Roman" w:cs="B Lotus" w:hint="cs"/>
          <w:sz w:val="24"/>
          <w:szCs w:val="28"/>
          <w:rtl/>
          <w:lang w:bidi="fa-IR"/>
        </w:rPr>
        <w:t xml:space="preserve">، </w:t>
      </w:r>
      <w:r w:rsidRPr="006E74F6">
        <w:rPr>
          <w:rFonts w:ascii="Times New Roman" w:hAnsi="Times New Roman" w:cs="B Lotus"/>
          <w:sz w:val="24"/>
          <w:szCs w:val="28"/>
          <w:lang w:bidi="fa-IR"/>
        </w:rPr>
        <w:t>TC</w:t>
      </w:r>
      <w:r w:rsidRPr="006E74F6">
        <w:rPr>
          <w:rFonts w:ascii="Times New Roman" w:hAnsi="Times New Roman" w:cs="B Lotus" w:hint="cs"/>
          <w:sz w:val="24"/>
          <w:szCs w:val="28"/>
          <w:rtl/>
          <w:lang w:bidi="fa-IR"/>
        </w:rPr>
        <w:t xml:space="preserve"> و کاهش معنی دار در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داشته است که این موارد به نوبه ی خود از طریق بهبود وضعیت جسمانی بیماران، به طور غیر مستقیم بر افزایش کیفیت زندگی آن ها تأثیر بسزایی داشته است. مطالعات دیگری در این خصوص وجود دارد که تأثیر متغیر های مربوطه را بر اجزای کیفیت زندگی سنجیده اند مانند مطالعه ی امین زاده و همکاران که دریافتند تمرین هوازی تأثیر معنی داری بر سلامت روان، خرده مقیاس های نشانه های بدنی، اضطراب و بی خوابی داشت ولی به خرده مقیاس های اختلال در کارکرد اجتماعی و افسردگی تأثیر معنی داری نداشت</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9</w:t>
      </w:r>
      <w:r w:rsidRPr="006E74F6">
        <w:rPr>
          <w:rFonts w:ascii="Times New Roman" w:hAnsi="Times New Roman" w:cs="B Lotus" w:hint="cs"/>
          <w:sz w:val="24"/>
          <w:szCs w:val="28"/>
          <w:rtl/>
          <w:lang w:bidi="fa-IR"/>
        </w:rPr>
        <w:t>).</w:t>
      </w:r>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از آنجایی که در مطالعه ی حاضر نتایج حاصل از پرسشنامه کیفیت زندگی </w:t>
      </w:r>
      <w:r w:rsidRPr="006E74F6">
        <w:rPr>
          <w:rFonts w:ascii="Times New Roman" w:hAnsi="Times New Roman" w:cs="B Lotus"/>
          <w:sz w:val="24"/>
          <w:szCs w:val="28"/>
          <w:lang w:bidi="fa-IR"/>
        </w:rPr>
        <w:t>SF36</w:t>
      </w:r>
      <w:r w:rsidRPr="006E74F6">
        <w:rPr>
          <w:rFonts w:ascii="Times New Roman" w:hAnsi="Times New Roman" w:cs="B Lotus" w:hint="cs"/>
          <w:sz w:val="24"/>
          <w:szCs w:val="28"/>
          <w:rtl/>
          <w:lang w:bidi="fa-IR"/>
        </w:rPr>
        <w:t xml:space="preserve"> به صورت امتیاز کلی بیان شده است، امکان مقایسه در اجزای آن با سایر مطالعات وجود ندارد. مانند مطالعه ی تأدیبی و همکاران که در برخی مؤلفه ها تأثیر معنی دار و در برخی دیگر اثر معنی دار مشاهده نشد</w:t>
      </w:r>
      <w:r w:rsidR="00F37B69">
        <w:rPr>
          <w:rFonts w:ascii="Times New Roman" w:hAnsi="Times New Roman" w:cs="B Lotus" w:hint="cs"/>
          <w:sz w:val="24"/>
          <w:szCs w:val="28"/>
          <w:rtl/>
          <w:lang w:bidi="fa-IR"/>
        </w:rPr>
        <w:t xml:space="preserve"> </w:t>
      </w:r>
      <w:r w:rsidRPr="006E74F6">
        <w:rPr>
          <w:rFonts w:ascii="Times New Roman" w:hAnsi="Times New Roman" w:cs="B Lotus" w:hint="cs"/>
          <w:sz w:val="24"/>
          <w:szCs w:val="28"/>
          <w:rtl/>
          <w:lang w:bidi="fa-IR"/>
        </w:rPr>
        <w:t>(</w:t>
      </w:r>
      <w:r w:rsidR="00F37B69">
        <w:rPr>
          <w:rFonts w:ascii="Times New Roman" w:hAnsi="Times New Roman" w:cs="B Lotus" w:hint="cs"/>
          <w:sz w:val="24"/>
          <w:szCs w:val="28"/>
          <w:rtl/>
          <w:lang w:bidi="fa-IR"/>
        </w:rPr>
        <w:t>21</w:t>
      </w:r>
      <w:r w:rsidRPr="006E74F6">
        <w:rPr>
          <w:rFonts w:ascii="Times New Roman" w:hAnsi="Times New Roman" w:cs="B Lotus" w:hint="cs"/>
          <w:sz w:val="24"/>
          <w:szCs w:val="28"/>
          <w:rtl/>
          <w:lang w:bidi="fa-IR"/>
        </w:rPr>
        <w:t>).</w:t>
      </w:r>
    </w:p>
    <w:p w:rsidR="006E74F6" w:rsidRPr="008E190A" w:rsidRDefault="006E74F6" w:rsidP="001D0F73">
      <w:pPr>
        <w:pStyle w:val="Heading1"/>
        <w:rPr>
          <w:rtl/>
          <w:lang w:bidi="fa-IR"/>
        </w:rPr>
      </w:pPr>
      <w:bookmarkStart w:id="189" w:name="_Toc444010204"/>
      <w:r w:rsidRPr="008E190A">
        <w:rPr>
          <w:rFonts w:hint="cs"/>
          <w:rtl/>
          <w:lang w:bidi="fa-IR"/>
        </w:rPr>
        <w:lastRenderedPageBreak/>
        <w:t>5-</w:t>
      </w:r>
      <w:r w:rsidR="004E6CCD">
        <w:rPr>
          <w:rFonts w:hint="cs"/>
          <w:rtl/>
          <w:lang w:bidi="fa-IR"/>
        </w:rPr>
        <w:t>4</w:t>
      </w:r>
      <w:r w:rsidRPr="008E190A">
        <w:rPr>
          <w:rFonts w:hint="cs"/>
          <w:rtl/>
          <w:lang w:bidi="fa-IR"/>
        </w:rPr>
        <w:t>. نتیجه گیری</w:t>
      </w:r>
      <w:bookmarkEnd w:id="189"/>
    </w:p>
    <w:p w:rsidR="006E74F6" w:rsidRPr="006E74F6" w:rsidRDefault="006E74F6" w:rsidP="00DB7CE9">
      <w:pPr>
        <w:bidi/>
        <w:spacing w:line="240" w:lineRule="auto"/>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 xml:space="preserve">نتایج این پژوهش نشان داد که تمرینات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کاهش معنی دار گلوکز خون ناشتا در بیماران دیابتی نوع 2 شد. کاهش جزئی در مقاومت انسولین ایجاد کرد. باعث کاهش در میزان سطوح کلسترول تام و تری گلیسرید خون بیماران شد که کاهش </w:t>
      </w:r>
      <w:r w:rsidRPr="006E74F6">
        <w:rPr>
          <w:rFonts w:ascii="Times New Roman" w:hAnsi="Times New Roman" w:cs="B Lotus"/>
          <w:sz w:val="24"/>
          <w:szCs w:val="28"/>
          <w:lang w:bidi="fa-IR"/>
        </w:rPr>
        <w:t>TG</w:t>
      </w:r>
      <w:r w:rsidRPr="006E74F6">
        <w:rPr>
          <w:rFonts w:ascii="Times New Roman" w:hAnsi="Times New Roman" w:cs="B Lotus" w:hint="cs"/>
          <w:sz w:val="24"/>
          <w:szCs w:val="28"/>
          <w:rtl/>
          <w:lang w:bidi="fa-IR"/>
        </w:rPr>
        <w:t xml:space="preserve"> در گروه مکمل یاری معنی دار بود. میزان سطوح </w:t>
      </w:r>
      <w:r w:rsidRPr="006E74F6">
        <w:rPr>
          <w:rFonts w:ascii="Times New Roman" w:hAnsi="Times New Roman" w:cs="B Lotus"/>
          <w:sz w:val="24"/>
          <w:szCs w:val="28"/>
          <w:lang w:bidi="fa-IR"/>
        </w:rPr>
        <w:t>LDL</w:t>
      </w:r>
      <w:r w:rsidRPr="006E74F6">
        <w:rPr>
          <w:rFonts w:ascii="Times New Roman" w:hAnsi="Times New Roman" w:cs="B Lotus" w:hint="cs"/>
          <w:sz w:val="24"/>
          <w:szCs w:val="28"/>
          <w:rtl/>
          <w:lang w:bidi="fa-IR"/>
        </w:rPr>
        <w:t xml:space="preserve"> در گروه تمرین ترکیبی به همراه مکمل یاری اندکی کاهش یافت و تأثیری که مداخلات پژوهش بر </w:t>
      </w:r>
      <w:r w:rsidRPr="006E74F6">
        <w:rPr>
          <w:rFonts w:ascii="Times New Roman" w:hAnsi="Times New Roman" w:cs="B Lotus"/>
          <w:sz w:val="24"/>
          <w:szCs w:val="28"/>
          <w:lang w:bidi="fa-IR"/>
        </w:rPr>
        <w:t>HDL</w:t>
      </w:r>
      <w:r w:rsidRPr="006E74F6">
        <w:rPr>
          <w:rFonts w:ascii="Times New Roman" w:hAnsi="Times New Roman" w:cs="B Lotus" w:hint="cs"/>
          <w:sz w:val="24"/>
          <w:szCs w:val="28"/>
          <w:rtl/>
          <w:lang w:bidi="fa-IR"/>
        </w:rPr>
        <w:t xml:space="preserve"> خون گذاشت، نشان داد که تمرینات ترکیبی به همراه مکمل یاری با پروتئین وی و ویتامین </w:t>
      </w:r>
      <w:r w:rsidRPr="006E74F6">
        <w:rPr>
          <w:rFonts w:ascii="Times New Roman" w:hAnsi="Times New Roman" w:cs="B Lotus"/>
          <w:sz w:val="24"/>
          <w:szCs w:val="28"/>
          <w:lang w:bidi="fa-IR"/>
        </w:rPr>
        <w:t>D</w:t>
      </w:r>
      <w:r w:rsidRPr="006E74F6">
        <w:rPr>
          <w:rFonts w:ascii="Times New Roman" w:hAnsi="Times New Roman" w:cs="B Lotus" w:hint="cs"/>
          <w:sz w:val="24"/>
          <w:szCs w:val="28"/>
          <w:rtl/>
          <w:lang w:bidi="fa-IR"/>
        </w:rPr>
        <w:t xml:space="preserve"> باعث افزایش معنی دار در میزان سطوح آن در خون بیماران گروه هدف می شود. میزان فشار خون متوسط شریانی در دو گروه مداخلات نیز به طور جزئی کاهش یافت که البته معنی دار نبود و مهمترین نتیجه ای که از این پژوهش گرفته شد افزایش سطح کیفیت زندگی بیماران شرکت کننده در این مطالعه بود. البته اگر مداخلات پژوهش در مدت زمان طولانی تری اعمال می شد و همین طور کنترل دقیق تر رژیم غذایی می توانستیم شاهد اثرات مثبت بالاتری باشیم. </w:t>
      </w:r>
    </w:p>
    <w:p w:rsidR="006E74F6" w:rsidRPr="008E190A" w:rsidRDefault="006E74F6" w:rsidP="001D0F73">
      <w:pPr>
        <w:pStyle w:val="Heading1"/>
        <w:rPr>
          <w:rtl/>
          <w:lang w:bidi="fa-IR"/>
        </w:rPr>
      </w:pPr>
      <w:bookmarkStart w:id="190" w:name="_Toc444010205"/>
      <w:r w:rsidRPr="008E190A">
        <w:rPr>
          <w:rFonts w:hint="cs"/>
          <w:rtl/>
          <w:lang w:bidi="fa-IR"/>
        </w:rPr>
        <w:t>5-</w:t>
      </w:r>
      <w:r w:rsidR="004E6CCD">
        <w:rPr>
          <w:rFonts w:hint="cs"/>
          <w:rtl/>
          <w:lang w:bidi="fa-IR"/>
        </w:rPr>
        <w:t>5</w:t>
      </w:r>
      <w:r w:rsidRPr="008E190A">
        <w:rPr>
          <w:rFonts w:hint="cs"/>
          <w:rtl/>
          <w:lang w:bidi="fa-IR"/>
        </w:rPr>
        <w:t>. پیشنهادات</w:t>
      </w:r>
      <w:bookmarkEnd w:id="190"/>
    </w:p>
    <w:p w:rsidR="006E74F6" w:rsidRPr="008E190A" w:rsidRDefault="006E74F6" w:rsidP="001D0F73">
      <w:pPr>
        <w:pStyle w:val="Heading2"/>
        <w:rPr>
          <w:rtl/>
          <w:lang w:bidi="fa-IR"/>
        </w:rPr>
      </w:pPr>
      <w:bookmarkStart w:id="191" w:name="_Toc444010206"/>
      <w:r w:rsidRPr="008E190A">
        <w:rPr>
          <w:rFonts w:hint="cs"/>
          <w:rtl/>
          <w:lang w:bidi="fa-IR"/>
        </w:rPr>
        <w:t>5-</w:t>
      </w:r>
      <w:r w:rsidR="004E6CCD">
        <w:rPr>
          <w:rFonts w:hint="cs"/>
          <w:rtl/>
          <w:lang w:bidi="fa-IR"/>
        </w:rPr>
        <w:t>5</w:t>
      </w:r>
      <w:r w:rsidRPr="008E190A">
        <w:rPr>
          <w:rFonts w:hint="cs"/>
          <w:rtl/>
          <w:lang w:bidi="fa-IR"/>
        </w:rPr>
        <w:t>-1. پیشنهادات کاربردی</w:t>
      </w:r>
      <w:bookmarkEnd w:id="191"/>
    </w:p>
    <w:p w:rsidR="006E74F6" w:rsidRPr="006E74F6" w:rsidRDefault="006E74F6" w:rsidP="00DB7CE9">
      <w:pPr>
        <w:numPr>
          <w:ilvl w:val="0"/>
          <w:numId w:val="17"/>
        </w:numPr>
        <w:bidi/>
        <w:spacing w:line="240" w:lineRule="auto"/>
        <w:ind w:left="-93" w:firstLine="453"/>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با عنایت بر آثار بهینه ی این نوع مکمل یاری در کنار ورزش، انجمن های دیابت نیز می توانند این پروتکل ورزشی و مکمل یاری را در برنامه های خود اعمال کنند.</w:t>
      </w:r>
    </w:p>
    <w:p w:rsidR="006E74F6" w:rsidRPr="006E74F6" w:rsidRDefault="006E74F6" w:rsidP="00DB7CE9">
      <w:pPr>
        <w:numPr>
          <w:ilvl w:val="0"/>
          <w:numId w:val="17"/>
        </w:numPr>
        <w:bidi/>
        <w:spacing w:line="240" w:lineRule="auto"/>
        <w:ind w:left="-93" w:firstLine="453"/>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متخصصین و کارشناسان تغدیه می توانند جهت ارتقاء وضعیت سلامتی بیماران خود در تجویز ورزش یا مکمل از پروتکل این پژوهش بهره ببرند.</w:t>
      </w:r>
    </w:p>
    <w:p w:rsidR="006E74F6" w:rsidRPr="006E74F6" w:rsidRDefault="006E74F6" w:rsidP="00DB7CE9">
      <w:pPr>
        <w:numPr>
          <w:ilvl w:val="0"/>
          <w:numId w:val="17"/>
        </w:numPr>
        <w:bidi/>
        <w:spacing w:line="240" w:lineRule="auto"/>
        <w:ind w:left="-93" w:firstLine="453"/>
        <w:jc w:val="both"/>
        <w:rPr>
          <w:rFonts w:ascii="Times New Roman" w:hAnsi="Times New Roman" w:cs="B Lotus"/>
          <w:sz w:val="24"/>
          <w:szCs w:val="28"/>
          <w:rtl/>
          <w:lang w:bidi="fa-IR"/>
        </w:rPr>
      </w:pPr>
      <w:r w:rsidRPr="006E74F6">
        <w:rPr>
          <w:rFonts w:ascii="Times New Roman" w:hAnsi="Times New Roman" w:cs="B Lotus" w:hint="cs"/>
          <w:sz w:val="24"/>
          <w:szCs w:val="28"/>
          <w:rtl/>
          <w:lang w:bidi="fa-IR"/>
        </w:rPr>
        <w:t>باتوجه به آثار مثبت تمرین ترکیبی، می توان پروتکل ورزشی این پژوهش را جهت گسترش سطح سلامت بیماران به مربیان فیزیولوژی ورزش در باشگاه ها و در سطح وسیع تر فدراسیون های ورزشی پیشنهاد داد.</w:t>
      </w:r>
    </w:p>
    <w:p w:rsidR="006E74F6" w:rsidRPr="008E190A" w:rsidRDefault="006E74F6" w:rsidP="001D0F73">
      <w:pPr>
        <w:pStyle w:val="Heading2"/>
        <w:rPr>
          <w:rtl/>
          <w:lang w:bidi="fa-IR"/>
        </w:rPr>
      </w:pPr>
      <w:bookmarkStart w:id="192" w:name="_Toc444010207"/>
      <w:r w:rsidRPr="008E190A">
        <w:rPr>
          <w:rFonts w:hint="cs"/>
          <w:rtl/>
          <w:lang w:bidi="fa-IR"/>
        </w:rPr>
        <w:lastRenderedPageBreak/>
        <w:t>5-</w:t>
      </w:r>
      <w:r w:rsidR="004E6CCD">
        <w:rPr>
          <w:rFonts w:hint="cs"/>
          <w:rtl/>
          <w:lang w:bidi="fa-IR"/>
        </w:rPr>
        <w:t>5</w:t>
      </w:r>
      <w:r w:rsidRPr="008E190A">
        <w:rPr>
          <w:rFonts w:hint="cs"/>
          <w:rtl/>
          <w:lang w:bidi="fa-IR"/>
        </w:rPr>
        <w:t>-2. پیشنهادات پژوهشی</w:t>
      </w:r>
      <w:bookmarkEnd w:id="192"/>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کار پژوهشی حاضر در سه گروه تمرین ترکیبی به همراه مکمل یاری، مکمل یاری و شاهد انجام شد. پیشنهاد می شود که در پژوهش های آتی گروه دیگری که صرفاً تمر</w:t>
      </w:r>
      <w:r w:rsidR="008E190A">
        <w:rPr>
          <w:rFonts w:ascii="Times New Roman" w:hAnsi="Times New Roman" w:cs="B Lotus" w:hint="cs"/>
          <w:sz w:val="24"/>
          <w:szCs w:val="28"/>
          <w:rtl/>
          <w:lang w:bidi="fa-IR"/>
        </w:rPr>
        <w:t>ینان ترکیبی را انجام می دهند در</w:t>
      </w:r>
      <w:r w:rsidRPr="006E74F6">
        <w:rPr>
          <w:rFonts w:ascii="Times New Roman" w:hAnsi="Times New Roman" w:cs="B Lotus" w:hint="cs"/>
          <w:sz w:val="24"/>
          <w:szCs w:val="28"/>
          <w:rtl/>
          <w:lang w:bidi="fa-IR"/>
        </w:rPr>
        <w:t>نظر گرفته شود تا تأثیر تمرین به تنهایی ارزیابی گردد.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پیشنهاد می شود با توجه به نقش اساسی تغذیه روزانه بر متغیر های وابسته تحقیق، در پژوهش های بعدی رژیم غذایی بیماران به طور دقیق کنترل شود، بدین صورت که برای هر بیمار با توجه به قد، وزن و عادات غذایی، رژیم غذایی ایزوکالریک مخصوص به همان فرد نوشته شود و در اختیارش قرار گیرد تا عوامل تغذیه ای مداخله ای در متغیر های پژوهش ایجاد نکند.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پیشنهاد می شود به دلیل اینکه کنترل دقیق و نظارت کامل بر رعایت رژیم غذایی بیماران مشکل است، پژوهش های بعدی در بالین صورت گیرد.</w:t>
      </w:r>
    </w:p>
    <w:p w:rsidR="006E74F6" w:rsidRP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این مطالعه بر روی زنان مسن دیابتی نوع 2 انجام شده است، بنبر این پیشنهاد می شود مطالعات بعدی بر روی گروه های هدف دیگر مانند مردان دیابتی صورت پذیرد.</w:t>
      </w:r>
    </w:p>
    <w:p w:rsidR="006E74F6" w:rsidRDefault="006E74F6" w:rsidP="00DB7CE9">
      <w:pPr>
        <w:numPr>
          <w:ilvl w:val="0"/>
          <w:numId w:val="17"/>
        </w:numPr>
        <w:bidi/>
        <w:spacing w:line="240" w:lineRule="auto"/>
        <w:ind w:left="49" w:firstLine="311"/>
        <w:jc w:val="both"/>
        <w:rPr>
          <w:rFonts w:ascii="Times New Roman" w:hAnsi="Times New Roman" w:cs="B Lotus"/>
          <w:sz w:val="24"/>
          <w:szCs w:val="28"/>
          <w:lang w:bidi="fa-IR"/>
        </w:rPr>
      </w:pPr>
      <w:r w:rsidRPr="006E74F6">
        <w:rPr>
          <w:rFonts w:ascii="Times New Roman" w:hAnsi="Times New Roman" w:cs="B Lotus" w:hint="cs"/>
          <w:sz w:val="24"/>
          <w:szCs w:val="28"/>
          <w:rtl/>
          <w:lang w:bidi="fa-IR"/>
        </w:rPr>
        <w:t xml:space="preserve">این تحقیق فواید کاملاً مشخصی را نشان داده است، اما مدت مطالعه </w:t>
      </w:r>
      <w:r w:rsidR="008E190A">
        <w:rPr>
          <w:rFonts w:ascii="Times New Roman" w:hAnsi="Times New Roman" w:cs="B Lotus" w:hint="cs"/>
          <w:sz w:val="24"/>
          <w:szCs w:val="28"/>
          <w:rtl/>
          <w:lang w:bidi="fa-IR"/>
        </w:rPr>
        <w:t>کوتاه بود، بنابر این پیشنهاد می</w:t>
      </w:r>
      <w:r w:rsidR="008E190A">
        <w:rPr>
          <w:rFonts w:ascii="Times New Roman" w:hAnsi="Times New Roman" w:cs="Times New Roman" w:hint="eastAsia"/>
          <w:sz w:val="24"/>
          <w:szCs w:val="28"/>
          <w:rtl/>
          <w:lang w:bidi="fa-IR"/>
        </w:rPr>
        <w:t> </w:t>
      </w:r>
      <w:r w:rsidRPr="006E74F6">
        <w:rPr>
          <w:rFonts w:ascii="Times New Roman" w:hAnsi="Times New Roman" w:cs="B Lotus" w:hint="cs"/>
          <w:sz w:val="24"/>
          <w:szCs w:val="28"/>
          <w:rtl/>
          <w:lang w:bidi="fa-IR"/>
        </w:rPr>
        <w:t xml:space="preserve">شود مطالعات بعدی، مداخلات در مدت زمان بیشتر از 8 هفته بر آزمودنی ها اعمال شود.  </w:t>
      </w:r>
    </w:p>
    <w:p w:rsidR="000D6524" w:rsidRDefault="000D6524" w:rsidP="00DB7CE9">
      <w:pPr>
        <w:spacing w:line="240"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rsidR="000D6524" w:rsidRPr="000D6524" w:rsidRDefault="000D6524" w:rsidP="001D0F73">
      <w:pPr>
        <w:pStyle w:val="Heading1"/>
        <w:rPr>
          <w:rtl/>
          <w:lang w:bidi="fa-IR"/>
        </w:rPr>
      </w:pPr>
      <w:bookmarkStart w:id="193" w:name="_Toc444010208"/>
      <w:r w:rsidRPr="000D6524">
        <w:rPr>
          <w:rFonts w:hint="cs"/>
          <w:rtl/>
          <w:lang w:bidi="fa-IR"/>
        </w:rPr>
        <w:lastRenderedPageBreak/>
        <w:t>منابع و مآخذ</w:t>
      </w:r>
      <w:bookmarkEnd w:id="193"/>
    </w:p>
    <w:p w:rsidR="000D6524" w:rsidRPr="000D6524" w:rsidRDefault="000D6524" w:rsidP="00DB7CE9">
      <w:pPr>
        <w:bidi/>
        <w:spacing w:line="240" w:lineRule="auto"/>
        <w:ind w:left="49"/>
        <w:jc w:val="both"/>
        <w:rPr>
          <w:rFonts w:ascii="Times New Roman" w:hAnsi="Times New Roman" w:cs="B Lotus"/>
          <w:b/>
          <w:bCs/>
          <w:sz w:val="24"/>
          <w:szCs w:val="28"/>
          <w:rtl/>
          <w:lang w:bidi="fa-IR"/>
        </w:rPr>
      </w:pPr>
      <w:r w:rsidRPr="000D6524">
        <w:rPr>
          <w:rFonts w:ascii="Times New Roman" w:hAnsi="Times New Roman" w:cs="B Lotus" w:hint="cs"/>
          <w:b/>
          <w:bCs/>
          <w:sz w:val="24"/>
          <w:szCs w:val="28"/>
          <w:rtl/>
          <w:lang w:bidi="fa-IR"/>
        </w:rPr>
        <w:t>الف- منابع فارسی</w:t>
      </w:r>
    </w:p>
    <w:p w:rsidR="000D6524" w:rsidRPr="000D6524" w:rsidRDefault="000D6524" w:rsidP="00DB7CE9">
      <w:pPr>
        <w:bidi/>
        <w:spacing w:line="240" w:lineRule="auto"/>
        <w:ind w:left="49"/>
        <w:jc w:val="both"/>
        <w:rPr>
          <w:rFonts w:ascii="Times New Roman" w:hAnsi="Times New Roman" w:cs="B Lotus"/>
          <w:sz w:val="24"/>
          <w:szCs w:val="28"/>
          <w:rtl/>
          <w:lang w:bidi="fa-IR"/>
        </w:rPr>
      </w:pPr>
      <w:r>
        <w:rPr>
          <w:rFonts w:ascii="Times New Roman" w:hAnsi="Times New Roman" w:cs="B Lotus" w:hint="cs"/>
          <w:sz w:val="24"/>
          <w:szCs w:val="28"/>
          <w:rtl/>
          <w:lang w:bidi="fa-IR"/>
        </w:rPr>
        <w:t>1</w:t>
      </w:r>
      <w:r w:rsidRPr="000D6524">
        <w:rPr>
          <w:rFonts w:ascii="Times New Roman" w:hAnsi="Times New Roman" w:cs="B Lotus" w:hint="cs"/>
          <w:sz w:val="24"/>
          <w:szCs w:val="28"/>
          <w:rtl/>
          <w:lang w:bidi="fa-IR"/>
        </w:rPr>
        <w:t>- آرین، وحید (1389). رویکردی بر درمان تغدیه ای و دارویی (جامع ترین مرجع تغذیه درمانی دیابت). تهران: انتشارات مرز دانش.</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2-آدامز، ژن ام. راهنمای آزمایشگاه فیزیولوژی ورزشی. ترجمه: فرهاد رحمانی نیا، حمید رجبی، عباسعلی گائینی (1392). تهران: انتشارات حتمی.</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3-اهرمن، جاناتان. گوردن، پاول. اس ویچ، پاول (2009). فیزیولوژی ورزش بالینی. ترجمه: فرهاد رحمانی نیا، زهرا حجتی، حمید اراضی (1391). تهران: انتشارات پژوهشگاه تربیت بدنی و علوم ورزشی.</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4-ایزدی، مجتبی. کریمی، محمد. کهندل، مهدی (1391). اثر تمرین هوازی بر لپتین سرم و مقاومت انسولین در بیماران دیابتی نوع دو. مجله علمی دانشگاه علوم پزشکی قزوین، سال شانزدهم، شماره 4.</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5-اعتمادی بروجنی، امین. کارگردفرد، مهدی. مجتهدی، حسین و همکاران (1393). مقایسه اثر 8 هفته تمرین هوازی و تمرین مقاومتی بر نیم رخ چربی در بیماران مبتلا به دیابت نوع 2. مجله دانشکده پزشکی اصفهان، شماره 282، ص 533-524.</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6-احمدی کانی گلزار، فرهاد. شیخ الاسلامی وطنی، داریوش. مجتهدی، حسین و همکاران (1390). نقش تمرین مقاومتی و مکمل پروتئینی </w:t>
      </w:r>
      <w:r w:rsidRPr="000D6524">
        <w:rPr>
          <w:rFonts w:ascii="Times New Roman" w:hAnsi="Times New Roman" w:cs="B Lotus"/>
          <w:sz w:val="24"/>
          <w:szCs w:val="28"/>
          <w:lang w:bidi="fa-IR"/>
        </w:rPr>
        <w:t>Whey</w:t>
      </w:r>
      <w:r w:rsidRPr="000D6524">
        <w:rPr>
          <w:rFonts w:ascii="Times New Roman" w:hAnsi="Times New Roman" w:cs="B Lotus" w:hint="cs"/>
          <w:sz w:val="24"/>
          <w:szCs w:val="28"/>
          <w:rtl/>
          <w:lang w:bidi="fa-IR"/>
        </w:rPr>
        <w:t xml:space="preserve"> بر وضعیت آنتی اکسیدانی در مردان جوان دارای اضافه وزن. مجله علوم زیستی ورزشی، شماره 11، ص 121-103.</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7-استقامتی، علیرضا. حسبی، محمد. حلب چی، فرزین (1387). تجویز ورزش در بیماران مبتلا به دیابت نوع 2. مجله دیابت و لیپید ایران، شماره 3، ص 265-251.</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8-اسمعیل زاده ها، ندا (1393). پیشگویی خطر قلبی عروقی فرامینگهام و سندرم متابولیک با استفاده از روش های جایگزین اندازه گیری مقاومت به انسولین. پایان نامه جهت اخذ مدرک </w:t>
      </w:r>
      <w:r w:rsidRPr="000D6524">
        <w:rPr>
          <w:rFonts w:ascii="Times New Roman" w:hAnsi="Times New Roman" w:cs="B Lotus"/>
          <w:sz w:val="24"/>
          <w:szCs w:val="28"/>
          <w:lang w:bidi="fa-IR"/>
        </w:rPr>
        <w:t>MPH</w:t>
      </w:r>
      <w:r w:rsidRPr="000D6524">
        <w:rPr>
          <w:rFonts w:ascii="Times New Roman" w:hAnsi="Times New Roman" w:cs="B Lotus" w:hint="cs"/>
          <w:sz w:val="24"/>
          <w:szCs w:val="28"/>
          <w:rtl/>
          <w:lang w:bidi="fa-IR"/>
        </w:rPr>
        <w:t xml:space="preserve"> دانشگاه علوم پزشکی و خدمات بهداشتی و درمانی قزوین، دانشکده بهداشت.</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lastRenderedPageBreak/>
        <w:t>9-امین زاده، رضا. سهرابی، مهدی. شمسیان، علی اکبر (1388). تأثیر تمرینات ورزشی هوازی بر سلامت روان، ابعاد نشانه های بدنی، اضطراب و بی خوابی، کارکرد اجتماعی و افسردگی بیماران دیابتی نوع 2. مجله دانشگاه علوم پزشکی و خدمات بهداشتی درمانی خراسان رضوی، ص 95.</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10-بقرآبادی، وحدت. حجازی، سید محمود. سلطانی، محمود و همکاران (1391). تأثیر تمرینات هوازی منظم بر میزان لپتین و گلوکز ناشتا، انسولین و مقاومت به انسولین در بیماران دیابتی نوع دو. فصلنامه مراقبت مبتنی بر شواهد، شماره 3.</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11-برنامه کشوری پیشگیری و کنترل بیماری دیابت، روز جهانی دیابت 1393 (1393).</w:t>
      </w:r>
    </w:p>
    <w:p w:rsidR="000D6524" w:rsidRPr="000D6524" w:rsidRDefault="000D6524" w:rsidP="00DB7CE9">
      <w:pPr>
        <w:bidi/>
        <w:spacing w:line="240" w:lineRule="auto"/>
        <w:ind w:left="49"/>
        <w:jc w:val="both"/>
        <w:rPr>
          <w:rFonts w:ascii="Times New Roman" w:hAnsi="Times New Roman" w:cs="B Lotus"/>
          <w:sz w:val="24"/>
          <w:szCs w:val="28"/>
          <w:lang w:bidi="fa-IR"/>
        </w:rPr>
      </w:pPr>
      <w:r w:rsidRPr="000D6524">
        <w:rPr>
          <w:rFonts w:ascii="Times New Roman" w:hAnsi="Times New Roman" w:cs="B Lotus" w:hint="cs"/>
          <w:sz w:val="24"/>
          <w:szCs w:val="28"/>
          <w:rtl/>
          <w:lang w:bidi="fa-IR"/>
        </w:rPr>
        <w:t xml:space="preserve">12-بنکداران، شکوفه. وارسته، عبدالرضا. خواجه دلویی، محمد (1393). سطح سرمی 25 هیدروکسی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و عوامل خطرساز بیماری های قلبی- عروقی در بیماران دیابتی نوع 2. غدد درون ریز و متابولیسم ایران، شماره 5، ص 509-504.</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13-بازیار، نیما. جعفریان، کوروش. شادمان، ژاله (1393). بررسی اثر مکمل یاری با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بر بهبود سطوح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و مقاومت به انسولین در افراد مبتلا به دیابت نوع دو با سطوح ناکافی و کمبود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مجله دیابت و متابولیسم ایران، دوره 13، شماره 5، ص 433-425.</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14-بختیاری، محمدرضا (1393). مروری بر آخرین معیارهای تشخیص آزمایشگاهی دیابت ملیتوس، پیش دیابت و دیابت بارداری. فصلنامه آزمایشگاه و تشخیص. شماره 24.</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15-بوستانی، پریا. ده باشی، ساناز. علی عرب، آزاده و همکاران (1393). مقایسه سطح فروکتوزامین و هموگلوبین گلیکوزیله در زنان باردار. مجله علمی دانشگاه علوم پزشکی گرگان، شماره 2، ص 49-45.</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16-پناغی، لیلی. ابارشی، زهره. منصوری، نادر (1388). کیفیت زندگی و ویژگی های جمعیت شناختی مرتبط با آن در سالمندان شهر تهران. مجله سالمندی ایران، شماره 12، ص 87-77.</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17-پرهام، محمود. محمدی، مسعود. باقرزاده، محمد و همکاران (1392). مقایسه رابطه سطح سرمی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با درگیری عروق کرونر در بیماران مبتلا به دیابت نوع 2. مجله دانشگاه علوم پزشکی قم، شماره 4، ص 18-13.</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lastRenderedPageBreak/>
        <w:t>18-تیماره، مهنوش. رحیمی، مهرعلی. عباسی، پروین (1391). کیفیت زندگی بیماران دیابتی مراجعه کننده به مرکز تحقیقات دیابت کرمانشاه. دو ماهنامه علمی پژوهشی دانشگاه علوم پزشکی کرمانشاه، شماره 1، ص 69-63.</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19-توفیقی، اصغر. غفاری، یوسف. افسربیگی، نسرین (1393). تأثیر یک برنامه تمرین هوازی منتخب همراه با رژیم غذایی کنترل شده بر کاهش وزن مردان چاق. مجله علوم تغذیه و صنایع غذایی ایران، شماره 2، ص 85-94.</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20-توفیقی، اصغر. صمدیان، زهرا (1392). مقایسه اثر 12 هفته تمرین ورزشی هوازی و مقاومتی بر سطوح سرمی رزیستین و شاخص های گلایسمی در زنان یائسه چاق مبتلا به دیابت نوع 2؛ (مقایسه دو نوع پروتکل ورزشی). مجله علمی پزشکی جندی شاپور، شماره 6، ص 676-665.</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21-تأدیبی، وحید. بیات، زهرا (1391). اثر هشت هفته تمرین هوازی و مداخله دارویی بر کیفیت زندگی زنان مبتلا به دیابت نوع 2. مجله علمی دانشگاه علوم پزشکی گرگان، شماره 2، ص 36-30.</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22-تهورگر، عاطفه. وفا، محمد رضا. شیدفر، فرزاد و همکاران (1392). تأثیر مصرف آب پنیر کنسانتره در مقایسه با پروتئین ایزوله شده سویا بر نمایه های متابولیک، التهابی و استرس اکسیداتیو در مردان سالم دچار اضافه وزن و چاقی. مجله علوم پزشکی رازی، شماره 115، ص 30-17.</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23-تخشید، محمدعلی. قاسمی، محمد (1393). روش های آزمایشگاهی تعیین حساسیت و مقاومت به انسولین. فصلنامه آزمایشگاه و تشخیص. شماره 23، ص 13-8.</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24- چراغ پور، ماکان. نقاشیان، فرنوش. احرام پوش، الهام (1393). بررسی اثرات محافظتی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بر دیابت. مجله دانشگاه علوم پزشکی فسا، شماره 1، ص 33-15.</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25-حسینی اصفهانی، فیروزه. میرمیران، پروین. جزایری، سیدابولقاسم و همکاران (1387). ارتباط تغییرات الگوهای غذایی با چاقی شکمی در بزرگسالان منطقه 13 تهران. مجله غدد درون ریز و متابولیسم ایران، شماره 4، ص 312-299.</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lastRenderedPageBreak/>
        <w:t xml:space="preserve">26-حشمت، رامین. طباطبایی، عذرا. مرادزاده، کامران و همکاران (1390). تأثیر مکمل تزریقی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بر مقاومت به انسولین و فاکتورهای آنتروپومتریک در بیماران مبتلا به دیابت نوع 2 در یک مطالعه ی کارآزمایی بالینی تصادفی دوسو کور. مجله دیابت و لیپید ایران، شماره 5، ص 501-492.</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27-حامدی نیا، محمدرضا. امیری پارسا، طیبه. خادم الشریعه، میترا (1391). اثر تمرین های هوازی پنج هفته ای روزانه و ده هفته ای یک روز در میان بر برخی شاخص های بیماری دیابت نوع 2 در زنان مبتلا. دو ماهنامه علمی- پژوهشی دانشگاه شاهد، شماره 99.</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28-حکیمی، مهدوی. سیاهکوهیان، معرفت. بقایی، بهروز و همکاران (1394). تأثیر 8 هفته تمرین استقامتی و مکمل یاری پروتئین وی (</w:t>
      </w:r>
      <w:r w:rsidRPr="000D6524">
        <w:rPr>
          <w:rFonts w:ascii="Times New Roman" w:hAnsi="Times New Roman" w:cs="B Lotus"/>
          <w:sz w:val="24"/>
          <w:szCs w:val="28"/>
          <w:lang w:bidi="fa-IR"/>
        </w:rPr>
        <w:t>Whey</w:t>
      </w:r>
      <w:r w:rsidRPr="000D6524">
        <w:rPr>
          <w:rFonts w:ascii="Times New Roman" w:hAnsi="Times New Roman" w:cs="B Lotus" w:hint="cs"/>
          <w:sz w:val="24"/>
          <w:szCs w:val="28"/>
          <w:rtl/>
          <w:lang w:bidi="fa-IR"/>
        </w:rPr>
        <w:t>) بر سطوح سرمی لپتین، نسبت تستوسترون به کورتیزول، پروفایل لیپیدی و ترکیب بدنی دانشجویان پسر چاق. فصلنامه علمی- پژوهشی طب مکمل، شماره 3، ص 1247-1234.</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29-خسروی، حسین. امینی، مسعود. حقیقی، ساسان (1385). کارایی تغذیه درمانی در کنترل وزن و قند خون ناشتا در بیماران دیابتی نوع 2. مجله دانشگاه علوم پزشکی شهرکرد، شماره 2، ص 34-29.</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30-خادم الشریعه، میترا. امیری پارسا، طیبه. حامدی نیا، محمدرضا (1393). بررسی اثر دو نوع پروتکل تمرین هوازی بر واسپین، کمرین و نیم رخ لیپیدی در زنان دیابتی نوع 2. دو ماهنامه طب جنوب پژوهشکده زیست پزشکی خلیج فارس، شماره 4، ص 581-571.</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31-زراتی، میترا (1388). درشت مغذی ها و ریز مغذی های کراوس و مادرن. تهران: انتشارات به اندیشان.</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32-شوندی، نادر. شهرجردی، شهناز. شیخ حسینی، رحمان (1389). تأثیر تمرین های قدرتی بر شاخص های متابولیک، کیفیت زندگی و سلامت روان زنان مبتلا به دیابت نوع 2. مجله ی غدد درون ریز و متابولیسم ایران، شماره 3، ص 230-222.</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33-شاره، حسین. ساطانی، اسماعیل. قاسمی، علی (1390). پیش بینی کیفیت زندگی بیماران دیابتی نوع 2 بر اساس حمایت اجتماعی ادراک شده. مجله تحقیقات علوم پزشکی زاهدان. ص 85-82..</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34-شهرجردی، شهناز. شوندی، نادر. شیخ حسینی، رحمان (1388). تأثیر تمرینات هوازی بر فاکتورهای متابولیک، کیفیت زندگی و سلامت روان زنان دیابتی نوع 2. مجله علمی پژوهشی دانشگاه علوم پزشکی اراک، شماره 4، ص 35-25.</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lastRenderedPageBreak/>
        <w:t>35-شریفی راد، غلامرضا. کامران، عزیز. انتظاری، محمد حسن (1386). بررسی تأثیر آموزش تنظیم رژیم غذایی بر میزان قند خون ناشتا و نمایه توده بدنی بیماران دیابتی نوع 2. مجله علمی پژوهشی دانشگاه علوم پزشکی اردبیل، شماره 4، ص 380-375.</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36-صفوی، محبوبه. صمدی، نسرین. محمودی، محمود (1392). بررسی خود پنداره و ارتباط آن با کیفیت زندگی مبتلایان دیابت نوع دو. مجله علوم پزشکی دانشگاه آزاد اسلامی، شماره 2، ص 153-148.</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37-صارمی، عباس. شوندی، نادر. محمدپور، خالد (1393). اثر تمرین هوازی به همراه مکمل سازی با امگا 3 بر پاسخ های التهابی در بیماران دیابتی نوع دو. نشریه پایش، شماره اول، ص 119-111.</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38-ضیایی، امیر. هاشمی پور، سیما. کریم زاده، تکتم (1391). رابطه سطح سرمی ویتامین </w:t>
      </w:r>
      <w:r w:rsidRPr="000D6524">
        <w:rPr>
          <w:rFonts w:ascii="Times New Roman" w:hAnsi="Times New Roman" w:cs="B Lotus"/>
          <w:sz w:val="24"/>
          <w:szCs w:val="28"/>
          <w:lang w:bidi="fa-IR"/>
        </w:rPr>
        <w:t>D3</w:t>
      </w:r>
      <w:r w:rsidRPr="000D6524">
        <w:rPr>
          <w:rFonts w:ascii="Times New Roman" w:hAnsi="Times New Roman" w:cs="B Lotus" w:hint="cs"/>
          <w:sz w:val="24"/>
          <w:szCs w:val="28"/>
          <w:rtl/>
          <w:lang w:bidi="fa-IR"/>
        </w:rPr>
        <w:t xml:space="preserve"> با شاخص های سندرم متابولیک در بیماران دیابتی و غیر دیابتی. مجله دانشگاه علوم پزشکی اردبیل، شماره 2، ص 156-149.</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39-طاهری، احسانه. ساعدی، احمد. جلالی، محمود و همکاران (1390). ارتباط میان سطح سرمی 25 هیدروکسی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و پروفایل لیپیدی در بیماران مبتلا به دیابت نوع 2 در مقایسه با افراد سالم. مجله دیابت و لیپید ایران، شماره 3، ص 254-246.</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40-طاهری، احسانه. ساعدی، احمد. جلالی، محمود و همکاران (1390). ارتباط میان سطح سرمی 25 هیدروکسی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با نمایه توده بدنی (</w:t>
      </w:r>
      <w:r w:rsidRPr="000D6524">
        <w:rPr>
          <w:rFonts w:ascii="Times New Roman" w:hAnsi="Times New Roman" w:cs="B Lotus"/>
          <w:sz w:val="24"/>
          <w:szCs w:val="28"/>
          <w:lang w:bidi="fa-IR"/>
        </w:rPr>
        <w:t>BMI</w:t>
      </w:r>
      <w:r w:rsidRPr="000D6524">
        <w:rPr>
          <w:rFonts w:ascii="Times New Roman" w:hAnsi="Times New Roman" w:cs="B Lotus" w:hint="cs"/>
          <w:sz w:val="24"/>
          <w:szCs w:val="28"/>
          <w:rtl/>
          <w:lang w:bidi="fa-IR"/>
        </w:rPr>
        <w:t>) در افراد مبتلا به دیابت نوع 2 در مقایسه با افراد سالم. مجله دیابت و لیپید ایران، شماره 2، ص 192-184.</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41-طلایی، افسانه. مشایخی، نویدرضا (1393). ارتباط سندرم متابولیک و سطح سرمی 25 هیدروکسی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دو ماهنامه طب جنوب، پژوهشکده زیست- پزشکی خلیج فارس، شماره 6، ص 1194-1188.</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42-عزیزی، فریدون. حدائق، فرزاد (1394). سیر صعودی دیابت و پیش دیابت در ایران. مجله غدد درون ریز و متابولیسم ایران، شماره 1، ص 3-1.</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43-عیدی بایگی، مجید. مهرابی زاده هنرمند، مهناز. داوری، ایران (1393). مقایسه کیفیت زندگی افراد دیابتی نوع دو و افراد غیر دیابتی شهر اهواز. مجله علمی پژوهشی دانشگاه علوم پزشکی ایلام، شماره 5، ص 62-55.</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lastRenderedPageBreak/>
        <w:t xml:space="preserve">44-غفاری، رضا. رفیعی، محمد. طاهری نژاد، محمدرضا (1392). ارزیابی کیفیت زندگی مرتبط با سلامت در جمعیت عمومی شهر قم با استفاده از نسخه دوم پرسشنامه </w:t>
      </w:r>
      <w:r w:rsidRPr="000D6524">
        <w:rPr>
          <w:rFonts w:ascii="Times New Roman" w:hAnsi="Times New Roman" w:cs="B Lotus"/>
          <w:sz w:val="24"/>
          <w:szCs w:val="28"/>
          <w:lang w:bidi="fa-IR"/>
        </w:rPr>
        <w:t>SF36</w:t>
      </w:r>
      <w:r w:rsidRPr="000D6524">
        <w:rPr>
          <w:rFonts w:ascii="Times New Roman" w:hAnsi="Times New Roman" w:cs="B Lotus" w:hint="cs"/>
          <w:sz w:val="24"/>
          <w:szCs w:val="28"/>
          <w:rtl/>
          <w:lang w:bidi="fa-IR"/>
        </w:rPr>
        <w:t>. مجله علمی پژوهشی دانشگاه علوم پزشکی اراک، شماره 11، ص 71-62.</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45-قطبی، طاهره. مداح، سید باقر. دالوندی، اصغر و همکاران (1392). بررسی تأثیر آموزش رفتارهای خود مراقبتی مبتنی بر الگوی توانمندسازی خانواده محور در دیابت نوع 2. نشریه علمی- پژوهشی دانشکده پرستاری و مامایی شهید بهشتی، شماره 83، ص 50-43.</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46-قانع بصیری، مرجان. ستوده، گیتی. جلالی، محمود و همکاران (1393). الگوهای غذایی غالب و خطر چاقی عمومی و شکمی در افراد مبتلا به دیابت نوع 2. مجله عوم پزشکی رازی، شماره 125، ص 65-53.</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47-کاسب، فاطمه. زارع، سعیده (1386). رژیم درمانی در دیابت. انتشارات یزد.</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48-معینی، مهین. صالحی، کبری. صالحی، زهرا (1393). بررسی تأثیر ورزش مقاومتی بر قند خون ناشتا و غیر ناشتا در بیماران شریان کرونری: یک مطالعه کارآزمایی بالینی تصادفی شده. مجله بالینی پرستاری و مامایی، شماره 1، ص 36-28.</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49-مسرور رودسری، دریادخت. اشرفی، زهرا. پارسا یکتا،زهره (1394). ارزیابی کیفیت زندگی در افراد مبتلا به دیابت نوع دو. مجله دانش و تندرستی، شماره 1، ص 63-58.</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50-محبی، حمید. خزاعی، محمد حسن. اصفهانی، مهدی (1385). اثر تمرینات هوازی بر کنترل گلوکز خون، آمادگی قلبی- تنفسی و عوامل خطرزای مرتبط با بیماری های قلبی- عروقی در بیماران دیابتی خفیف و شدید غیر وابسته به انسولین، شماره 4 (پیاپی 36).</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51-مختاری، فاطمه. اسفرجانی، فهیمه. کارگرفر، مهدی (1393). تأثیر ترکیبی تمرین هوازی و مصرف بتا گلوکان جو بر قند خون</w:t>
      </w:r>
      <w:r w:rsidRPr="000D6524">
        <w:rPr>
          <w:rFonts w:ascii="Times New Roman" w:hAnsi="Times New Roman" w:cs="B Lotus"/>
          <w:sz w:val="24"/>
          <w:szCs w:val="28"/>
          <w:lang w:bidi="fa-IR"/>
        </w:rPr>
        <w:t xml:space="preserve"> </w:t>
      </w:r>
      <w:r w:rsidRPr="000D6524">
        <w:rPr>
          <w:rFonts w:ascii="Times New Roman" w:hAnsi="Times New Roman" w:cs="B Lotus" w:hint="cs"/>
          <w:sz w:val="24"/>
          <w:szCs w:val="28"/>
          <w:rtl/>
          <w:lang w:bidi="fa-IR"/>
        </w:rPr>
        <w:t>و نیم رخ لیپیدی زنان دیابتی نوع دو. مجله دیابت و متابولیسم ایران، شماره 4، ص 351-340.</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52-محمدی، سید محمد. رشیدی، مریم. افخمی اردکانی، محمد (1390). عوامل خطر دیابت نوع 2. مجله علمی پژوهشی دانشگاه علوم پزشکی شهید صدوقی یزد، شماره 2، ص 280- 266.</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lastRenderedPageBreak/>
        <w:t xml:space="preserve">53-مهدوی، رضا. قوام زاده، سعید. خادم انصاری، محمد حسن و همکاران (1387). بررسی اثر مکمل کلسیم+ ویتامین </w:t>
      </w:r>
      <w:r w:rsidRPr="000D6524">
        <w:rPr>
          <w:rFonts w:ascii="Times New Roman" w:hAnsi="Times New Roman" w:cs="B Lotus"/>
          <w:sz w:val="24"/>
          <w:szCs w:val="28"/>
          <w:lang w:bidi="fa-IR"/>
        </w:rPr>
        <w:t>D</w:t>
      </w:r>
      <w:r w:rsidRPr="000D6524">
        <w:rPr>
          <w:rFonts w:ascii="Times New Roman" w:hAnsi="Times New Roman" w:cs="B Lotus" w:hint="cs"/>
          <w:sz w:val="24"/>
          <w:szCs w:val="28"/>
          <w:rtl/>
          <w:lang w:bidi="fa-IR"/>
        </w:rPr>
        <w:t xml:space="preserve"> بر میزان لپتین سرم، ترکیب و میزان چربی بدن در دیابتی های نوع 2: کارآزمایی بالینی. مجله پزشکی ارومیه، شماره سوم، ص 248-242.</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54-موریسون، گیل. هارک، لیزا. تغذیه پزشکی و بیماری ها. ترجمه: حسن مظفری، محمد حسن افتخاری، فرزاد شیدفر (1381). تهران: هنر سرای دانش.</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55-ماهان، ال.کتلین. اسکات استامپ، سیلویا (2008). چکیده تغذیه درمانی کراوس. ترجمه: مرضیه اکبرزاده، افسانه احمدی (1388). ناشر: مرز دانش.</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56-ماهان، ال.کتلین. اسکات استامپ، سیلویا (2008). تغذیه اساسی کراوس. ترجمه: مجید حاجی فرجی، آرش رشیدی، تیرنگ نیستانی (1387). تهران: انتشارات شرکت غزال جوان.</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57-ماهان، ال.کتلین. اسکات استامپ، سیلویا (2008). غذا و تغذیه درمانی کراوس. ترجمه: سیمین وثوق (1387). تهران: انتشارات حیان- اباصالح.</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58-نیکزاد، محمد باقر. افضل پور، محمد اسماعیل (1391). تأثیر تمرینات مقاومتی- ویبریشنبر سندرم متابولیک، عوامل خطرزای قلبی و قدرت عضلانی بیماران دیابتی نوع دو. فصلنامه علمی دانشکده پرستاری و مامایی دانشگاه علوم پزشکی بیرجند، شماره 9، ص 326-317.</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59-هاولی، ادوارد. کلاین پاورز، اسکات. فیزیولوژی ورزش: تئوری و کاربرد برای آمادگی جسمانی و اجرای ورزشی. ترجمه: فرشید طهماسبی، سجاد اخمدی زاده، مجتبی صالح پور (1393). تهران: چاپ حتمی.</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60-یاوری، عباس. نجفی پور، فرزاد. علی عسگرزاده، اکبر و همکاران (1390). تأثیر تمرینات هوازی، مقاومتی و ترکیبی بر کنترل قند خون و ریسک فاکتورهای قلبی- عروقی در بیماران دیابتی نوع 2. مجله پزشکی دانشگاه علوم پزشکی تبریز، شماره 4، ص 91-82 .</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t xml:space="preserve">61-یوسفی پور، پیمان. تأدیبی، وحید. بهپور، ناصر و همکاران (1392). بررسی اثر 8 هفته تمرینات ورزشی هوازی و ترکیبی (هوازی- مقاومتی) بر سطوح </w:t>
      </w:r>
      <w:r w:rsidRPr="000D6524">
        <w:rPr>
          <w:rFonts w:ascii="Times New Roman" w:hAnsi="Times New Roman" w:cs="B Lotus"/>
          <w:sz w:val="24"/>
          <w:szCs w:val="28"/>
          <w:lang w:bidi="fa-IR"/>
        </w:rPr>
        <w:t>IL-6</w:t>
      </w:r>
      <w:r w:rsidRPr="000D6524">
        <w:rPr>
          <w:rFonts w:ascii="Times New Roman" w:hAnsi="Times New Roman" w:cs="B Lotus" w:hint="cs"/>
          <w:sz w:val="24"/>
          <w:szCs w:val="28"/>
          <w:rtl/>
          <w:lang w:bidi="fa-IR"/>
        </w:rPr>
        <w:t xml:space="preserve"> سرم و مقاومت به انسولین در بیماران مبتلا به دیابت نوع 2. مجله علمی پژوهشی دانشگاه علوم پزشکی شهید صدوقی یزد، شماره 5، ص 631-619.</w:t>
      </w:r>
    </w:p>
    <w:p w:rsidR="000D6524" w:rsidRPr="000D6524" w:rsidRDefault="000D6524" w:rsidP="00DB7CE9">
      <w:pPr>
        <w:bidi/>
        <w:spacing w:line="240" w:lineRule="auto"/>
        <w:ind w:left="49"/>
        <w:jc w:val="both"/>
        <w:rPr>
          <w:rFonts w:ascii="Times New Roman" w:hAnsi="Times New Roman" w:cs="B Lotus"/>
          <w:sz w:val="24"/>
          <w:szCs w:val="28"/>
          <w:rtl/>
          <w:lang w:bidi="fa-IR"/>
        </w:rPr>
      </w:pPr>
      <w:r w:rsidRPr="000D6524">
        <w:rPr>
          <w:rFonts w:ascii="Times New Roman" w:hAnsi="Times New Roman" w:cs="B Lotus" w:hint="cs"/>
          <w:sz w:val="24"/>
          <w:szCs w:val="28"/>
          <w:rtl/>
          <w:lang w:bidi="fa-IR"/>
        </w:rPr>
        <w:lastRenderedPageBreak/>
        <w:t>62-یوسفی پور، پیمان. تأدیبی، وحید. بهپور، ناصر و همکاران (1393). بررسی اثر فعالیت ورزشی هوازی بر کنترل قند خون و عوامل خطرزای قلبی- عروقی در افراد مبتلا به دیابت نوع 2. مجله دنشکده پزشکی دانشگاه علوم پزشکی مشهد، شماره 9، ص 984-986.</w:t>
      </w:r>
    </w:p>
    <w:p w:rsidR="000D6524" w:rsidRDefault="000D6524" w:rsidP="00DB7CE9">
      <w:pPr>
        <w:bidi/>
        <w:spacing w:line="240" w:lineRule="auto"/>
        <w:ind w:left="49"/>
        <w:jc w:val="both"/>
        <w:rPr>
          <w:rFonts w:ascii="Times New Roman" w:hAnsi="Times New Roman" w:cs="B Lotus"/>
          <w:sz w:val="24"/>
          <w:szCs w:val="28"/>
          <w:rtl/>
          <w:lang w:bidi="fa-IR"/>
        </w:rPr>
      </w:pPr>
    </w:p>
    <w:p w:rsidR="000D6524" w:rsidRPr="000D6524" w:rsidRDefault="000D6524" w:rsidP="00DB7CE9">
      <w:pPr>
        <w:bidi/>
        <w:spacing w:line="240" w:lineRule="auto"/>
        <w:ind w:left="49"/>
        <w:jc w:val="both"/>
        <w:rPr>
          <w:rFonts w:ascii="Times New Roman" w:hAnsi="Times New Roman" w:cs="B Lotus"/>
          <w:b/>
          <w:bCs/>
          <w:sz w:val="24"/>
          <w:szCs w:val="28"/>
          <w:lang w:bidi="fa-IR"/>
        </w:rPr>
      </w:pPr>
      <w:r w:rsidRPr="000D6524">
        <w:rPr>
          <w:rFonts w:ascii="Times New Roman" w:hAnsi="Times New Roman" w:cs="B Lotus" w:hint="cs"/>
          <w:b/>
          <w:bCs/>
          <w:sz w:val="24"/>
          <w:szCs w:val="28"/>
          <w:rtl/>
          <w:lang w:bidi="fa-IR"/>
        </w:rPr>
        <w:t>ب- منابع انگلیسی</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63- A, Sadiya. SM, Ahmed. M, Carlsson, et all (2014). Vitamin D supplementation in obese type 2 diabetes subjects in Ajman, UAE: A randomized controlled double- blinded clinical trial. European Journal of Clinical Nutrition, Volume 10.1038.1-5.</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64- Clifton, peter M. Galbraith, Clair. Coles, Leah (2014). Effect of a low dose whey/guar preload on glycemic control in people with type 2 diabetes- a randomised controlled trial. Nutrition Journal , volume 13: 103.</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65- Champut, JP. Klingenberg, L. Rosenkilde, M, et all (2011). Physical activity plays an important role in body weight regulation. J Obese, 2011: 360257.</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66- Dong, Jia Yi. Zhang, Zeng- Li. Wang, pei- Yu, et all (2013). Effects of high- protein diets on blood weight, Glycemic control, blood lipids and blood pressure in type 2 diabetes: Meta analysis of randomised controlled trials. British Journal of  Nutrition, volume 110: 781-789.</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67- Daly Robin M, Miller Eliza G, Kerr Deborah A, et all (2014).The effects of progressive resistance training combined with a Whey-protein drink and vitamin D supplementation on glycaemic control, body composition and cardiometabolic risk factors in older adults with type 2 diabetes: study protocol for a randomized controlled trial. Trials Journal, volume 15: 431-443.</w:t>
      </w:r>
    </w:p>
    <w:p w:rsidR="000D6524" w:rsidRPr="000D6524" w:rsidRDefault="000D6524" w:rsidP="00DB7CE9">
      <w:pPr>
        <w:spacing w:line="240" w:lineRule="auto"/>
        <w:ind w:left="49"/>
        <w:jc w:val="both"/>
        <w:rPr>
          <w:rFonts w:ascii="Times New Roman" w:hAnsi="Times New Roman" w:cs="B Lotus"/>
          <w:sz w:val="24"/>
          <w:szCs w:val="28"/>
          <w:lang w:bidi="fa-IR"/>
        </w:rPr>
      </w:pP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68- Ebaid, Hossam (2014). Promotion of immune and glycaemic function in streptozotocin- induced diabetic rats treated with un-denatured camel milk whey proteins. Ebaid Nutrition and Metabolism, 11: 31.</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69- Eftekhari, Mohammad Hasan. Akbarzadeh, Marzieh. Dabbaghmanesh, Mohammad Hossein, et all (2013). The effect of calcitriol on lipid profile and oxidative stress in hyperlipidemic patients with type 2 diabetes mellitus. Arya Atheroscler, volume 10, Issu 2.</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70- Frid, Anders H. Nilsson, Mikael. Holst, Jens, et all (2015). Effect of whey on blood glucose and inslin responses to composite breakfast and lunch meals in type 2 diabetic subjects. The American Jounrnal of clinical nutrition, volume 82: 69-75.</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lastRenderedPageBreak/>
        <w:t>71- Fakhri, NEI. McDevitt, H. Shaikh, MG, et all (2014). Viatmin D and its effects on glucose homeostasis, cardiovascular function and immune function. Horm Res Paediatr, Volume 81: 363-378.</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80- Grimnes,G. Emaus, N. Jaokimsen, R and et al (2010). Baseline serume 25- hydroxi vitamin D concentration in the Troms study 1994-95 and risk of developing type 2 diabetes mellitus during 11 years of follow-up. Diabetic Medicine, 27: 1107-1115.</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81- Halt, Tim. Kumar, Sudhesh (2010). ABC of Diabetes. A John Wiley and Sons, Ltd, Publicaton.</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82-</w:t>
      </w:r>
      <w:r w:rsidR="00240ECE" w:rsidRPr="00240ECE">
        <w:rPr>
          <w:rFonts w:ascii="Times New Roman" w:hAnsi="Times New Roman" w:cs="B Lotus"/>
          <w:sz w:val="24"/>
          <w:szCs w:val="28"/>
          <w:lang w:bidi="fa-IR"/>
        </w:rPr>
        <w:t xml:space="preserve"> </w:t>
      </w:r>
      <w:r w:rsidR="00240ECE" w:rsidRPr="000D6524">
        <w:rPr>
          <w:rFonts w:ascii="Times New Roman" w:hAnsi="Times New Roman" w:cs="B Lotus"/>
          <w:sz w:val="24"/>
          <w:szCs w:val="28"/>
          <w:lang w:bidi="fa-IR"/>
        </w:rPr>
        <w:t>Hyoung, Kim - Jun. Kang, Chang- Kyun. Park, Hyon, et all (2014) . Effects of vitamin D supplementation and circuit training on indices of obesity and insulin resistance in T2D and vitamin D deficient elderly woman. J.Exerc.Nutr.Biochem (JENB), Volume 18: 249-257.</w:t>
      </w:r>
      <w:r w:rsidR="00240ECE">
        <w:rPr>
          <w:rFonts w:ascii="Times New Roman" w:hAnsi="Times New Roman" w:cs="B Lotus" w:hint="cs"/>
          <w:sz w:val="24"/>
          <w:szCs w:val="28"/>
          <w:rtl/>
          <w:lang w:bidi="fa-IR"/>
        </w:rPr>
        <w:t xml:space="preserve"> </w:t>
      </w:r>
      <w:r w:rsidRPr="000D6524">
        <w:rPr>
          <w:rFonts w:ascii="Times New Roman" w:hAnsi="Times New Roman" w:cs="B Lotus"/>
          <w:sz w:val="24"/>
          <w:szCs w:val="28"/>
          <w:lang w:bidi="fa-IR"/>
        </w:rPr>
        <w:t xml:space="preserve"> </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83-Huang, Jui Hua. Cheng, Fu-Chou. Tsai, Leih-Ching, et all (2014). Appropriate physical activity and dietary intake achieve optimal metabolic control in older type 2 diabetes patients. Journal of  Diabetes Investigation, volume 5: 418-427.</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84-</w:t>
      </w:r>
      <w:r w:rsidR="00240ECE" w:rsidRPr="00240ECE">
        <w:rPr>
          <w:rFonts w:ascii="Times New Roman" w:hAnsi="Times New Roman" w:cs="B Lotus"/>
          <w:sz w:val="24"/>
          <w:szCs w:val="28"/>
          <w:lang w:bidi="fa-IR"/>
        </w:rPr>
        <w:t xml:space="preserve"> </w:t>
      </w:r>
      <w:r w:rsidR="00240ECE" w:rsidRPr="000D6524">
        <w:rPr>
          <w:rFonts w:ascii="Times New Roman" w:hAnsi="Times New Roman" w:cs="B Lotus"/>
          <w:sz w:val="24"/>
          <w:szCs w:val="28"/>
          <w:lang w:bidi="fa-IR"/>
        </w:rPr>
        <w:t>Ibanez, Javier. Izquierdo, Mikel. Arguelles, Inaki, et all (2005). Twice- weekly progressive resistance training decreases abdominal fat and improves insulin sensitivity in older man with type 2 diabetes. Diabetes Care, volume 28: 662-667.</w:t>
      </w:r>
      <w:r w:rsidRPr="000D6524">
        <w:rPr>
          <w:rFonts w:ascii="Times New Roman" w:hAnsi="Times New Roman" w:cs="B Lotus"/>
          <w:sz w:val="24"/>
          <w:szCs w:val="28"/>
          <w:lang w:bidi="fa-IR"/>
        </w:rPr>
        <w:t xml:space="preserve"> </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85- Kampmann, V. Mosekilde, L. Juhl, C, et all (2014). Effects of 12 weeks high dose vitamin D3 treatment on insulin sensitivity, beta cell function and metabolic markers in patients with type 2 diabetes and vitamin D insufficiency- a double- blind, randomized, placebo- controlled trial. Metabolism, Volume 63(9): 1115-1124.</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86- Liu E, Meigs GB, Pittas AG, et all (2009). Plasma 25- hydroxi vitamin D is associated with markers of the insulin resistant phenotype in nondiabetic adults. J Nutr, Volume 139: 329-34</w:t>
      </w:r>
    </w:p>
    <w:p w:rsidR="000D6524" w:rsidRPr="000D6524" w:rsidRDefault="000D6524" w:rsidP="00DB7CE9">
      <w:pPr>
        <w:spacing w:line="240" w:lineRule="auto"/>
        <w:ind w:left="49"/>
        <w:jc w:val="both"/>
        <w:rPr>
          <w:rFonts w:ascii="Times New Roman" w:hAnsi="Times New Roman" w:cs="B Lotus"/>
          <w:sz w:val="24"/>
          <w:szCs w:val="28"/>
          <w:lang w:bidi="fa-IR"/>
        </w:rPr>
      </w:pP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87- Misra, Anoop. Alappan, Narendra K. Vikram, Naval, et all (2008). Effect of supervised progressive resistance- exercise training protocol on insulin sensitivity, glycemia, lipids and body composition in Asian Indians with type 2 diabetes. Diabetes Care, volume 31: 1282-1287.</w:t>
      </w:r>
    </w:p>
    <w:p w:rsidR="000D6524" w:rsidRPr="000D6524" w:rsidRDefault="000D6524" w:rsidP="00DB7CE9">
      <w:pPr>
        <w:spacing w:line="240" w:lineRule="auto"/>
        <w:ind w:left="49"/>
        <w:jc w:val="both"/>
        <w:rPr>
          <w:rFonts w:ascii="Times New Roman" w:hAnsi="Times New Roman" w:cs="B Lotus"/>
          <w:sz w:val="24"/>
          <w:szCs w:val="28"/>
          <w:lang w:bidi="fa-IR"/>
        </w:rPr>
      </w:pP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88- Morais Honorato, Gabriel. Santamarina, Aline Boveto. Santana, Aline Alves, et all (2014). Preventive effects of chitosan coacervate whey protein on body composition and immuno metabolic aspect in obese mice. Mediators of Inflammation, Volume 2014: 13.</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 xml:space="preserve">89- Mosoni, Laurant. Gatineau, Eva. Gatellier, Philippe, et all (2014). High whey protein intake delayed the loss of lean body mass in healthy old rats, whereas protein type and polyphenol/ antioxidant supplementation had no effects. PLOS, Volume 9, Issue 9. </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lastRenderedPageBreak/>
        <w:t>90- Mignone, Linda. Wu, Tongzhi. Horowitz, Michael and et al (2015). Whey protein: The whey forward for treatment of type 2 diabetes?. Word Journal of diabetes, 14: 1274-1284.</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 xml:space="preserve">91-Mortensen, LS. Holmer- Jensen, J. Hartvigsen, ML and et al (2012). Effects of different fractions of whey protein on postprandial lipid and hormone responses in type 2 diabetes. European Journal of Clinical Nutrition, 66: 799-805. </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92- Ohk-Hyun, Ryu. Sungwha, Lee. Jaemyung, yu, et all ( 2014). A prospective randomized controlled trial of the effects of vitamin D supplementation on long term glycaemic control in type 2 diabetes mellitus of Korea. Endocrine Journal, Volume 61(2): 167-176.</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 xml:space="preserve">93- Ohk-Hyun, Ryu. Wankyo, chung. Sungwha, Lee, et all (2014). The effect of high dose vitamin D supplementation on insulin resistance and arterial stiffness in patient with type 2 diabetes. Korean J Intern Med, Volume 26: 620-629. </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94- Philanto, Lappala (2011). Whey proteins and peptides: Emerging properties to promote health. Nutra Foods, 10: 29-42.</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95- Philanto, Lappala (2011). Bioactive peptides derived from bovine whey proteins: Opioid and ace- inhibitory peptides. Trends Food Sci Technol, 11: 347-356.</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96- Pal, sebely. Ellis, Vanessa. Ghaliwal, Satvinder (2010). Effects of whey protein isolate on body composition, lipids, insulin and glucose in overweight and obese individuals. British Journal of Nutrition, 104: 716- 723.</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97- Pittas, Anastassios. Lau, Joseph. Hu, Frank and et al (2007). The role of vitamin D and calcium in type 2 diabetes. A systematic review and meta- analysis. The Journal of Clinical Endocrinology and metabolism, 92(6): 2017-2029.</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 xml:space="preserve">98- Pittas, Anastassions. Daw Son-Hughes, Bess (2010). Vitamin D and diabetes. The Journal of Steroid Biocemistry and molecular Biology, 121: 425-429. </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99- Ramly, Mazilza. Ming Moy, Foong. Pendek, Rokiah (2013). The effects of vitamin D supplements on cardiometabolic risk factors among urban premenopausal women in a tropical country- a randomized controlled trial. BMC public Health, volume 13: 416.</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100- Sacks, DB. Arnold, M. Baris, GL, et all (2011). Guidelines and recommendations for laboratory analysis in the diagnosis and management of diabetes mellitus. Diabetes Care, Volume 34: 61-99.</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101- Sinnott, Robert A. Maddela, Rolando L. Nelson, Erica D, et all (2009). The modifying effects of a calcium-rich whey protein supplement on weight loss and waist circumference in over weight subjects: A preliminary study. The open Nutraceuticals Journal, volume 2: 36-41.</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102- Stanstrup, J. Schou, SS. Holmer- Jensen, J and et al (2014). Whey protein delays gastric emptying and suppresses plasma fatty acids and their metabolites compared to casein, gluten and fish protein. J Proteom Res, 13: 2396- 2408.</w:t>
      </w:r>
    </w:p>
    <w:p w:rsidR="000D6524" w:rsidRP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lastRenderedPageBreak/>
        <w:t>103- Wycherley, Thomas . Noakes, Manny. Clifton, Peter, et all (2010). A high-protein diet with resistance exercise training improves weight loss and body composition in overweight and obese patients with type 2 diabetes. Diabetes Care, volume 33, number 5.</w:t>
      </w:r>
    </w:p>
    <w:p w:rsidR="000D6524" w:rsidRDefault="000D6524" w:rsidP="00DB7CE9">
      <w:pPr>
        <w:spacing w:line="240" w:lineRule="auto"/>
        <w:ind w:left="49"/>
        <w:jc w:val="both"/>
        <w:rPr>
          <w:rFonts w:ascii="Times New Roman" w:hAnsi="Times New Roman" w:cs="B Lotus"/>
          <w:sz w:val="24"/>
          <w:szCs w:val="28"/>
          <w:lang w:bidi="fa-IR"/>
        </w:rPr>
      </w:pPr>
      <w:r w:rsidRPr="000D6524">
        <w:rPr>
          <w:rFonts w:ascii="Times New Roman" w:hAnsi="Times New Roman" w:cs="B Lotus"/>
          <w:sz w:val="24"/>
          <w:szCs w:val="28"/>
          <w:lang w:bidi="fa-IR"/>
        </w:rPr>
        <w:t>104- Zhou, Ling- Mei. Xu, Jia- Ying. Rao, Chun- Ping, et all (2015). Effect of whey supplementation on circulating C-reactive protein: A Meta- Analysis of randomized controlled trials. Nutrients, Volume 7: 1131-1143.</w:t>
      </w:r>
    </w:p>
    <w:p w:rsidR="006551BF" w:rsidRDefault="00F37B69" w:rsidP="00DB7CE9">
      <w:pPr>
        <w:spacing w:line="240" w:lineRule="auto"/>
        <w:rPr>
          <w:rFonts w:ascii="Times New Roman" w:hAnsi="Times New Roman" w:cs="B Lotus"/>
          <w:sz w:val="24"/>
          <w:szCs w:val="28"/>
          <w:lang w:bidi="fa-IR"/>
        </w:rPr>
      </w:pPr>
      <w:r>
        <w:rPr>
          <w:rFonts w:ascii="Times New Roman" w:hAnsi="Times New Roman" w:cs="B Lotus"/>
          <w:sz w:val="24"/>
          <w:szCs w:val="28"/>
          <w:lang w:bidi="fa-IR"/>
        </w:rPr>
        <w:t>105- Zhou, J. Chen, H</w:t>
      </w:r>
      <w:r w:rsidR="00956F13">
        <w:rPr>
          <w:rFonts w:ascii="Times New Roman" w:hAnsi="Times New Roman" w:cs="B Lotus"/>
          <w:sz w:val="24"/>
          <w:szCs w:val="28"/>
          <w:lang w:bidi="fa-IR"/>
        </w:rPr>
        <w:t>. Wang, Z (2014). Effects of vitamin D supplementation on insulin resistance in patients with type 2 diabetes mellitus. Nutrients, volume 94(43): 3407-10.</w:t>
      </w: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6551BF" w:rsidRDefault="006551BF" w:rsidP="00DB7CE9">
      <w:pPr>
        <w:spacing w:line="240" w:lineRule="auto"/>
        <w:rPr>
          <w:rFonts w:ascii="Times New Roman" w:hAnsi="Times New Roman" w:cs="B Lotus"/>
          <w:sz w:val="24"/>
          <w:szCs w:val="28"/>
          <w:lang w:bidi="fa-IR"/>
        </w:rPr>
      </w:pPr>
    </w:p>
    <w:p w:rsidR="00CE242F" w:rsidRPr="00CE242F" w:rsidRDefault="00CE242F" w:rsidP="00CE242F">
      <w:pPr>
        <w:bidi/>
        <w:jc w:val="center"/>
        <w:rPr>
          <w:rFonts w:cs="B Lotus"/>
          <w:b/>
          <w:bCs/>
          <w:sz w:val="28"/>
          <w:szCs w:val="28"/>
          <w:rtl/>
        </w:rPr>
      </w:pPr>
      <w:r w:rsidRPr="00CE242F">
        <w:rPr>
          <w:rFonts w:cs="B Lotus" w:hint="cs"/>
          <w:b/>
          <w:bCs/>
          <w:sz w:val="28"/>
          <w:szCs w:val="28"/>
          <w:rtl/>
        </w:rPr>
        <w:lastRenderedPageBreak/>
        <w:t>به نام خدا</w:t>
      </w:r>
    </w:p>
    <w:p w:rsidR="00CE242F" w:rsidRPr="00CE242F" w:rsidRDefault="00CE242F" w:rsidP="00CE242F">
      <w:pPr>
        <w:bidi/>
        <w:jc w:val="center"/>
        <w:rPr>
          <w:rFonts w:cs="B Lotus"/>
          <w:b/>
          <w:bCs/>
          <w:sz w:val="28"/>
          <w:szCs w:val="28"/>
        </w:rPr>
      </w:pPr>
      <w:r w:rsidRPr="00CE242F">
        <w:rPr>
          <w:rFonts w:cs="B Lotus" w:hint="cs"/>
          <w:b/>
          <w:bCs/>
          <w:sz w:val="28"/>
          <w:szCs w:val="28"/>
          <w:rtl/>
        </w:rPr>
        <w:t>رضایت نامه شرکت و همکاری در کار پژوهشی</w:t>
      </w:r>
    </w:p>
    <w:p w:rsidR="00CE242F" w:rsidRPr="00CE242F" w:rsidRDefault="00CE242F" w:rsidP="00CE242F">
      <w:pPr>
        <w:bidi/>
        <w:rPr>
          <w:rFonts w:cs="B Lotus"/>
          <w:b/>
          <w:bCs/>
          <w:sz w:val="28"/>
          <w:szCs w:val="28"/>
          <w:rtl/>
        </w:rPr>
      </w:pPr>
    </w:p>
    <w:p w:rsidR="00CE242F" w:rsidRPr="00CE242F" w:rsidRDefault="00CE242F" w:rsidP="00CE242F">
      <w:pPr>
        <w:bidi/>
        <w:rPr>
          <w:rFonts w:cs="B Lotus"/>
          <w:sz w:val="28"/>
          <w:szCs w:val="28"/>
          <w:rtl/>
        </w:rPr>
      </w:pPr>
      <w:r w:rsidRPr="00CE242F">
        <w:rPr>
          <w:rFonts w:cs="B Lotus" w:hint="cs"/>
          <w:b/>
          <w:bCs/>
          <w:sz w:val="28"/>
          <w:szCs w:val="28"/>
          <w:rtl/>
        </w:rPr>
        <w:t>عنوان تحقیق</w:t>
      </w:r>
      <w:r w:rsidRPr="00CE242F">
        <w:rPr>
          <w:rFonts w:cs="B Lotus" w:hint="cs"/>
          <w:sz w:val="28"/>
          <w:szCs w:val="28"/>
          <w:rtl/>
        </w:rPr>
        <w:t xml:space="preserve"> :اثر برنامه تمرین ترکیبی به همراه مکمل یاری پروتئین وی و ویتامین </w:t>
      </w:r>
      <w:r w:rsidRPr="00CE242F">
        <w:rPr>
          <w:rFonts w:cs="B Lotus"/>
          <w:sz w:val="28"/>
          <w:szCs w:val="28"/>
        </w:rPr>
        <w:t>D</w:t>
      </w:r>
      <w:r w:rsidRPr="00CE242F">
        <w:rPr>
          <w:rFonts w:cs="B Lotus" w:hint="cs"/>
          <w:sz w:val="28"/>
          <w:szCs w:val="28"/>
          <w:rtl/>
        </w:rPr>
        <w:t xml:space="preserve"> بر مقاومت انسولین و فاکتورهای مرتبط با سلامتی زنان دیابتی نوع2</w:t>
      </w:r>
    </w:p>
    <w:p w:rsidR="00CE242F" w:rsidRPr="00CE242F" w:rsidRDefault="00CE242F" w:rsidP="00CE242F">
      <w:pPr>
        <w:bidi/>
        <w:rPr>
          <w:rFonts w:cs="B Lotus"/>
          <w:sz w:val="28"/>
          <w:szCs w:val="28"/>
          <w:rtl/>
        </w:rPr>
      </w:pPr>
      <w:r w:rsidRPr="00CE242F">
        <w:rPr>
          <w:rFonts w:cs="B Lotus" w:hint="cs"/>
          <w:b/>
          <w:bCs/>
          <w:sz w:val="28"/>
          <w:szCs w:val="28"/>
          <w:rtl/>
        </w:rPr>
        <w:t>مجری طرح تحقیق</w:t>
      </w:r>
      <w:r w:rsidRPr="00CE242F">
        <w:rPr>
          <w:rFonts w:cs="B Lotus" w:hint="cs"/>
          <w:sz w:val="28"/>
          <w:szCs w:val="28"/>
          <w:rtl/>
        </w:rPr>
        <w:t xml:space="preserve"> : تانیا غفاری (دانشجوی کارشناسی ارشد فیزیولوژی ورزشی)</w:t>
      </w:r>
    </w:p>
    <w:p w:rsidR="00CE242F" w:rsidRPr="00CE242F" w:rsidRDefault="00CE242F" w:rsidP="00CE242F">
      <w:pPr>
        <w:bidi/>
        <w:rPr>
          <w:rFonts w:cs="B Lotus"/>
          <w:sz w:val="28"/>
          <w:szCs w:val="28"/>
          <w:rtl/>
        </w:rPr>
      </w:pPr>
      <w:r w:rsidRPr="00CE242F">
        <w:rPr>
          <w:rFonts w:cs="B Lotus" w:hint="cs"/>
          <w:b/>
          <w:bCs/>
          <w:sz w:val="28"/>
          <w:szCs w:val="28"/>
          <w:rtl/>
        </w:rPr>
        <w:t>استاد راهنما</w:t>
      </w:r>
      <w:r w:rsidRPr="00CE242F">
        <w:rPr>
          <w:rFonts w:cs="B Lotus" w:hint="cs"/>
          <w:sz w:val="28"/>
          <w:szCs w:val="28"/>
          <w:rtl/>
        </w:rPr>
        <w:t xml:space="preserve"> : سرکار خانم دکتر زهرا حجتی</w:t>
      </w:r>
    </w:p>
    <w:p w:rsidR="00CE242F" w:rsidRPr="00CE242F" w:rsidRDefault="00CE242F" w:rsidP="00CE242F">
      <w:pPr>
        <w:bidi/>
        <w:jc w:val="lowKashida"/>
        <w:rPr>
          <w:rFonts w:cs="B Lotus"/>
          <w:sz w:val="28"/>
          <w:szCs w:val="28"/>
          <w:rtl/>
        </w:rPr>
      </w:pPr>
      <w:r w:rsidRPr="00CE242F">
        <w:rPr>
          <w:rFonts w:cs="B Lotus" w:hint="cs"/>
          <w:sz w:val="28"/>
          <w:szCs w:val="28"/>
          <w:rtl/>
        </w:rPr>
        <w:t xml:space="preserve">بدین وسیله اعلام می دارم که مجری این طرح اطلاعات لازم را در خصوص موضوع تحقیقی فوق به اطلاع اینجانب                                         رسانده و نسبت به سختی کار و خطرات احتمالی من را آگاه کرده است. بنابر این با امید به اینکه اطلاعات پزشکی </w:t>
      </w:r>
      <w:r w:rsidRPr="00CE242F">
        <w:rPr>
          <w:rFonts w:ascii="Times New Roman" w:hAnsi="Times New Roman" w:cs="Times New Roman" w:hint="cs"/>
          <w:sz w:val="28"/>
          <w:szCs w:val="28"/>
          <w:rtl/>
        </w:rPr>
        <w:t>–</w:t>
      </w:r>
      <w:r w:rsidRPr="00CE242F">
        <w:rPr>
          <w:rFonts w:cs="B Lotus" w:hint="cs"/>
          <w:sz w:val="28"/>
          <w:szCs w:val="28"/>
          <w:rtl/>
        </w:rPr>
        <w:t xml:space="preserve"> ورزشی و نتایج این تحقیق، مورد استفاده مسئولین طرح قرار بگیرد ، آمادگی خود را به منظور شرکت در این تحقیق اعلام می دارم.</w:t>
      </w:r>
    </w:p>
    <w:p w:rsidR="00CE242F" w:rsidRPr="00CE242F" w:rsidRDefault="00CE242F" w:rsidP="00CE242F">
      <w:pPr>
        <w:bidi/>
        <w:rPr>
          <w:rFonts w:cs="B Lotus"/>
          <w:sz w:val="28"/>
          <w:szCs w:val="28"/>
          <w:rtl/>
        </w:rPr>
      </w:pPr>
    </w:p>
    <w:p w:rsidR="00CE242F" w:rsidRPr="00CE242F" w:rsidRDefault="00CE242F" w:rsidP="00CE242F">
      <w:pPr>
        <w:bidi/>
        <w:rPr>
          <w:rFonts w:cs="B Lotus"/>
          <w:sz w:val="28"/>
          <w:szCs w:val="28"/>
          <w:rtl/>
        </w:rPr>
      </w:pPr>
    </w:p>
    <w:p w:rsidR="00CE242F" w:rsidRPr="00CE242F" w:rsidRDefault="00CE242F" w:rsidP="00CE242F">
      <w:pPr>
        <w:bidi/>
        <w:rPr>
          <w:rFonts w:cs="B Lotus"/>
          <w:sz w:val="28"/>
          <w:szCs w:val="28"/>
          <w:rtl/>
        </w:rPr>
      </w:pPr>
      <w:r w:rsidRPr="00CE242F">
        <w:rPr>
          <w:rFonts w:cs="B Lotus" w:hint="cs"/>
          <w:sz w:val="28"/>
          <w:szCs w:val="28"/>
          <w:rtl/>
        </w:rPr>
        <w:t>نام و نام خانوادگی داوطلب :                                                       تاریخ و امضاء:</w:t>
      </w:r>
    </w:p>
    <w:p w:rsidR="00CE242F" w:rsidRPr="00CE242F" w:rsidRDefault="00CE242F" w:rsidP="00CE242F">
      <w:pPr>
        <w:bidi/>
        <w:rPr>
          <w:rFonts w:cs="B Lotus"/>
          <w:sz w:val="28"/>
          <w:szCs w:val="28"/>
          <w:rtl/>
        </w:rPr>
      </w:pPr>
    </w:p>
    <w:p w:rsidR="00CE242F" w:rsidRPr="00CE242F" w:rsidRDefault="00CE242F" w:rsidP="00CE242F">
      <w:pPr>
        <w:bidi/>
        <w:rPr>
          <w:rFonts w:cs="B Lotus"/>
          <w:sz w:val="28"/>
          <w:szCs w:val="28"/>
        </w:rPr>
      </w:pPr>
      <w:r w:rsidRPr="00CE242F">
        <w:rPr>
          <w:rFonts w:cs="B Lotus" w:hint="cs"/>
          <w:sz w:val="28"/>
          <w:szCs w:val="28"/>
          <w:rtl/>
        </w:rPr>
        <w:t>نام و نام خانوادگی محقق :                                                        تاریخ و امضاء:</w:t>
      </w:r>
    </w:p>
    <w:p w:rsidR="000D6524" w:rsidRPr="00CE242F" w:rsidRDefault="000D6524" w:rsidP="00CE242F">
      <w:pPr>
        <w:bidi/>
        <w:spacing w:line="240" w:lineRule="auto"/>
        <w:rPr>
          <w:rFonts w:ascii="Times New Roman" w:hAnsi="Times New Roman" w:cs="B Lotus"/>
          <w:sz w:val="28"/>
          <w:szCs w:val="28"/>
          <w:lang w:bidi="fa-IR"/>
        </w:rPr>
      </w:pPr>
      <w:r w:rsidRPr="00CE242F">
        <w:rPr>
          <w:rFonts w:ascii="Times New Roman" w:hAnsi="Times New Roman" w:cs="B Lotus"/>
          <w:sz w:val="28"/>
          <w:szCs w:val="28"/>
          <w:lang w:bidi="fa-IR"/>
        </w:rPr>
        <w:br w:type="page"/>
      </w:r>
    </w:p>
    <w:p w:rsidR="00CE242F" w:rsidRPr="00B167C0" w:rsidRDefault="00CE242F" w:rsidP="00CE242F">
      <w:pPr>
        <w:bidi/>
        <w:spacing w:line="240" w:lineRule="auto"/>
        <w:jc w:val="center"/>
        <w:rPr>
          <w:rFonts w:cs="B Lotus"/>
          <w:b/>
          <w:bCs/>
          <w:sz w:val="40"/>
          <w:szCs w:val="40"/>
          <w:rtl/>
          <w:lang w:bidi="fa-IR"/>
        </w:rPr>
      </w:pPr>
      <w:r w:rsidRPr="00B167C0">
        <w:rPr>
          <w:rFonts w:cs="B Lotus" w:hint="cs"/>
          <w:b/>
          <w:bCs/>
          <w:noProof/>
          <w:sz w:val="32"/>
          <w:szCs w:val="32"/>
          <w:rtl/>
        </w:rPr>
        <w:lastRenderedPageBreak/>
        <w:t>فرم صلاحیت شرکت داوطلب در مطالعه</w:t>
      </w:r>
    </w:p>
    <w:p w:rsidR="00CE242F" w:rsidRPr="00B167C0" w:rsidRDefault="00CE242F" w:rsidP="00CE242F">
      <w:pPr>
        <w:bidi/>
        <w:spacing w:line="240" w:lineRule="auto"/>
        <w:rPr>
          <w:rFonts w:cs="B Lotus"/>
          <w:sz w:val="28"/>
          <w:szCs w:val="28"/>
          <w:rtl/>
          <w:lang w:bidi="fa-IR"/>
        </w:rPr>
      </w:pPr>
      <w:r w:rsidRPr="00B167C0">
        <w:rPr>
          <w:rFonts w:cs="B Lotus" w:hint="cs"/>
          <w:sz w:val="28"/>
          <w:szCs w:val="28"/>
          <w:rtl/>
          <w:lang w:bidi="fa-IR"/>
        </w:rPr>
        <w:t>نام و نام خانوادگی  .........................          جنس .........              سن..........</w:t>
      </w:r>
    </w:p>
    <w:p w:rsidR="00CE242F" w:rsidRPr="00B167C0" w:rsidRDefault="00CE242F" w:rsidP="00CE242F">
      <w:pPr>
        <w:bidi/>
        <w:spacing w:line="240" w:lineRule="auto"/>
        <w:rPr>
          <w:rFonts w:cs="B Lotus"/>
          <w:sz w:val="28"/>
          <w:szCs w:val="28"/>
          <w:rtl/>
          <w:lang w:bidi="fa-IR"/>
        </w:rPr>
      </w:pPr>
      <w:r w:rsidRPr="00B167C0">
        <w:rPr>
          <w:rFonts w:cs="B Lotus" w:hint="cs"/>
          <w:sz w:val="28"/>
          <w:szCs w:val="28"/>
          <w:rtl/>
          <w:lang w:bidi="fa-IR"/>
        </w:rPr>
        <w:t>تلفن تماس....................</w:t>
      </w:r>
    </w:p>
    <w:p w:rsidR="00CE242F" w:rsidRDefault="00CE242F" w:rsidP="00CE242F">
      <w:pPr>
        <w:bidi/>
        <w:spacing w:line="240" w:lineRule="auto"/>
        <w:rPr>
          <w:rFonts w:cs="B Lotus"/>
          <w:sz w:val="28"/>
          <w:szCs w:val="28"/>
          <w:rtl/>
          <w:lang w:bidi="fa-IR"/>
        </w:rPr>
      </w:pPr>
      <w:r w:rsidRPr="00B167C0">
        <w:rPr>
          <w:rFonts w:cs="B Lotus" w:hint="cs"/>
          <w:sz w:val="28"/>
          <w:szCs w:val="28"/>
          <w:rtl/>
          <w:lang w:bidi="fa-IR"/>
        </w:rPr>
        <w:t>آدرس .......................................................................................................................</w:t>
      </w:r>
    </w:p>
    <w:p w:rsidR="00CE242F" w:rsidRPr="00B167C0" w:rsidRDefault="00CE242F" w:rsidP="00CE242F">
      <w:pPr>
        <w:bidi/>
        <w:spacing w:line="240" w:lineRule="auto"/>
        <w:rPr>
          <w:rFonts w:cs="B Lotus"/>
          <w:sz w:val="28"/>
          <w:szCs w:val="28"/>
          <w:rtl/>
          <w:lang w:bidi="fa-IR"/>
        </w:rPr>
      </w:pPr>
    </w:p>
    <w:tbl>
      <w:tblPr>
        <w:tblStyle w:val="TableGrid"/>
        <w:bidiVisual/>
        <w:tblW w:w="0" w:type="auto"/>
        <w:tblLook w:val="04A0" w:firstRow="1" w:lastRow="0" w:firstColumn="1" w:lastColumn="0" w:noHBand="0" w:noVBand="1"/>
      </w:tblPr>
      <w:tblGrid>
        <w:gridCol w:w="7218"/>
        <w:gridCol w:w="1260"/>
        <w:gridCol w:w="1098"/>
      </w:tblGrid>
      <w:tr w:rsidR="00CE242F" w:rsidRPr="00B167C0" w:rsidTr="006979C1">
        <w:trPr>
          <w:trHeight w:val="593"/>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از ابتلا به دیابت نوع 2 بیشتر از 10 سال گذشته است.</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بله</w:t>
            </w:r>
          </w:p>
        </w:tc>
        <w:tc>
          <w:tcPr>
            <w:tcW w:w="109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خیر</w:t>
            </w:r>
          </w:p>
        </w:tc>
      </w:tr>
      <w:tr w:rsidR="00CE242F" w:rsidRPr="00B167C0" w:rsidTr="006979C1">
        <w:trPr>
          <w:trHeight w:val="53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دچار عوارض دیابت نوع 2 ( نفروپاتی ، نوروپاتی ، رتینوپاتی ) می باشد.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r w:rsidR="00CE242F" w:rsidRPr="00B167C0" w:rsidTr="006979C1">
        <w:trPr>
          <w:trHeight w:val="53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 xml:space="preserve">اختلال کلیوی دارد. </w:t>
            </w:r>
            <w:r w:rsidRPr="00B167C0">
              <w:rPr>
                <w:rFonts w:cs="B Lotus"/>
                <w:i/>
                <w:iCs/>
                <w:sz w:val="24"/>
                <w:szCs w:val="24"/>
                <w:lang w:bidi="fa-IR"/>
              </w:rPr>
              <w:t>eGFR&gt; 45 ml/min</w:t>
            </w:r>
            <w:r w:rsidRPr="00B167C0">
              <w:rPr>
                <w:rFonts w:cs="B Lotus" w:hint="cs"/>
                <w:i/>
                <w:iCs/>
                <w:sz w:val="24"/>
                <w:szCs w:val="24"/>
                <w:rtl/>
                <w:lang w:bidi="fa-IR"/>
              </w:rPr>
              <w:t xml:space="preserve"> می باشد.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r w:rsidR="00CE242F" w:rsidRPr="00B167C0" w:rsidTr="006979C1">
        <w:trPr>
          <w:trHeight w:val="62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بیماری قلبی عروقی ، تنفسی ، ارتوپدی دارد.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r w:rsidR="00CE242F" w:rsidRPr="00B167C0" w:rsidTr="006979C1">
        <w:trPr>
          <w:trHeight w:val="53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از انسولین استفاده می کند.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r w:rsidR="00CE242F" w:rsidRPr="00B167C0" w:rsidTr="006979C1">
        <w:trPr>
          <w:trHeight w:val="53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به طور منظم مکمل پروتئینی مصرف می کند.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r w:rsidR="00CE242F" w:rsidRPr="00B167C0" w:rsidTr="006979C1">
        <w:trPr>
          <w:trHeight w:val="53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 xml:space="preserve">مکمل </w:t>
            </w:r>
            <w:r w:rsidRPr="00B167C0">
              <w:rPr>
                <w:rFonts w:cs="B Lotus"/>
                <w:i/>
                <w:iCs/>
                <w:sz w:val="24"/>
                <w:szCs w:val="24"/>
                <w:lang w:bidi="fa-IR"/>
              </w:rPr>
              <w:t xml:space="preserve">ca &gt; 600 mg / day </w:t>
            </w:r>
            <w:r w:rsidRPr="00B167C0">
              <w:rPr>
                <w:rFonts w:cs="B Lotus" w:hint="cs"/>
                <w:i/>
                <w:iCs/>
                <w:sz w:val="24"/>
                <w:szCs w:val="24"/>
                <w:rtl/>
                <w:lang w:bidi="fa-IR"/>
              </w:rPr>
              <w:t xml:space="preserve"> و </w:t>
            </w:r>
            <w:r w:rsidRPr="00B167C0">
              <w:rPr>
                <w:rFonts w:cs="B Lotus"/>
                <w:i/>
                <w:iCs/>
                <w:sz w:val="24"/>
                <w:szCs w:val="24"/>
                <w:lang w:bidi="fa-IR"/>
              </w:rPr>
              <w:t>Vit D &gt; 500 IU/day</w:t>
            </w:r>
            <w:r w:rsidRPr="00B167C0">
              <w:rPr>
                <w:rFonts w:cs="B Lotus" w:hint="cs"/>
                <w:i/>
                <w:iCs/>
                <w:sz w:val="24"/>
                <w:szCs w:val="24"/>
                <w:rtl/>
                <w:lang w:bidi="fa-IR"/>
              </w:rPr>
              <w:t xml:space="preserve"> مصرف می کند.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r w:rsidR="00CE242F" w:rsidRPr="00B167C0" w:rsidTr="006979C1">
        <w:trPr>
          <w:trHeight w:val="53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i/>
                <w:iCs/>
                <w:sz w:val="24"/>
                <w:szCs w:val="24"/>
                <w:lang w:bidi="fa-IR"/>
              </w:rPr>
              <w:t>HbA1C &gt; 10%</w:t>
            </w:r>
            <w:r w:rsidRPr="00B167C0">
              <w:rPr>
                <w:rFonts w:cs="B Lotus" w:hint="cs"/>
                <w:i/>
                <w:iCs/>
                <w:sz w:val="24"/>
                <w:szCs w:val="24"/>
                <w:rtl/>
                <w:lang w:bidi="fa-IR"/>
              </w:rPr>
              <w:t xml:space="preserve"> می باشد.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r w:rsidR="00CE242F" w:rsidRPr="00B167C0" w:rsidTr="006979C1">
        <w:trPr>
          <w:trHeight w:val="53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i/>
                <w:iCs/>
                <w:sz w:val="24"/>
                <w:szCs w:val="24"/>
                <w:lang w:bidi="fa-IR"/>
              </w:rPr>
              <w:t>BMI&gt; 40</w:t>
            </w:r>
            <w:r w:rsidRPr="00B167C0">
              <w:rPr>
                <w:rFonts w:cs="B Lotus" w:hint="cs"/>
                <w:i/>
                <w:iCs/>
                <w:sz w:val="24"/>
                <w:szCs w:val="24"/>
                <w:rtl/>
                <w:lang w:bidi="fa-IR"/>
              </w:rPr>
              <w:t xml:space="preserve"> دارد.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r w:rsidR="00CE242F" w:rsidRPr="00B167C0" w:rsidTr="006979C1">
        <w:trPr>
          <w:trHeight w:val="800"/>
        </w:trPr>
        <w:tc>
          <w:tcPr>
            <w:tcW w:w="7218" w:type="dxa"/>
            <w:vAlign w:val="center"/>
          </w:tcPr>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در برنامه منظم ورزشی بیشتر از 150 دقیقه در هفته با شدت متوسط شرکت</w:t>
            </w:r>
          </w:p>
          <w:p w:rsidR="00CE242F" w:rsidRPr="00B167C0" w:rsidRDefault="00CE242F" w:rsidP="00CE242F">
            <w:pPr>
              <w:bidi/>
              <w:spacing w:after="0" w:line="240" w:lineRule="auto"/>
              <w:rPr>
                <w:rFonts w:cs="B Lotus"/>
                <w:i/>
                <w:iCs/>
                <w:sz w:val="24"/>
                <w:szCs w:val="24"/>
                <w:rtl/>
                <w:lang w:bidi="fa-IR"/>
              </w:rPr>
            </w:pPr>
            <w:r w:rsidRPr="00B167C0">
              <w:rPr>
                <w:rFonts w:cs="B Lotus" w:hint="cs"/>
                <w:i/>
                <w:iCs/>
                <w:sz w:val="24"/>
                <w:szCs w:val="24"/>
                <w:rtl/>
                <w:lang w:bidi="fa-IR"/>
              </w:rPr>
              <w:t xml:space="preserve"> می کند.</w:t>
            </w:r>
          </w:p>
        </w:tc>
        <w:tc>
          <w:tcPr>
            <w:tcW w:w="1260" w:type="dxa"/>
            <w:vAlign w:val="center"/>
          </w:tcPr>
          <w:p w:rsidR="00CE242F" w:rsidRPr="00B167C0" w:rsidRDefault="00CE242F" w:rsidP="00CE242F">
            <w:pPr>
              <w:bidi/>
              <w:spacing w:after="0" w:line="240" w:lineRule="auto"/>
              <w:rPr>
                <w:rFonts w:cs="B Lotus"/>
                <w:i/>
                <w:iCs/>
                <w:sz w:val="24"/>
                <w:szCs w:val="24"/>
                <w:rtl/>
                <w:lang w:bidi="fa-IR"/>
              </w:rPr>
            </w:pPr>
          </w:p>
        </w:tc>
        <w:tc>
          <w:tcPr>
            <w:tcW w:w="1098" w:type="dxa"/>
            <w:vAlign w:val="center"/>
          </w:tcPr>
          <w:p w:rsidR="00CE242F" w:rsidRPr="00B167C0" w:rsidRDefault="00CE242F" w:rsidP="00CE242F">
            <w:pPr>
              <w:bidi/>
              <w:spacing w:after="0" w:line="240" w:lineRule="auto"/>
              <w:rPr>
                <w:rFonts w:cs="B Lotus"/>
                <w:i/>
                <w:iCs/>
                <w:sz w:val="24"/>
                <w:szCs w:val="24"/>
                <w:rtl/>
                <w:lang w:bidi="fa-IR"/>
              </w:rPr>
            </w:pPr>
          </w:p>
        </w:tc>
      </w:tr>
    </w:tbl>
    <w:p w:rsidR="00CE242F" w:rsidRPr="00B167C0" w:rsidRDefault="00CE242F" w:rsidP="00CE242F">
      <w:pPr>
        <w:bidi/>
        <w:rPr>
          <w:rFonts w:cs="B Lotus"/>
          <w:i/>
          <w:iCs/>
          <w:sz w:val="28"/>
          <w:szCs w:val="28"/>
          <w:rtl/>
          <w:lang w:bidi="fa-IR"/>
        </w:rPr>
      </w:pPr>
    </w:p>
    <w:p w:rsidR="00CE242F" w:rsidRPr="00B167C0" w:rsidRDefault="00CE242F" w:rsidP="00CE242F">
      <w:pPr>
        <w:bidi/>
        <w:rPr>
          <w:rFonts w:cs="B Lotus"/>
          <w:sz w:val="28"/>
          <w:szCs w:val="28"/>
          <w:rtl/>
          <w:lang w:bidi="fa-IR"/>
        </w:rPr>
      </w:pPr>
      <w:r w:rsidRPr="00B167C0">
        <w:rPr>
          <w:rFonts w:cs="B Lotus" w:hint="cs"/>
          <w:sz w:val="28"/>
          <w:szCs w:val="28"/>
          <w:rtl/>
          <w:lang w:bidi="fa-IR"/>
        </w:rPr>
        <w:t>عوارض یا بیماری های دیگر:</w:t>
      </w:r>
    </w:p>
    <w:p w:rsidR="00CE242F" w:rsidRPr="00B167C0" w:rsidRDefault="00CE242F" w:rsidP="00CE242F">
      <w:pPr>
        <w:bidi/>
        <w:rPr>
          <w:rFonts w:cs="B Lotus"/>
          <w:sz w:val="28"/>
          <w:szCs w:val="28"/>
          <w:rtl/>
          <w:lang w:bidi="fa-IR"/>
        </w:rPr>
      </w:pPr>
    </w:p>
    <w:p w:rsidR="00CE242F" w:rsidRDefault="00CE242F" w:rsidP="00CE242F">
      <w:pPr>
        <w:bidi/>
        <w:rPr>
          <w:rFonts w:cs="B Lotus"/>
          <w:i/>
          <w:iCs/>
          <w:sz w:val="28"/>
          <w:szCs w:val="28"/>
          <w:rtl/>
          <w:lang w:bidi="fa-IR"/>
        </w:rPr>
      </w:pPr>
      <w:r w:rsidRPr="00B167C0">
        <w:rPr>
          <w:rFonts w:cs="B Lotus" w:hint="cs"/>
          <w:sz w:val="28"/>
          <w:szCs w:val="28"/>
          <w:rtl/>
          <w:lang w:bidi="fa-IR"/>
        </w:rPr>
        <w:t>چنانچه تنها یکی از سوالات فوق مثبت باشد ، داوطلب صلاحیت شرکت در مطالعه را نخواهد داشت</w:t>
      </w:r>
      <w:r w:rsidRPr="00B167C0">
        <w:rPr>
          <w:rFonts w:cs="B Lotus" w:hint="cs"/>
          <w:i/>
          <w:iCs/>
          <w:sz w:val="28"/>
          <w:szCs w:val="28"/>
          <w:rtl/>
          <w:lang w:bidi="fa-IR"/>
        </w:rPr>
        <w:t>.</w:t>
      </w:r>
    </w:p>
    <w:p w:rsidR="00DA79DA" w:rsidRPr="00DA79DA" w:rsidRDefault="00DA79DA" w:rsidP="00DA79DA">
      <w:pPr>
        <w:spacing w:line="240" w:lineRule="auto"/>
        <w:jc w:val="center"/>
        <w:rPr>
          <w:rFonts w:cs="B Lotus"/>
          <w:b/>
          <w:bCs/>
          <w:sz w:val="28"/>
          <w:szCs w:val="28"/>
          <w:rtl/>
          <w:lang w:val="tr-TR" w:bidi="fa-IR"/>
        </w:rPr>
      </w:pPr>
      <w:r w:rsidRPr="00DA79DA">
        <w:rPr>
          <w:rFonts w:cs="B Lotus" w:hint="cs"/>
          <w:b/>
          <w:bCs/>
          <w:sz w:val="28"/>
          <w:szCs w:val="28"/>
          <w:rtl/>
          <w:lang w:val="tr-TR" w:bidi="fa-IR"/>
        </w:rPr>
        <w:lastRenderedPageBreak/>
        <w:t>پرسشنامه وضعیت سلامتی</w:t>
      </w:r>
    </w:p>
    <w:p w:rsidR="00DA79DA" w:rsidRPr="003D22D7" w:rsidRDefault="00DA79DA" w:rsidP="00DA79DA">
      <w:pPr>
        <w:spacing w:line="240" w:lineRule="auto"/>
        <w:jc w:val="right"/>
        <w:rPr>
          <w:rFonts w:cs="B Lotus"/>
          <w:b/>
          <w:bCs/>
          <w:sz w:val="24"/>
          <w:szCs w:val="24"/>
          <w:rtl/>
          <w:lang w:val="tr-TR" w:bidi="fa-IR"/>
        </w:rPr>
      </w:pPr>
      <w:r w:rsidRPr="003D22D7">
        <w:rPr>
          <w:rFonts w:cs="B Lotus" w:hint="cs"/>
          <w:b/>
          <w:bCs/>
          <w:sz w:val="24"/>
          <w:szCs w:val="24"/>
          <w:rtl/>
          <w:lang w:val="tr-TR" w:bidi="fa-IR"/>
        </w:rPr>
        <w:t>نام و نام خانوادگی..................                                                                   محل سکونت...............</w:t>
      </w:r>
    </w:p>
    <w:p w:rsidR="00DA79DA" w:rsidRPr="003D22D7" w:rsidRDefault="00DA79DA" w:rsidP="00DA79DA">
      <w:pPr>
        <w:spacing w:line="240" w:lineRule="auto"/>
        <w:jc w:val="right"/>
        <w:rPr>
          <w:rFonts w:cs="B Lotus"/>
          <w:sz w:val="24"/>
          <w:szCs w:val="24"/>
          <w:rtl/>
          <w:lang w:val="tr-TR" w:bidi="fa-IR"/>
        </w:rPr>
      </w:pPr>
      <w:r w:rsidRPr="003D22D7">
        <w:rPr>
          <w:rFonts w:cs="B Lotus" w:hint="cs"/>
          <w:sz w:val="24"/>
          <w:szCs w:val="24"/>
          <w:rtl/>
          <w:lang w:val="tr-TR" w:bidi="fa-IR"/>
        </w:rPr>
        <w:t xml:space="preserve">- در حالت کلی وضعیت سلامتی خود را چگونه ارزیابی می کنید؟ </w:t>
      </w:r>
    </w:p>
    <w:p w:rsidR="00DA79DA" w:rsidRPr="003D22D7" w:rsidRDefault="00DA79DA" w:rsidP="00DA79DA">
      <w:pPr>
        <w:spacing w:line="240" w:lineRule="auto"/>
        <w:jc w:val="center"/>
        <w:rPr>
          <w:rFonts w:cs="B Lotus"/>
          <w:sz w:val="24"/>
          <w:szCs w:val="24"/>
          <w:rtl/>
          <w:lang w:val="tr-TR" w:bidi="fa-IR"/>
        </w:rPr>
      </w:pPr>
      <w:r w:rsidRPr="003D22D7">
        <w:rPr>
          <w:rFonts w:cs="B Lotus" w:hint="cs"/>
          <w:sz w:val="24"/>
          <w:szCs w:val="24"/>
          <w:rtl/>
          <w:lang w:val="tr-TR" w:bidi="fa-IR"/>
        </w:rPr>
        <w:t>1)عالی</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2) خیلی خوب</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3) خوب </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4) متوسط</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5) بد</w:t>
      </w:r>
      <w:r w:rsidRPr="003D22D7">
        <w:rPr>
          <w:rFonts w:ascii="Cambria Math" w:hAnsi="Cambria Math" w:cs="Cambria Math" w:hint="cs"/>
          <w:sz w:val="24"/>
          <w:szCs w:val="24"/>
          <w:rtl/>
          <w:lang w:val="tr-TR" w:bidi="fa-IR"/>
        </w:rPr>
        <w:t>⃝</w:t>
      </w:r>
    </w:p>
    <w:p w:rsidR="00DA79DA" w:rsidRDefault="00DA79DA" w:rsidP="00DA79DA">
      <w:pPr>
        <w:bidi/>
        <w:spacing w:line="240" w:lineRule="auto"/>
        <w:jc w:val="both"/>
        <w:rPr>
          <w:rFonts w:cs="B Lotus"/>
          <w:sz w:val="24"/>
          <w:szCs w:val="24"/>
          <w:rtl/>
          <w:lang w:val="tr-TR" w:bidi="fa-IR"/>
        </w:rPr>
      </w:pPr>
    </w:p>
    <w:p w:rsidR="00DA79DA" w:rsidRPr="003D22D7" w:rsidRDefault="00DA79DA" w:rsidP="00DA79DA">
      <w:pPr>
        <w:bidi/>
        <w:spacing w:line="240" w:lineRule="auto"/>
        <w:jc w:val="both"/>
        <w:rPr>
          <w:rFonts w:cs="B Lotus"/>
          <w:sz w:val="24"/>
          <w:szCs w:val="24"/>
          <w:rtl/>
          <w:lang w:val="tr-TR" w:bidi="fa-IR"/>
        </w:rPr>
      </w:pPr>
      <w:r w:rsidRPr="003D22D7">
        <w:rPr>
          <w:rFonts w:cs="B Lotus" w:hint="cs"/>
          <w:sz w:val="24"/>
          <w:szCs w:val="24"/>
          <w:rtl/>
          <w:lang w:val="tr-TR" w:bidi="fa-IR"/>
        </w:rPr>
        <w:t>- در مقایسه با یکسال گذشته وضعیت سلامتی خود را چگونه ارزیابی می کنید؟</w:t>
      </w:r>
    </w:p>
    <w:p w:rsidR="00DA79DA" w:rsidRPr="003D22D7" w:rsidRDefault="00DA79DA" w:rsidP="00DA79DA">
      <w:pPr>
        <w:bidi/>
        <w:spacing w:line="240" w:lineRule="auto"/>
        <w:jc w:val="center"/>
        <w:rPr>
          <w:rFonts w:cs="B Lotus"/>
          <w:sz w:val="24"/>
          <w:szCs w:val="24"/>
          <w:rtl/>
          <w:lang w:val="tr-TR" w:bidi="fa-IR"/>
        </w:rPr>
      </w:pPr>
      <w:r w:rsidRPr="003D22D7">
        <w:rPr>
          <w:rFonts w:cs="B Lotus" w:hint="cs"/>
          <w:sz w:val="24"/>
          <w:szCs w:val="24"/>
          <w:rtl/>
          <w:lang w:val="tr-TR" w:bidi="fa-IR"/>
        </w:rPr>
        <w:t>1) خیلی بهتر از سال گذشته</w:t>
      </w:r>
      <w:r w:rsidRPr="003D22D7">
        <w:rPr>
          <w:rFonts w:ascii="Cambria Math" w:hAnsi="Cambria Math" w:cs="Cambria Math" w:hint="cs"/>
          <w:sz w:val="24"/>
          <w:szCs w:val="24"/>
          <w:rtl/>
          <w:lang w:val="tr-TR" w:bidi="fa-IR"/>
        </w:rPr>
        <w:t>⃝</w:t>
      </w:r>
      <w:r w:rsidRPr="003D22D7">
        <w:rPr>
          <w:rFonts w:cs="B Lotus"/>
          <w:sz w:val="24"/>
          <w:szCs w:val="24"/>
          <w:rtl/>
          <w:lang w:val="tr-TR" w:bidi="fa-IR"/>
        </w:rPr>
        <w:t xml:space="preserve">      </w:t>
      </w:r>
      <w:r w:rsidRPr="003D22D7">
        <w:rPr>
          <w:rFonts w:cs="B Lotus" w:hint="cs"/>
          <w:sz w:val="24"/>
          <w:szCs w:val="24"/>
          <w:rtl/>
          <w:lang w:val="tr-TR" w:bidi="fa-IR"/>
        </w:rPr>
        <w:t xml:space="preserve">        2)تا حدی بهتر از سال گذشته   </w:t>
      </w:r>
      <w:r w:rsidRPr="003D22D7">
        <w:rPr>
          <w:rFonts w:ascii="Cambria Math" w:hAnsi="Cambria Math" w:cs="Cambria Math" w:hint="cs"/>
          <w:sz w:val="24"/>
          <w:szCs w:val="24"/>
          <w:rtl/>
          <w:lang w:val="tr-TR" w:bidi="fa-IR"/>
        </w:rPr>
        <w:t>⃝</w:t>
      </w:r>
      <w:r w:rsidRPr="003D22D7">
        <w:rPr>
          <w:rFonts w:ascii="Cambria Math" w:hAnsi="Cambria Math" w:cs="B Lotus" w:hint="cs"/>
          <w:sz w:val="24"/>
          <w:szCs w:val="24"/>
          <w:rtl/>
          <w:lang w:val="tr-TR" w:bidi="fa-IR"/>
        </w:rPr>
        <w:t xml:space="preserve"> </w:t>
      </w:r>
      <w:r w:rsidRPr="003D22D7">
        <w:rPr>
          <w:rFonts w:cs="B Lotus"/>
          <w:sz w:val="24"/>
          <w:szCs w:val="24"/>
          <w:rtl/>
          <w:lang w:val="tr-TR" w:bidi="fa-IR"/>
        </w:rPr>
        <w:t xml:space="preserve">      </w:t>
      </w:r>
      <w:r w:rsidRPr="003D22D7">
        <w:rPr>
          <w:rFonts w:cs="B Lotus" w:hint="cs"/>
          <w:sz w:val="24"/>
          <w:szCs w:val="24"/>
          <w:rtl/>
          <w:lang w:val="tr-TR" w:bidi="fa-IR"/>
        </w:rPr>
        <w:t xml:space="preserve">        3)فرقی نکرده</w:t>
      </w:r>
      <w:r w:rsidRPr="003D22D7">
        <w:rPr>
          <w:rFonts w:ascii="Cambria Math" w:hAnsi="Cambria Math" w:cs="Cambria Math" w:hint="cs"/>
          <w:sz w:val="24"/>
          <w:szCs w:val="24"/>
          <w:rtl/>
          <w:lang w:val="tr-TR" w:bidi="fa-IR"/>
        </w:rPr>
        <w:t>⃝</w:t>
      </w:r>
    </w:p>
    <w:p w:rsidR="00DA79DA" w:rsidRPr="003D22D7" w:rsidRDefault="00DA79DA" w:rsidP="00DA79DA">
      <w:pPr>
        <w:bidi/>
        <w:spacing w:line="240" w:lineRule="auto"/>
        <w:jc w:val="center"/>
        <w:rPr>
          <w:rFonts w:cs="B Lotus"/>
          <w:sz w:val="24"/>
          <w:szCs w:val="24"/>
          <w:rtl/>
          <w:lang w:val="tr-TR" w:bidi="fa-IR"/>
        </w:rPr>
      </w:pPr>
      <w:r w:rsidRPr="003D22D7">
        <w:rPr>
          <w:rFonts w:cs="B Lotus" w:hint="cs"/>
          <w:sz w:val="24"/>
          <w:szCs w:val="24"/>
          <w:rtl/>
          <w:lang w:val="tr-TR" w:bidi="fa-IR"/>
        </w:rPr>
        <w:t>4) تا حدی بدتر از سال گذشته</w:t>
      </w:r>
      <w:r w:rsidRPr="003D22D7">
        <w:rPr>
          <w:rFonts w:ascii="Cambria Math" w:hAnsi="Cambria Math" w:cs="Cambria Math" w:hint="cs"/>
          <w:sz w:val="24"/>
          <w:szCs w:val="24"/>
          <w:rtl/>
          <w:lang w:val="tr-TR" w:bidi="fa-IR"/>
        </w:rPr>
        <w:t>⃝</w:t>
      </w:r>
      <w:r w:rsidRPr="003D22D7">
        <w:rPr>
          <w:rFonts w:cs="B Lotus"/>
          <w:sz w:val="24"/>
          <w:szCs w:val="24"/>
          <w:rtl/>
          <w:lang w:val="tr-TR" w:bidi="fa-IR"/>
        </w:rPr>
        <w:t xml:space="preserve">      </w:t>
      </w:r>
      <w:r w:rsidRPr="003D22D7">
        <w:rPr>
          <w:rFonts w:cs="B Lotus" w:hint="cs"/>
          <w:sz w:val="24"/>
          <w:szCs w:val="24"/>
          <w:rtl/>
          <w:lang w:val="tr-TR" w:bidi="fa-IR"/>
        </w:rPr>
        <w:t xml:space="preserve">               5) خیلی بدتر از سال گذشته</w:t>
      </w:r>
      <w:r w:rsidRPr="003D22D7">
        <w:rPr>
          <w:rFonts w:ascii="Cambria Math" w:hAnsi="Cambria Math" w:cs="Cambria Math" w:hint="cs"/>
          <w:sz w:val="24"/>
          <w:szCs w:val="24"/>
          <w:rtl/>
          <w:lang w:val="tr-TR" w:bidi="fa-IR"/>
        </w:rPr>
        <w:t>⃝</w:t>
      </w:r>
    </w:p>
    <w:p w:rsidR="00DA79DA" w:rsidRDefault="00DA79DA" w:rsidP="00DA79DA">
      <w:pPr>
        <w:spacing w:line="240" w:lineRule="auto"/>
        <w:jc w:val="right"/>
        <w:rPr>
          <w:rFonts w:cs="B Lotus"/>
          <w:sz w:val="24"/>
          <w:szCs w:val="24"/>
          <w:rtl/>
          <w:lang w:val="tr-TR" w:bidi="fa-IR"/>
        </w:rPr>
      </w:pPr>
    </w:p>
    <w:p w:rsidR="00DA79DA" w:rsidRPr="003D22D7" w:rsidRDefault="00DA79DA" w:rsidP="00DA79DA">
      <w:pPr>
        <w:spacing w:line="240" w:lineRule="auto"/>
        <w:jc w:val="right"/>
        <w:rPr>
          <w:rFonts w:cs="B Lotus"/>
          <w:sz w:val="24"/>
          <w:szCs w:val="24"/>
          <w:lang w:bidi="fa-IR"/>
        </w:rPr>
      </w:pPr>
      <w:r w:rsidRPr="003D22D7">
        <w:rPr>
          <w:rFonts w:cs="B Lotus" w:hint="cs"/>
          <w:sz w:val="24"/>
          <w:szCs w:val="24"/>
          <w:rtl/>
          <w:lang w:val="tr-TR" w:bidi="fa-IR"/>
        </w:rPr>
        <w:t>-با توجه به وضعیت سلامتی خود آیا تا بحال بابت انجام فعالیتهای زیر دچار مشکل شده اید؟.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476"/>
        <w:gridCol w:w="1230"/>
        <w:gridCol w:w="5042"/>
        <w:gridCol w:w="653"/>
      </w:tblGrid>
      <w:tr w:rsidR="00DA79DA" w:rsidRPr="003D22D7" w:rsidTr="006979C1">
        <w:trPr>
          <w:jc w:val="center"/>
        </w:trPr>
        <w:tc>
          <w:tcPr>
            <w:tcW w:w="1277" w:type="dxa"/>
            <w:shd w:val="clear" w:color="auto" w:fill="D9D9D9"/>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نه ،اصلا مشکلی ندارم</w:t>
            </w:r>
          </w:p>
        </w:tc>
        <w:tc>
          <w:tcPr>
            <w:tcW w:w="1559"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تا حدی احساس مشکل می کنم</w:t>
            </w:r>
          </w:p>
        </w:tc>
        <w:tc>
          <w:tcPr>
            <w:tcW w:w="1276"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بله،خیلی دچار مشکل هستم</w:t>
            </w:r>
          </w:p>
        </w:tc>
        <w:tc>
          <w:tcPr>
            <w:tcW w:w="5520" w:type="dxa"/>
            <w:tcBorders>
              <w:tr2bl w:val="single" w:sz="4" w:space="0" w:color="auto"/>
            </w:tcBorders>
            <w:shd w:val="clear" w:color="auto" w:fill="D9D9D9"/>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 xml:space="preserve">                                                                                      جواب</w:t>
            </w:r>
          </w:p>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سوال</w:t>
            </w:r>
          </w:p>
        </w:tc>
        <w:tc>
          <w:tcPr>
            <w:tcW w:w="433" w:type="dxa"/>
            <w:tcBorders>
              <w:tr2bl w:val="nil"/>
            </w:tcBorders>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ردیف</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دویدن یا پیاده روی طولانی مدت یا بلند کردن اجسام سنگین</w:t>
            </w:r>
          </w:p>
        </w:tc>
        <w:tc>
          <w:tcPr>
            <w:tcW w:w="433"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1</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جابه</w:t>
            </w:r>
            <w:r w:rsidRPr="003D22D7">
              <w:rPr>
                <w:rFonts w:cs="B Lotus"/>
                <w:sz w:val="24"/>
                <w:szCs w:val="24"/>
                <w:rtl/>
                <w:lang w:val="tr-TR" w:bidi="fa-IR"/>
              </w:rPr>
              <w:t xml:space="preserve"> </w:t>
            </w:r>
            <w:r w:rsidRPr="003D22D7">
              <w:rPr>
                <w:rFonts w:cs="B Lotus" w:hint="cs"/>
                <w:sz w:val="24"/>
                <w:szCs w:val="24"/>
                <w:rtl/>
                <w:lang w:val="tr-TR" w:bidi="fa-IR"/>
              </w:rPr>
              <w:t>جا کردن</w:t>
            </w:r>
            <w:r w:rsidRPr="003D22D7">
              <w:rPr>
                <w:rFonts w:cs="B Lotus"/>
                <w:sz w:val="24"/>
                <w:szCs w:val="24"/>
                <w:rtl/>
                <w:lang w:val="tr-TR" w:bidi="fa-IR"/>
              </w:rPr>
              <w:t xml:space="preserve"> </w:t>
            </w:r>
            <w:r w:rsidRPr="003D22D7">
              <w:rPr>
                <w:rFonts w:cs="B Lotus" w:hint="cs"/>
                <w:sz w:val="24"/>
                <w:szCs w:val="24"/>
                <w:rtl/>
                <w:lang w:val="tr-TR" w:bidi="fa-IR"/>
              </w:rPr>
              <w:t>یک</w:t>
            </w:r>
            <w:r w:rsidRPr="003D22D7">
              <w:rPr>
                <w:rFonts w:cs="B Lotus"/>
                <w:sz w:val="24"/>
                <w:szCs w:val="24"/>
                <w:rtl/>
                <w:lang w:val="tr-TR" w:bidi="fa-IR"/>
              </w:rPr>
              <w:t xml:space="preserve"> </w:t>
            </w:r>
            <w:r w:rsidRPr="003D22D7">
              <w:rPr>
                <w:rFonts w:cs="B Lotus" w:hint="cs"/>
                <w:sz w:val="24"/>
                <w:szCs w:val="24"/>
                <w:rtl/>
                <w:lang w:val="tr-TR" w:bidi="fa-IR"/>
              </w:rPr>
              <w:t>میز</w:t>
            </w:r>
            <w:r w:rsidRPr="003D22D7">
              <w:rPr>
                <w:rFonts w:cs="B Lotus"/>
                <w:sz w:val="24"/>
                <w:szCs w:val="24"/>
                <w:rtl/>
                <w:lang w:val="tr-TR" w:bidi="fa-IR"/>
              </w:rPr>
              <w:t xml:space="preserve"> </w:t>
            </w:r>
            <w:r w:rsidRPr="003D22D7">
              <w:rPr>
                <w:rFonts w:cs="B Lotus" w:hint="cs"/>
                <w:sz w:val="24"/>
                <w:szCs w:val="24"/>
                <w:rtl/>
                <w:lang w:val="tr-TR" w:bidi="fa-IR"/>
              </w:rPr>
              <w:t>یا</w:t>
            </w:r>
            <w:r w:rsidRPr="003D22D7">
              <w:rPr>
                <w:rFonts w:cs="B Lotus"/>
                <w:sz w:val="24"/>
                <w:szCs w:val="24"/>
                <w:rtl/>
                <w:lang w:val="tr-TR" w:bidi="fa-IR"/>
              </w:rPr>
              <w:t xml:space="preserve"> </w:t>
            </w:r>
            <w:r w:rsidRPr="003D22D7">
              <w:rPr>
                <w:rFonts w:cs="B Lotus" w:hint="cs"/>
                <w:sz w:val="24"/>
                <w:szCs w:val="24"/>
                <w:rtl/>
                <w:lang w:val="tr-TR" w:bidi="fa-IR"/>
              </w:rPr>
              <w:t>جارو</w:t>
            </w:r>
            <w:r w:rsidRPr="003D22D7">
              <w:rPr>
                <w:rFonts w:cs="B Lotus"/>
                <w:sz w:val="24"/>
                <w:szCs w:val="24"/>
                <w:rtl/>
                <w:lang w:val="tr-TR" w:bidi="fa-IR"/>
              </w:rPr>
              <w:t xml:space="preserve"> </w:t>
            </w:r>
            <w:r w:rsidRPr="003D22D7">
              <w:rPr>
                <w:rFonts w:cs="B Lotus" w:hint="cs"/>
                <w:sz w:val="24"/>
                <w:szCs w:val="24"/>
                <w:rtl/>
                <w:lang w:val="tr-TR" w:bidi="fa-IR"/>
              </w:rPr>
              <w:t>کردن</w:t>
            </w:r>
            <w:r w:rsidRPr="003D22D7">
              <w:rPr>
                <w:rFonts w:cs="B Lotus"/>
                <w:sz w:val="24"/>
                <w:szCs w:val="24"/>
                <w:rtl/>
                <w:lang w:val="tr-TR" w:bidi="fa-IR"/>
              </w:rPr>
              <w:t xml:space="preserve"> </w:t>
            </w:r>
            <w:r w:rsidRPr="003D22D7">
              <w:rPr>
                <w:rFonts w:cs="B Lotus" w:hint="cs"/>
                <w:sz w:val="24"/>
                <w:szCs w:val="24"/>
                <w:rtl/>
                <w:lang w:val="tr-TR" w:bidi="fa-IR"/>
              </w:rPr>
              <w:t>خانه</w:t>
            </w:r>
            <w:r w:rsidRPr="003D22D7">
              <w:rPr>
                <w:rFonts w:cs="B Lotus"/>
                <w:sz w:val="24"/>
                <w:szCs w:val="24"/>
                <w:rtl/>
                <w:lang w:val="tr-TR" w:bidi="fa-IR"/>
              </w:rPr>
              <w:t xml:space="preserve"> </w:t>
            </w:r>
            <w:r w:rsidRPr="003D22D7">
              <w:rPr>
                <w:rFonts w:cs="B Lotus" w:hint="cs"/>
                <w:sz w:val="24"/>
                <w:szCs w:val="24"/>
                <w:rtl/>
                <w:lang w:val="tr-TR" w:bidi="fa-IR"/>
              </w:rPr>
              <w:t>با</w:t>
            </w:r>
            <w:r w:rsidRPr="003D22D7">
              <w:rPr>
                <w:rFonts w:cs="B Lotus"/>
                <w:sz w:val="24"/>
                <w:szCs w:val="24"/>
                <w:rtl/>
                <w:lang w:val="tr-TR" w:bidi="fa-IR"/>
              </w:rPr>
              <w:t xml:space="preserve"> </w:t>
            </w:r>
            <w:r w:rsidRPr="003D22D7">
              <w:rPr>
                <w:rFonts w:cs="B Lotus" w:hint="cs"/>
                <w:sz w:val="24"/>
                <w:szCs w:val="24"/>
                <w:rtl/>
                <w:lang w:val="tr-TR" w:bidi="fa-IR"/>
              </w:rPr>
              <w:t>استفاده</w:t>
            </w:r>
            <w:r w:rsidRPr="003D22D7">
              <w:rPr>
                <w:rFonts w:cs="B Lotus"/>
                <w:sz w:val="24"/>
                <w:szCs w:val="24"/>
                <w:rtl/>
                <w:lang w:val="tr-TR" w:bidi="fa-IR"/>
              </w:rPr>
              <w:t xml:space="preserve"> </w:t>
            </w:r>
            <w:r w:rsidRPr="003D22D7">
              <w:rPr>
                <w:rFonts w:cs="B Lotus" w:hint="cs"/>
                <w:sz w:val="24"/>
                <w:szCs w:val="24"/>
                <w:rtl/>
                <w:lang w:val="tr-TR" w:bidi="fa-IR"/>
              </w:rPr>
              <w:t>از</w:t>
            </w:r>
            <w:r w:rsidRPr="003D22D7">
              <w:rPr>
                <w:rFonts w:cs="B Lotus"/>
                <w:sz w:val="24"/>
                <w:szCs w:val="24"/>
                <w:rtl/>
                <w:lang w:val="tr-TR" w:bidi="fa-IR"/>
              </w:rPr>
              <w:t xml:space="preserve"> </w:t>
            </w:r>
            <w:r w:rsidRPr="003D22D7">
              <w:rPr>
                <w:rFonts w:cs="B Lotus" w:hint="cs"/>
                <w:sz w:val="24"/>
                <w:szCs w:val="24"/>
                <w:rtl/>
                <w:lang w:val="tr-TR" w:bidi="fa-IR"/>
              </w:rPr>
              <w:t>جاروبرقی</w:t>
            </w:r>
          </w:p>
        </w:tc>
        <w:tc>
          <w:tcPr>
            <w:tcW w:w="433"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2</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خرید</w:t>
            </w:r>
            <w:r w:rsidRPr="003D22D7">
              <w:rPr>
                <w:rFonts w:cs="B Lotus"/>
                <w:sz w:val="24"/>
                <w:szCs w:val="24"/>
                <w:rtl/>
                <w:lang w:val="tr-TR" w:bidi="fa-IR"/>
              </w:rPr>
              <w:t xml:space="preserve"> </w:t>
            </w:r>
            <w:r w:rsidRPr="003D22D7">
              <w:rPr>
                <w:rFonts w:cs="B Lotus" w:hint="cs"/>
                <w:sz w:val="24"/>
                <w:szCs w:val="24"/>
                <w:rtl/>
                <w:lang w:val="tr-TR" w:bidi="fa-IR"/>
              </w:rPr>
              <w:t>از</w:t>
            </w:r>
            <w:r w:rsidRPr="003D22D7">
              <w:rPr>
                <w:rFonts w:cs="B Lotus"/>
                <w:sz w:val="24"/>
                <w:szCs w:val="24"/>
                <w:rtl/>
                <w:lang w:val="tr-TR" w:bidi="fa-IR"/>
              </w:rPr>
              <w:t xml:space="preserve"> </w:t>
            </w:r>
            <w:r w:rsidRPr="003D22D7">
              <w:rPr>
                <w:rFonts w:cs="B Lotus" w:hint="cs"/>
                <w:sz w:val="24"/>
                <w:szCs w:val="24"/>
                <w:rtl/>
                <w:lang w:val="tr-TR" w:bidi="fa-IR"/>
              </w:rPr>
              <w:t>سوپرمارکت</w:t>
            </w:r>
            <w:r w:rsidRPr="003D22D7">
              <w:rPr>
                <w:rFonts w:cs="B Lotus"/>
                <w:sz w:val="24"/>
                <w:szCs w:val="24"/>
                <w:rtl/>
                <w:lang w:val="tr-TR" w:bidi="fa-IR"/>
              </w:rPr>
              <w:t xml:space="preserve"> </w:t>
            </w:r>
            <w:r w:rsidRPr="003D22D7">
              <w:rPr>
                <w:rFonts w:cs="B Lotus" w:hint="cs"/>
                <w:sz w:val="24"/>
                <w:szCs w:val="24"/>
                <w:rtl/>
                <w:lang w:val="tr-TR" w:bidi="fa-IR"/>
              </w:rPr>
              <w:t>محله</w:t>
            </w:r>
            <w:r w:rsidRPr="003D22D7">
              <w:rPr>
                <w:rFonts w:cs="B Lotus"/>
                <w:sz w:val="24"/>
                <w:szCs w:val="24"/>
                <w:rtl/>
                <w:lang w:val="tr-TR" w:bidi="fa-IR"/>
              </w:rPr>
              <w:t xml:space="preserve"> </w:t>
            </w:r>
            <w:r w:rsidRPr="003D22D7">
              <w:rPr>
                <w:rFonts w:cs="B Lotus" w:hint="cs"/>
                <w:sz w:val="24"/>
                <w:szCs w:val="24"/>
                <w:rtl/>
                <w:lang w:val="tr-TR" w:bidi="fa-IR"/>
              </w:rPr>
              <w:t>و</w:t>
            </w:r>
            <w:r w:rsidRPr="003D22D7">
              <w:rPr>
                <w:rFonts w:cs="B Lotus"/>
                <w:sz w:val="24"/>
                <w:szCs w:val="24"/>
                <w:rtl/>
                <w:lang w:val="tr-TR" w:bidi="fa-IR"/>
              </w:rPr>
              <w:t xml:space="preserve"> </w:t>
            </w:r>
            <w:r w:rsidRPr="003D22D7">
              <w:rPr>
                <w:rFonts w:cs="B Lotus" w:hint="cs"/>
                <w:sz w:val="24"/>
                <w:szCs w:val="24"/>
                <w:rtl/>
                <w:lang w:val="tr-TR" w:bidi="fa-IR"/>
              </w:rPr>
              <w:t>حمل</w:t>
            </w:r>
            <w:r w:rsidRPr="003D22D7">
              <w:rPr>
                <w:rFonts w:cs="B Lotus"/>
                <w:sz w:val="24"/>
                <w:szCs w:val="24"/>
                <w:rtl/>
                <w:lang w:val="tr-TR" w:bidi="fa-IR"/>
              </w:rPr>
              <w:t xml:space="preserve"> </w:t>
            </w:r>
            <w:r w:rsidRPr="003D22D7">
              <w:rPr>
                <w:rFonts w:cs="B Lotus" w:hint="cs"/>
                <w:sz w:val="24"/>
                <w:szCs w:val="24"/>
                <w:rtl/>
                <w:lang w:val="tr-TR" w:bidi="fa-IR"/>
              </w:rPr>
              <w:t>پلاستیک</w:t>
            </w:r>
            <w:r w:rsidRPr="003D22D7">
              <w:rPr>
                <w:rFonts w:cs="B Lotus"/>
                <w:sz w:val="24"/>
                <w:szCs w:val="24"/>
                <w:rtl/>
                <w:lang w:val="tr-TR" w:bidi="fa-IR"/>
              </w:rPr>
              <w:t xml:space="preserve"> </w:t>
            </w:r>
            <w:r w:rsidRPr="003D22D7">
              <w:rPr>
                <w:rFonts w:cs="B Lotus" w:hint="cs"/>
                <w:sz w:val="24"/>
                <w:szCs w:val="24"/>
                <w:rtl/>
                <w:lang w:val="tr-TR" w:bidi="fa-IR"/>
              </w:rPr>
              <w:t>میوه</w:t>
            </w:r>
            <w:r w:rsidRPr="003D22D7">
              <w:rPr>
                <w:rFonts w:cs="B Lotus"/>
                <w:sz w:val="24"/>
                <w:szCs w:val="24"/>
                <w:rtl/>
                <w:lang w:val="tr-TR" w:bidi="fa-IR"/>
              </w:rPr>
              <w:t xml:space="preserve"> </w:t>
            </w:r>
            <w:r w:rsidRPr="003D22D7">
              <w:rPr>
                <w:rFonts w:cs="B Lotus" w:hint="cs"/>
                <w:sz w:val="24"/>
                <w:szCs w:val="24"/>
                <w:rtl/>
                <w:lang w:val="tr-TR" w:bidi="fa-IR"/>
              </w:rPr>
              <w:t>و</w:t>
            </w:r>
            <w:r w:rsidRPr="003D22D7">
              <w:rPr>
                <w:rFonts w:cs="B Lotus"/>
                <w:sz w:val="24"/>
                <w:szCs w:val="24"/>
                <w:rtl/>
                <w:lang w:val="tr-TR" w:bidi="fa-IR"/>
              </w:rPr>
              <w:t xml:space="preserve"> </w:t>
            </w:r>
            <w:r w:rsidRPr="003D22D7">
              <w:rPr>
                <w:rFonts w:cs="B Lotus" w:hint="cs"/>
                <w:sz w:val="24"/>
                <w:szCs w:val="24"/>
                <w:rtl/>
                <w:lang w:val="tr-TR" w:bidi="fa-IR"/>
              </w:rPr>
              <w:t>خواربار</w:t>
            </w:r>
            <w:r w:rsidRPr="003D22D7">
              <w:rPr>
                <w:rFonts w:cs="B Lotus"/>
                <w:sz w:val="24"/>
                <w:szCs w:val="24"/>
                <w:rtl/>
                <w:lang w:val="tr-TR" w:bidi="fa-IR"/>
              </w:rPr>
              <w:t xml:space="preserve"> </w:t>
            </w:r>
            <w:r w:rsidRPr="003D22D7">
              <w:rPr>
                <w:rFonts w:cs="B Lotus" w:hint="cs"/>
                <w:sz w:val="24"/>
                <w:szCs w:val="24"/>
                <w:rtl/>
                <w:lang w:val="tr-TR" w:bidi="fa-IR"/>
              </w:rPr>
              <w:t>به</w:t>
            </w:r>
            <w:r w:rsidRPr="003D22D7">
              <w:rPr>
                <w:rFonts w:cs="B Lotus"/>
                <w:sz w:val="24"/>
                <w:szCs w:val="24"/>
                <w:rtl/>
                <w:lang w:val="tr-TR" w:bidi="fa-IR"/>
              </w:rPr>
              <w:t xml:space="preserve"> </w:t>
            </w:r>
            <w:r w:rsidRPr="003D22D7">
              <w:rPr>
                <w:rFonts w:cs="B Lotus" w:hint="cs"/>
                <w:sz w:val="24"/>
                <w:szCs w:val="24"/>
                <w:rtl/>
                <w:lang w:val="tr-TR" w:bidi="fa-IR"/>
              </w:rPr>
              <w:t>خانه</w:t>
            </w:r>
          </w:p>
        </w:tc>
        <w:tc>
          <w:tcPr>
            <w:tcW w:w="433"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3</w:t>
            </w:r>
          </w:p>
        </w:tc>
      </w:tr>
      <w:tr w:rsidR="00DA79DA" w:rsidRPr="003D22D7" w:rsidTr="006979C1">
        <w:trPr>
          <w:trHeight w:val="374"/>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بالا</w:t>
            </w:r>
            <w:r w:rsidRPr="003D22D7">
              <w:rPr>
                <w:rFonts w:cs="B Lotus"/>
                <w:sz w:val="24"/>
                <w:szCs w:val="24"/>
                <w:rtl/>
                <w:lang w:val="tr-TR" w:bidi="fa-IR"/>
              </w:rPr>
              <w:t xml:space="preserve"> </w:t>
            </w:r>
            <w:r w:rsidRPr="003D22D7">
              <w:rPr>
                <w:rFonts w:cs="B Lotus" w:hint="cs"/>
                <w:sz w:val="24"/>
                <w:szCs w:val="24"/>
                <w:rtl/>
                <w:lang w:val="tr-TR" w:bidi="fa-IR"/>
              </w:rPr>
              <w:t>رفتن</w:t>
            </w:r>
            <w:r w:rsidRPr="003D22D7">
              <w:rPr>
                <w:rFonts w:cs="B Lotus"/>
                <w:sz w:val="24"/>
                <w:szCs w:val="24"/>
                <w:rtl/>
                <w:lang w:val="tr-TR" w:bidi="fa-IR"/>
              </w:rPr>
              <w:t xml:space="preserve"> </w:t>
            </w:r>
            <w:r w:rsidRPr="003D22D7">
              <w:rPr>
                <w:rFonts w:cs="B Lotus" w:hint="cs"/>
                <w:sz w:val="24"/>
                <w:szCs w:val="24"/>
                <w:rtl/>
                <w:lang w:val="tr-TR" w:bidi="fa-IR"/>
              </w:rPr>
              <w:t>از</w:t>
            </w:r>
            <w:r w:rsidRPr="003D22D7">
              <w:rPr>
                <w:rFonts w:cs="B Lotus"/>
                <w:sz w:val="24"/>
                <w:szCs w:val="24"/>
                <w:rtl/>
                <w:lang w:val="tr-TR" w:bidi="fa-IR"/>
              </w:rPr>
              <w:t xml:space="preserve"> </w:t>
            </w:r>
            <w:r w:rsidRPr="003D22D7">
              <w:rPr>
                <w:rFonts w:cs="B Lotus" w:hint="cs"/>
                <w:sz w:val="24"/>
                <w:szCs w:val="24"/>
                <w:rtl/>
                <w:lang w:val="tr-TR" w:bidi="fa-IR"/>
              </w:rPr>
              <w:t>چندین</w:t>
            </w:r>
            <w:r w:rsidRPr="003D22D7">
              <w:rPr>
                <w:rFonts w:cs="B Lotus"/>
                <w:sz w:val="24"/>
                <w:szCs w:val="24"/>
                <w:rtl/>
                <w:lang w:val="tr-TR" w:bidi="fa-IR"/>
              </w:rPr>
              <w:t xml:space="preserve"> </w:t>
            </w:r>
            <w:r w:rsidRPr="003D22D7">
              <w:rPr>
                <w:rFonts w:cs="B Lotus" w:hint="cs"/>
                <w:sz w:val="24"/>
                <w:szCs w:val="24"/>
                <w:rtl/>
                <w:lang w:val="tr-TR" w:bidi="fa-IR"/>
              </w:rPr>
              <w:t>پله</w:t>
            </w:r>
          </w:p>
        </w:tc>
        <w:tc>
          <w:tcPr>
            <w:tcW w:w="433"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4</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بالا رفتن از یک پله</w:t>
            </w:r>
          </w:p>
        </w:tc>
        <w:tc>
          <w:tcPr>
            <w:tcW w:w="433"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5</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 xml:space="preserve">نشستن بر روی زانو یا خم شدن </w:t>
            </w:r>
          </w:p>
        </w:tc>
        <w:tc>
          <w:tcPr>
            <w:tcW w:w="433"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6</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پیاده روی بیش از یک کیلومتر به طور مداوم</w:t>
            </w:r>
          </w:p>
        </w:tc>
        <w:tc>
          <w:tcPr>
            <w:tcW w:w="433"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7</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پیاده روی برای 10 دقیقه به صورت مداوم</w:t>
            </w:r>
          </w:p>
        </w:tc>
        <w:tc>
          <w:tcPr>
            <w:tcW w:w="433"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8</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پیاده روی برای 5 دقیقه به صورت مداوم</w:t>
            </w:r>
          </w:p>
        </w:tc>
        <w:tc>
          <w:tcPr>
            <w:tcW w:w="433"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9</w:t>
            </w:r>
          </w:p>
        </w:tc>
      </w:tr>
      <w:tr w:rsidR="00DA79DA" w:rsidRPr="003D22D7" w:rsidTr="006979C1">
        <w:trPr>
          <w:jc w:val="center"/>
        </w:trPr>
        <w:tc>
          <w:tcPr>
            <w:tcW w:w="1277" w:type="dxa"/>
          </w:tcPr>
          <w:p w:rsidR="00DA79DA" w:rsidRPr="003D22D7" w:rsidRDefault="00DA79DA" w:rsidP="006979C1">
            <w:pPr>
              <w:spacing w:after="0" w:line="240" w:lineRule="auto"/>
              <w:jc w:val="right"/>
              <w:rPr>
                <w:rFonts w:cs="B Lotus"/>
                <w:sz w:val="24"/>
                <w:szCs w:val="24"/>
                <w:lang w:val="tr-TR" w:bidi="fa-IR"/>
              </w:rPr>
            </w:pPr>
          </w:p>
        </w:tc>
        <w:tc>
          <w:tcPr>
            <w:tcW w:w="1559" w:type="dxa"/>
          </w:tcPr>
          <w:p w:rsidR="00DA79DA" w:rsidRPr="003D22D7" w:rsidRDefault="00DA79DA" w:rsidP="006979C1">
            <w:pPr>
              <w:spacing w:after="0" w:line="240" w:lineRule="auto"/>
              <w:jc w:val="right"/>
              <w:rPr>
                <w:rFonts w:cs="B Lotus"/>
                <w:sz w:val="24"/>
                <w:szCs w:val="24"/>
                <w:lang w:val="tr-TR" w:bidi="fa-IR"/>
              </w:rPr>
            </w:pPr>
          </w:p>
        </w:tc>
        <w:tc>
          <w:tcPr>
            <w:tcW w:w="1276" w:type="dxa"/>
          </w:tcPr>
          <w:p w:rsidR="00DA79DA" w:rsidRPr="003D22D7" w:rsidRDefault="00DA79DA" w:rsidP="006979C1">
            <w:pPr>
              <w:spacing w:after="0" w:line="240" w:lineRule="auto"/>
              <w:jc w:val="right"/>
              <w:rPr>
                <w:rFonts w:cs="B Lotus"/>
                <w:sz w:val="24"/>
                <w:szCs w:val="24"/>
                <w:lang w:val="tr-TR" w:bidi="fa-IR"/>
              </w:rPr>
            </w:pPr>
          </w:p>
        </w:tc>
        <w:tc>
          <w:tcPr>
            <w:tcW w:w="5520"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حمام کردن یا پوشیدن لباس</w:t>
            </w:r>
          </w:p>
        </w:tc>
        <w:tc>
          <w:tcPr>
            <w:tcW w:w="433"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10</w:t>
            </w:r>
          </w:p>
        </w:tc>
      </w:tr>
    </w:tbl>
    <w:p w:rsidR="00DA79DA" w:rsidRPr="003D22D7" w:rsidRDefault="00DA79DA" w:rsidP="00DA79DA">
      <w:pPr>
        <w:bidi/>
        <w:spacing w:line="240" w:lineRule="auto"/>
        <w:jc w:val="both"/>
        <w:rPr>
          <w:rFonts w:cs="B Lotus"/>
          <w:sz w:val="24"/>
          <w:szCs w:val="24"/>
          <w:rtl/>
          <w:lang w:val="tr-TR" w:bidi="fa-IR"/>
        </w:rPr>
      </w:pPr>
    </w:p>
    <w:p w:rsidR="00DA79DA" w:rsidRPr="003D22D7" w:rsidRDefault="00DA79DA" w:rsidP="00DA79DA">
      <w:pPr>
        <w:bidi/>
        <w:spacing w:line="240" w:lineRule="auto"/>
        <w:jc w:val="both"/>
        <w:rPr>
          <w:rFonts w:cs="B Lotus"/>
          <w:sz w:val="24"/>
          <w:szCs w:val="24"/>
          <w:rtl/>
          <w:lang w:val="tr-TR" w:bidi="fa-IR"/>
        </w:rPr>
      </w:pPr>
      <w:r w:rsidRPr="003D22D7">
        <w:rPr>
          <w:rFonts w:cs="B Lotus" w:hint="cs"/>
          <w:sz w:val="24"/>
          <w:szCs w:val="24"/>
          <w:rtl/>
          <w:lang w:val="tr-TR" w:bidi="fa-IR"/>
        </w:rPr>
        <w:lastRenderedPageBreak/>
        <w:t>- در طی یک ماه گذشته کدامیک از موارد زیر به علت وضعیت جسمانی تان برای شما اتفاق افتاده است؟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051"/>
        <w:gridCol w:w="5656"/>
        <w:gridCol w:w="653"/>
      </w:tblGrid>
      <w:tr w:rsidR="00DA79DA" w:rsidRPr="003D22D7" w:rsidTr="006979C1">
        <w:trPr>
          <w:jc w:val="center"/>
        </w:trPr>
        <w:tc>
          <w:tcPr>
            <w:tcW w:w="1262"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خیر(0)</w:t>
            </w:r>
          </w:p>
        </w:tc>
        <w:tc>
          <w:tcPr>
            <w:tcW w:w="1051"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بله(1)</w:t>
            </w:r>
          </w:p>
        </w:tc>
        <w:tc>
          <w:tcPr>
            <w:tcW w:w="5656" w:type="dxa"/>
            <w:tcBorders>
              <w:tr2bl w:val="single" w:sz="4" w:space="0" w:color="auto"/>
            </w:tcBorders>
            <w:shd w:val="clear" w:color="auto" w:fill="D9D9D9"/>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 xml:space="preserve">                                                                                  جواب</w:t>
            </w:r>
          </w:p>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سوال</w:t>
            </w:r>
          </w:p>
        </w:tc>
        <w:tc>
          <w:tcPr>
            <w:tcW w:w="590" w:type="dxa"/>
            <w:tcBorders>
              <w:tr2bl w:val="nil"/>
            </w:tcBorders>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ردیف</w:t>
            </w:r>
          </w:p>
        </w:tc>
      </w:tr>
      <w:tr w:rsidR="00DA79DA" w:rsidRPr="003D22D7" w:rsidTr="006979C1">
        <w:trPr>
          <w:jc w:val="center"/>
        </w:trPr>
        <w:tc>
          <w:tcPr>
            <w:tcW w:w="1262" w:type="dxa"/>
          </w:tcPr>
          <w:p w:rsidR="00DA79DA" w:rsidRPr="003D22D7" w:rsidRDefault="00DA79DA" w:rsidP="006979C1">
            <w:pPr>
              <w:spacing w:after="0" w:line="240" w:lineRule="auto"/>
              <w:jc w:val="right"/>
              <w:rPr>
                <w:rFonts w:cs="B Lotus"/>
                <w:sz w:val="24"/>
                <w:szCs w:val="24"/>
                <w:lang w:val="tr-TR" w:bidi="fa-IR"/>
              </w:rPr>
            </w:pPr>
          </w:p>
        </w:tc>
        <w:tc>
          <w:tcPr>
            <w:tcW w:w="1051" w:type="dxa"/>
          </w:tcPr>
          <w:p w:rsidR="00DA79DA" w:rsidRPr="003D22D7" w:rsidRDefault="00DA79DA" w:rsidP="006979C1">
            <w:pPr>
              <w:spacing w:after="0" w:line="240" w:lineRule="auto"/>
              <w:jc w:val="right"/>
              <w:rPr>
                <w:rFonts w:cs="B Lotus"/>
                <w:sz w:val="24"/>
                <w:szCs w:val="24"/>
                <w:lang w:val="tr-TR" w:bidi="fa-IR"/>
              </w:rPr>
            </w:pPr>
          </w:p>
        </w:tc>
        <w:tc>
          <w:tcPr>
            <w:tcW w:w="5656"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کاستن</w:t>
            </w:r>
            <w:r w:rsidRPr="003D22D7">
              <w:rPr>
                <w:rFonts w:cs="B Lotus"/>
                <w:sz w:val="24"/>
                <w:szCs w:val="24"/>
                <w:rtl/>
                <w:lang w:val="tr-TR" w:bidi="fa-IR"/>
              </w:rPr>
              <w:t xml:space="preserve"> </w:t>
            </w:r>
            <w:r w:rsidRPr="003D22D7">
              <w:rPr>
                <w:rFonts w:cs="B Lotus" w:hint="cs"/>
                <w:sz w:val="24"/>
                <w:szCs w:val="24"/>
                <w:rtl/>
                <w:lang w:val="tr-TR" w:bidi="fa-IR"/>
              </w:rPr>
              <w:t>از</w:t>
            </w:r>
            <w:r w:rsidRPr="003D22D7">
              <w:rPr>
                <w:rFonts w:cs="B Lotus"/>
                <w:sz w:val="24"/>
                <w:szCs w:val="24"/>
                <w:rtl/>
                <w:lang w:val="tr-TR" w:bidi="fa-IR"/>
              </w:rPr>
              <w:t xml:space="preserve"> </w:t>
            </w:r>
            <w:r w:rsidRPr="003D22D7">
              <w:rPr>
                <w:rFonts w:cs="B Lotus" w:hint="cs"/>
                <w:sz w:val="24"/>
                <w:szCs w:val="24"/>
                <w:rtl/>
                <w:lang w:val="tr-TR" w:bidi="fa-IR"/>
              </w:rPr>
              <w:t>ساعات</w:t>
            </w:r>
            <w:r w:rsidRPr="003D22D7">
              <w:rPr>
                <w:rFonts w:cs="B Lotus"/>
                <w:sz w:val="24"/>
                <w:szCs w:val="24"/>
                <w:rtl/>
                <w:lang w:val="tr-TR" w:bidi="fa-IR"/>
              </w:rPr>
              <w:t xml:space="preserve"> </w:t>
            </w:r>
            <w:r w:rsidRPr="003D22D7">
              <w:rPr>
                <w:rFonts w:cs="B Lotus" w:hint="cs"/>
                <w:sz w:val="24"/>
                <w:szCs w:val="24"/>
                <w:rtl/>
                <w:lang w:val="tr-TR" w:bidi="fa-IR"/>
              </w:rPr>
              <w:t>کاریا</w:t>
            </w:r>
            <w:r w:rsidRPr="003D22D7">
              <w:rPr>
                <w:rFonts w:cs="B Lotus"/>
                <w:sz w:val="24"/>
                <w:szCs w:val="24"/>
                <w:rtl/>
                <w:lang w:val="tr-TR" w:bidi="fa-IR"/>
              </w:rPr>
              <w:t xml:space="preserve"> </w:t>
            </w:r>
            <w:r w:rsidRPr="003D22D7">
              <w:rPr>
                <w:rFonts w:cs="B Lotus" w:hint="cs"/>
                <w:sz w:val="24"/>
                <w:szCs w:val="24"/>
                <w:rtl/>
                <w:lang w:val="tr-TR" w:bidi="fa-IR"/>
              </w:rPr>
              <w:t>فعالیتهای</w:t>
            </w:r>
            <w:r w:rsidRPr="003D22D7">
              <w:rPr>
                <w:rFonts w:cs="B Lotus"/>
                <w:sz w:val="24"/>
                <w:szCs w:val="24"/>
                <w:rtl/>
                <w:lang w:val="tr-TR" w:bidi="fa-IR"/>
              </w:rPr>
              <w:t xml:space="preserve"> </w:t>
            </w:r>
            <w:r w:rsidRPr="003D22D7">
              <w:rPr>
                <w:rFonts w:cs="B Lotus" w:hint="cs"/>
                <w:sz w:val="24"/>
                <w:szCs w:val="24"/>
                <w:rtl/>
                <w:lang w:val="tr-TR" w:bidi="fa-IR"/>
              </w:rPr>
              <w:t>روزمره</w:t>
            </w:r>
            <w:r w:rsidRPr="003D22D7">
              <w:rPr>
                <w:rFonts w:cs="B Lotus"/>
                <w:sz w:val="24"/>
                <w:szCs w:val="24"/>
                <w:rtl/>
                <w:lang w:val="tr-TR" w:bidi="fa-IR"/>
              </w:rPr>
              <w:t xml:space="preserve">  </w:t>
            </w:r>
            <w:r w:rsidRPr="003D22D7">
              <w:rPr>
                <w:rFonts w:cs="B Lotus" w:hint="cs"/>
                <w:sz w:val="24"/>
                <w:szCs w:val="24"/>
                <w:rtl/>
                <w:lang w:val="tr-TR" w:bidi="fa-IR"/>
              </w:rPr>
              <w:t>به</w:t>
            </w:r>
            <w:r w:rsidRPr="003D22D7">
              <w:rPr>
                <w:rFonts w:cs="B Lotus"/>
                <w:sz w:val="24"/>
                <w:szCs w:val="24"/>
                <w:rtl/>
                <w:lang w:val="tr-TR" w:bidi="fa-IR"/>
              </w:rPr>
              <w:t xml:space="preserve"> </w:t>
            </w:r>
            <w:r w:rsidRPr="003D22D7">
              <w:rPr>
                <w:rFonts w:cs="B Lotus" w:hint="cs"/>
                <w:sz w:val="24"/>
                <w:szCs w:val="24"/>
                <w:rtl/>
                <w:lang w:val="tr-TR" w:bidi="fa-IR"/>
              </w:rPr>
              <w:t>دلیل</w:t>
            </w:r>
            <w:r w:rsidRPr="003D22D7">
              <w:rPr>
                <w:rFonts w:cs="B Lotus"/>
                <w:sz w:val="24"/>
                <w:szCs w:val="24"/>
                <w:rtl/>
                <w:lang w:val="tr-TR" w:bidi="fa-IR"/>
              </w:rPr>
              <w:t xml:space="preserve"> </w:t>
            </w:r>
            <w:r w:rsidRPr="003D22D7">
              <w:rPr>
                <w:rFonts w:cs="B Lotus" w:hint="cs"/>
                <w:sz w:val="24"/>
                <w:szCs w:val="24"/>
                <w:rtl/>
                <w:lang w:val="tr-TR" w:bidi="fa-IR"/>
              </w:rPr>
              <w:t>احساس</w:t>
            </w:r>
            <w:r w:rsidRPr="003D22D7">
              <w:rPr>
                <w:rFonts w:cs="B Lotus"/>
                <w:sz w:val="24"/>
                <w:szCs w:val="24"/>
                <w:rtl/>
                <w:lang w:val="tr-TR" w:bidi="fa-IR"/>
              </w:rPr>
              <w:t xml:space="preserve"> </w:t>
            </w:r>
            <w:r w:rsidRPr="003D22D7">
              <w:rPr>
                <w:rFonts w:cs="B Lotus" w:hint="cs"/>
                <w:sz w:val="24"/>
                <w:szCs w:val="24"/>
                <w:rtl/>
                <w:lang w:val="tr-TR" w:bidi="fa-IR"/>
              </w:rPr>
              <w:t>بیماری</w:t>
            </w:r>
          </w:p>
        </w:tc>
        <w:tc>
          <w:tcPr>
            <w:tcW w:w="590"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1</w:t>
            </w:r>
          </w:p>
        </w:tc>
      </w:tr>
      <w:tr w:rsidR="00DA79DA" w:rsidRPr="003D22D7" w:rsidTr="006979C1">
        <w:trPr>
          <w:jc w:val="center"/>
        </w:trPr>
        <w:tc>
          <w:tcPr>
            <w:tcW w:w="1262" w:type="dxa"/>
          </w:tcPr>
          <w:p w:rsidR="00DA79DA" w:rsidRPr="003D22D7" w:rsidRDefault="00DA79DA" w:rsidP="006979C1">
            <w:pPr>
              <w:spacing w:after="0" w:line="240" w:lineRule="auto"/>
              <w:jc w:val="right"/>
              <w:rPr>
                <w:rFonts w:cs="B Lotus"/>
                <w:sz w:val="24"/>
                <w:szCs w:val="24"/>
                <w:lang w:val="tr-TR" w:bidi="fa-IR"/>
              </w:rPr>
            </w:pPr>
          </w:p>
        </w:tc>
        <w:tc>
          <w:tcPr>
            <w:tcW w:w="1051" w:type="dxa"/>
          </w:tcPr>
          <w:p w:rsidR="00DA79DA" w:rsidRPr="003D22D7" w:rsidRDefault="00DA79DA" w:rsidP="006979C1">
            <w:pPr>
              <w:spacing w:after="0" w:line="240" w:lineRule="auto"/>
              <w:jc w:val="right"/>
              <w:rPr>
                <w:rFonts w:cs="B Lotus"/>
                <w:sz w:val="24"/>
                <w:szCs w:val="24"/>
                <w:lang w:val="tr-TR" w:bidi="fa-IR"/>
              </w:rPr>
            </w:pPr>
          </w:p>
        </w:tc>
        <w:tc>
          <w:tcPr>
            <w:tcW w:w="5656"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داشتن کارآیی و عملکردی کمتر از حد انتظار</w:t>
            </w:r>
          </w:p>
        </w:tc>
        <w:tc>
          <w:tcPr>
            <w:tcW w:w="590"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2</w:t>
            </w:r>
          </w:p>
        </w:tc>
      </w:tr>
      <w:tr w:rsidR="00DA79DA" w:rsidRPr="003D22D7" w:rsidTr="006979C1">
        <w:trPr>
          <w:jc w:val="center"/>
        </w:trPr>
        <w:tc>
          <w:tcPr>
            <w:tcW w:w="1262" w:type="dxa"/>
          </w:tcPr>
          <w:p w:rsidR="00DA79DA" w:rsidRPr="003D22D7" w:rsidRDefault="00DA79DA" w:rsidP="006979C1">
            <w:pPr>
              <w:spacing w:after="0" w:line="240" w:lineRule="auto"/>
              <w:jc w:val="right"/>
              <w:rPr>
                <w:rFonts w:cs="B Lotus"/>
                <w:sz w:val="24"/>
                <w:szCs w:val="24"/>
                <w:lang w:val="tr-TR" w:bidi="fa-IR"/>
              </w:rPr>
            </w:pPr>
          </w:p>
        </w:tc>
        <w:tc>
          <w:tcPr>
            <w:tcW w:w="1051" w:type="dxa"/>
          </w:tcPr>
          <w:p w:rsidR="00DA79DA" w:rsidRPr="003D22D7" w:rsidRDefault="00DA79DA" w:rsidP="006979C1">
            <w:pPr>
              <w:spacing w:after="0" w:line="240" w:lineRule="auto"/>
              <w:jc w:val="right"/>
              <w:rPr>
                <w:rFonts w:cs="B Lotus"/>
                <w:sz w:val="24"/>
                <w:szCs w:val="24"/>
                <w:lang w:val="tr-TR" w:bidi="fa-IR"/>
              </w:rPr>
            </w:pPr>
          </w:p>
        </w:tc>
        <w:tc>
          <w:tcPr>
            <w:tcW w:w="5656"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محدودیت در انتخاب شغل یا کار دلخواه به دلیل مشکلات جسمانی</w:t>
            </w:r>
          </w:p>
        </w:tc>
        <w:tc>
          <w:tcPr>
            <w:tcW w:w="590"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3</w:t>
            </w:r>
          </w:p>
        </w:tc>
      </w:tr>
      <w:tr w:rsidR="00DA79DA" w:rsidRPr="003D22D7" w:rsidTr="006979C1">
        <w:trPr>
          <w:jc w:val="center"/>
        </w:trPr>
        <w:tc>
          <w:tcPr>
            <w:tcW w:w="1262" w:type="dxa"/>
          </w:tcPr>
          <w:p w:rsidR="00DA79DA" w:rsidRPr="003D22D7" w:rsidRDefault="00DA79DA" w:rsidP="006979C1">
            <w:pPr>
              <w:spacing w:after="0" w:line="240" w:lineRule="auto"/>
              <w:jc w:val="right"/>
              <w:rPr>
                <w:rFonts w:cs="B Lotus"/>
                <w:sz w:val="24"/>
                <w:szCs w:val="24"/>
                <w:lang w:val="tr-TR" w:bidi="fa-IR"/>
              </w:rPr>
            </w:pPr>
          </w:p>
        </w:tc>
        <w:tc>
          <w:tcPr>
            <w:tcW w:w="1051" w:type="dxa"/>
          </w:tcPr>
          <w:p w:rsidR="00DA79DA" w:rsidRPr="003D22D7" w:rsidRDefault="00DA79DA" w:rsidP="006979C1">
            <w:pPr>
              <w:spacing w:after="0" w:line="240" w:lineRule="auto"/>
              <w:jc w:val="right"/>
              <w:rPr>
                <w:rFonts w:cs="B Lotus"/>
                <w:sz w:val="24"/>
                <w:szCs w:val="24"/>
                <w:lang w:val="tr-TR" w:bidi="fa-IR"/>
              </w:rPr>
            </w:pPr>
          </w:p>
        </w:tc>
        <w:tc>
          <w:tcPr>
            <w:tcW w:w="5656"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ناتوانی و مشکل در انجام کارهای روزانه یا وظایف شغلی</w:t>
            </w:r>
          </w:p>
        </w:tc>
        <w:tc>
          <w:tcPr>
            <w:tcW w:w="590"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4</w:t>
            </w:r>
          </w:p>
        </w:tc>
      </w:tr>
    </w:tbl>
    <w:p w:rsidR="00DA79DA" w:rsidRPr="003D22D7" w:rsidRDefault="00DA79DA" w:rsidP="00DA79DA">
      <w:pPr>
        <w:jc w:val="right"/>
        <w:rPr>
          <w:rFonts w:cs="B Lotus"/>
          <w:sz w:val="24"/>
          <w:szCs w:val="24"/>
          <w:rtl/>
          <w:lang w:val="tr-TR" w:bidi="fa-IR"/>
        </w:rPr>
      </w:pPr>
    </w:p>
    <w:p w:rsidR="00DA79DA" w:rsidRPr="003D22D7" w:rsidRDefault="00DA79DA" w:rsidP="00DA79DA">
      <w:pPr>
        <w:jc w:val="right"/>
        <w:rPr>
          <w:rFonts w:cs="B Lotus"/>
          <w:sz w:val="24"/>
          <w:szCs w:val="24"/>
          <w:rtl/>
          <w:lang w:val="tr-TR" w:bidi="fa-IR"/>
        </w:rPr>
      </w:pPr>
      <w:r w:rsidRPr="003D22D7">
        <w:rPr>
          <w:rFonts w:cs="B Lotus" w:hint="cs"/>
          <w:sz w:val="24"/>
          <w:szCs w:val="24"/>
          <w:rtl/>
          <w:lang w:val="tr-TR" w:bidi="fa-IR"/>
        </w:rPr>
        <w:t>- در طول یک ماه گذشته به دلیل برخی مشکلات یا ناراحتی های عصبی مانند اضطراب یا افسردگی شرایط زیر را در رابطه با کار یا فعالیتهای روزمره تان تجربه کرده اید؟</w:t>
      </w:r>
    </w:p>
    <w:tbl>
      <w:tblPr>
        <w:tblW w:w="8837" w:type="dxa"/>
        <w:jc w:val="center"/>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048"/>
        <w:gridCol w:w="6248"/>
        <w:gridCol w:w="653"/>
      </w:tblGrid>
      <w:tr w:rsidR="00DA79DA" w:rsidRPr="003D22D7" w:rsidTr="006979C1">
        <w:trPr>
          <w:jc w:val="center"/>
        </w:trPr>
        <w:tc>
          <w:tcPr>
            <w:tcW w:w="890"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خیر(0)</w:t>
            </w:r>
          </w:p>
        </w:tc>
        <w:tc>
          <w:tcPr>
            <w:tcW w:w="1052"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بله(1)</w:t>
            </w:r>
          </w:p>
        </w:tc>
        <w:tc>
          <w:tcPr>
            <w:tcW w:w="6305" w:type="dxa"/>
            <w:tcBorders>
              <w:tr2bl w:val="single" w:sz="4" w:space="0" w:color="auto"/>
            </w:tcBorders>
            <w:shd w:val="clear" w:color="auto" w:fill="D9D9D9"/>
            <w:vAlign w:val="center"/>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جواب</w:t>
            </w:r>
          </w:p>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سوال</w:t>
            </w:r>
          </w:p>
        </w:tc>
        <w:tc>
          <w:tcPr>
            <w:tcW w:w="590" w:type="dxa"/>
            <w:tcBorders>
              <w:tr2bl w:val="nil"/>
            </w:tcBorders>
            <w:shd w:val="clear" w:color="auto" w:fill="D9D9D9"/>
            <w:vAlign w:val="center"/>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ردیف</w:t>
            </w:r>
          </w:p>
        </w:tc>
      </w:tr>
      <w:tr w:rsidR="00DA79DA" w:rsidRPr="003D22D7" w:rsidTr="006979C1">
        <w:trPr>
          <w:jc w:val="center"/>
        </w:trPr>
        <w:tc>
          <w:tcPr>
            <w:tcW w:w="890" w:type="dxa"/>
            <w:vAlign w:val="center"/>
          </w:tcPr>
          <w:p w:rsidR="00DA79DA" w:rsidRPr="003D22D7" w:rsidRDefault="00DA79DA" w:rsidP="006979C1">
            <w:pPr>
              <w:spacing w:after="0" w:line="240" w:lineRule="auto"/>
              <w:jc w:val="center"/>
              <w:rPr>
                <w:rFonts w:cs="B Lotus"/>
                <w:sz w:val="24"/>
                <w:szCs w:val="24"/>
                <w:lang w:val="tr-TR" w:bidi="fa-IR"/>
              </w:rPr>
            </w:pPr>
          </w:p>
        </w:tc>
        <w:tc>
          <w:tcPr>
            <w:tcW w:w="1052" w:type="dxa"/>
            <w:vAlign w:val="center"/>
          </w:tcPr>
          <w:p w:rsidR="00DA79DA" w:rsidRPr="003D22D7" w:rsidRDefault="00DA79DA" w:rsidP="006979C1">
            <w:pPr>
              <w:spacing w:after="0" w:line="240" w:lineRule="auto"/>
              <w:jc w:val="center"/>
              <w:rPr>
                <w:rFonts w:cs="B Lotus"/>
                <w:sz w:val="24"/>
                <w:szCs w:val="24"/>
                <w:lang w:val="tr-TR" w:bidi="fa-IR"/>
              </w:rPr>
            </w:pPr>
          </w:p>
        </w:tc>
        <w:tc>
          <w:tcPr>
            <w:tcW w:w="6305" w:type="dxa"/>
            <w:vAlign w:val="center"/>
          </w:tcPr>
          <w:p w:rsidR="00DA79DA" w:rsidRPr="003D22D7" w:rsidRDefault="00DA79DA" w:rsidP="006979C1">
            <w:pPr>
              <w:bidi/>
              <w:spacing w:after="0" w:line="240" w:lineRule="auto"/>
              <w:jc w:val="both"/>
              <w:rPr>
                <w:rFonts w:cs="B Lotus"/>
                <w:sz w:val="24"/>
                <w:szCs w:val="24"/>
                <w:lang w:val="tr-TR" w:bidi="fa-IR"/>
              </w:rPr>
            </w:pPr>
            <w:r w:rsidRPr="003D22D7">
              <w:rPr>
                <w:rFonts w:cs="B Lotus" w:hint="cs"/>
                <w:sz w:val="24"/>
                <w:szCs w:val="24"/>
                <w:rtl/>
                <w:lang w:val="tr-TR" w:bidi="fa-IR"/>
              </w:rPr>
              <w:t>کم</w:t>
            </w:r>
            <w:r w:rsidRPr="003D22D7">
              <w:rPr>
                <w:rFonts w:cs="B Lotus"/>
                <w:sz w:val="24"/>
                <w:szCs w:val="24"/>
                <w:rtl/>
                <w:lang w:val="tr-TR" w:bidi="fa-IR"/>
              </w:rPr>
              <w:t xml:space="preserve"> </w:t>
            </w:r>
            <w:r w:rsidRPr="003D22D7">
              <w:rPr>
                <w:rFonts w:cs="B Lotus" w:hint="cs"/>
                <w:sz w:val="24"/>
                <w:szCs w:val="24"/>
                <w:rtl/>
                <w:lang w:val="tr-TR" w:bidi="fa-IR"/>
              </w:rPr>
              <w:t>نمودن</w:t>
            </w:r>
            <w:r w:rsidRPr="003D22D7">
              <w:rPr>
                <w:rFonts w:cs="B Lotus"/>
                <w:sz w:val="24"/>
                <w:szCs w:val="24"/>
                <w:rtl/>
                <w:lang w:val="tr-TR" w:bidi="fa-IR"/>
              </w:rPr>
              <w:t xml:space="preserve"> </w:t>
            </w:r>
            <w:r w:rsidRPr="003D22D7">
              <w:rPr>
                <w:rFonts w:cs="B Lotus" w:hint="cs"/>
                <w:sz w:val="24"/>
                <w:szCs w:val="24"/>
                <w:rtl/>
                <w:lang w:val="tr-TR" w:bidi="fa-IR"/>
              </w:rPr>
              <w:t>از</w:t>
            </w:r>
            <w:r w:rsidRPr="003D22D7">
              <w:rPr>
                <w:rFonts w:cs="B Lotus"/>
                <w:sz w:val="24"/>
                <w:szCs w:val="24"/>
                <w:rtl/>
                <w:lang w:val="tr-TR" w:bidi="fa-IR"/>
              </w:rPr>
              <w:t xml:space="preserve"> </w:t>
            </w:r>
            <w:r w:rsidRPr="003D22D7">
              <w:rPr>
                <w:rFonts w:cs="B Lotus" w:hint="cs"/>
                <w:sz w:val="24"/>
                <w:szCs w:val="24"/>
                <w:rtl/>
                <w:lang w:val="tr-TR" w:bidi="fa-IR"/>
              </w:rPr>
              <w:t>ساعات</w:t>
            </w:r>
            <w:r w:rsidRPr="003D22D7">
              <w:rPr>
                <w:rFonts w:cs="B Lotus"/>
                <w:sz w:val="24"/>
                <w:szCs w:val="24"/>
                <w:rtl/>
                <w:lang w:val="tr-TR" w:bidi="fa-IR"/>
              </w:rPr>
              <w:t xml:space="preserve"> </w:t>
            </w:r>
            <w:r w:rsidRPr="003D22D7">
              <w:rPr>
                <w:rFonts w:cs="B Lotus" w:hint="cs"/>
                <w:sz w:val="24"/>
                <w:szCs w:val="24"/>
                <w:rtl/>
                <w:lang w:val="tr-TR" w:bidi="fa-IR"/>
              </w:rPr>
              <w:t>کاری</w:t>
            </w:r>
            <w:r w:rsidRPr="003D22D7">
              <w:rPr>
                <w:rFonts w:cs="B Lotus"/>
                <w:sz w:val="24"/>
                <w:szCs w:val="24"/>
                <w:rtl/>
                <w:lang w:val="tr-TR" w:bidi="fa-IR"/>
              </w:rPr>
              <w:t xml:space="preserve"> </w:t>
            </w:r>
            <w:r w:rsidRPr="003D22D7">
              <w:rPr>
                <w:rFonts w:cs="B Lotus" w:hint="cs"/>
                <w:sz w:val="24"/>
                <w:szCs w:val="24"/>
                <w:rtl/>
                <w:lang w:val="tr-TR" w:bidi="fa-IR"/>
              </w:rPr>
              <w:t>یا</w:t>
            </w:r>
            <w:r w:rsidRPr="003D22D7">
              <w:rPr>
                <w:rFonts w:cs="B Lotus"/>
                <w:sz w:val="24"/>
                <w:szCs w:val="24"/>
                <w:rtl/>
                <w:lang w:val="tr-TR" w:bidi="fa-IR"/>
              </w:rPr>
              <w:t xml:space="preserve"> </w:t>
            </w:r>
            <w:r w:rsidRPr="003D22D7">
              <w:rPr>
                <w:rFonts w:cs="B Lotus" w:hint="cs"/>
                <w:sz w:val="24"/>
                <w:szCs w:val="24"/>
                <w:rtl/>
                <w:lang w:val="tr-TR" w:bidi="fa-IR"/>
              </w:rPr>
              <w:t>فعالیتهایی</w:t>
            </w:r>
            <w:r w:rsidRPr="003D22D7">
              <w:rPr>
                <w:rFonts w:cs="B Lotus"/>
                <w:sz w:val="24"/>
                <w:szCs w:val="24"/>
                <w:rtl/>
                <w:lang w:val="tr-TR" w:bidi="fa-IR"/>
              </w:rPr>
              <w:t xml:space="preserve"> </w:t>
            </w:r>
            <w:r w:rsidRPr="003D22D7">
              <w:rPr>
                <w:rFonts w:cs="B Lotus" w:hint="cs"/>
                <w:sz w:val="24"/>
                <w:szCs w:val="24"/>
                <w:rtl/>
                <w:lang w:val="tr-TR" w:bidi="fa-IR"/>
              </w:rPr>
              <w:t>که</w:t>
            </w:r>
            <w:r w:rsidRPr="003D22D7">
              <w:rPr>
                <w:rFonts w:cs="B Lotus"/>
                <w:sz w:val="24"/>
                <w:szCs w:val="24"/>
                <w:rtl/>
                <w:lang w:val="tr-TR" w:bidi="fa-IR"/>
              </w:rPr>
              <w:t xml:space="preserve"> </w:t>
            </w:r>
            <w:r w:rsidRPr="003D22D7">
              <w:rPr>
                <w:rFonts w:cs="B Lotus" w:hint="cs"/>
                <w:sz w:val="24"/>
                <w:szCs w:val="24"/>
                <w:rtl/>
                <w:lang w:val="tr-TR" w:bidi="fa-IR"/>
              </w:rPr>
              <w:t>قبلا</w:t>
            </w:r>
            <w:r w:rsidRPr="003D22D7">
              <w:rPr>
                <w:rFonts w:cs="B Lotus"/>
                <w:sz w:val="24"/>
                <w:szCs w:val="24"/>
                <w:rtl/>
                <w:lang w:val="tr-TR" w:bidi="fa-IR"/>
              </w:rPr>
              <w:t xml:space="preserve"> </w:t>
            </w:r>
            <w:r w:rsidRPr="003D22D7">
              <w:rPr>
                <w:rFonts w:cs="B Lotus" w:hint="cs"/>
                <w:sz w:val="24"/>
                <w:szCs w:val="24"/>
                <w:rtl/>
                <w:lang w:val="tr-TR" w:bidi="fa-IR"/>
              </w:rPr>
              <w:t>انجام</w:t>
            </w:r>
            <w:r w:rsidRPr="003D22D7">
              <w:rPr>
                <w:rFonts w:cs="B Lotus"/>
                <w:sz w:val="24"/>
                <w:szCs w:val="24"/>
                <w:rtl/>
                <w:lang w:val="tr-TR" w:bidi="fa-IR"/>
              </w:rPr>
              <w:t xml:space="preserve"> </w:t>
            </w:r>
            <w:r w:rsidRPr="003D22D7">
              <w:rPr>
                <w:rFonts w:cs="B Lotus" w:hint="cs"/>
                <w:sz w:val="24"/>
                <w:szCs w:val="24"/>
                <w:rtl/>
                <w:lang w:val="tr-TR" w:bidi="fa-IR"/>
              </w:rPr>
              <w:t>می</w:t>
            </w:r>
            <w:r w:rsidRPr="003D22D7">
              <w:rPr>
                <w:rFonts w:cs="B Lotus"/>
                <w:sz w:val="24"/>
                <w:szCs w:val="24"/>
                <w:rtl/>
                <w:lang w:val="tr-TR" w:bidi="fa-IR"/>
              </w:rPr>
              <w:t xml:space="preserve"> </w:t>
            </w:r>
            <w:r w:rsidRPr="003D22D7">
              <w:rPr>
                <w:rFonts w:cs="B Lotus" w:hint="cs"/>
                <w:sz w:val="24"/>
                <w:szCs w:val="24"/>
                <w:rtl/>
                <w:lang w:val="tr-TR" w:bidi="fa-IR"/>
              </w:rPr>
              <w:t>دادید</w:t>
            </w:r>
          </w:p>
        </w:tc>
        <w:tc>
          <w:tcPr>
            <w:tcW w:w="590" w:type="dxa"/>
            <w:vAlign w:val="center"/>
          </w:tcPr>
          <w:p w:rsidR="00DA79DA" w:rsidRPr="003D22D7" w:rsidRDefault="00DA79DA" w:rsidP="006979C1">
            <w:pPr>
              <w:bidi/>
              <w:spacing w:after="0" w:line="240" w:lineRule="auto"/>
              <w:jc w:val="center"/>
              <w:rPr>
                <w:rFonts w:cs="B Lotus"/>
                <w:sz w:val="24"/>
                <w:szCs w:val="24"/>
                <w:lang w:val="tr-TR" w:bidi="fa-IR"/>
              </w:rPr>
            </w:pPr>
            <w:r w:rsidRPr="003D22D7">
              <w:rPr>
                <w:rFonts w:cs="B Lotus" w:hint="cs"/>
                <w:sz w:val="24"/>
                <w:szCs w:val="24"/>
                <w:rtl/>
                <w:lang w:val="tr-TR" w:bidi="fa-IR"/>
              </w:rPr>
              <w:t>1</w:t>
            </w:r>
          </w:p>
        </w:tc>
      </w:tr>
      <w:tr w:rsidR="00DA79DA" w:rsidRPr="003D22D7" w:rsidTr="006979C1">
        <w:trPr>
          <w:jc w:val="center"/>
        </w:trPr>
        <w:tc>
          <w:tcPr>
            <w:tcW w:w="890" w:type="dxa"/>
            <w:vAlign w:val="center"/>
          </w:tcPr>
          <w:p w:rsidR="00DA79DA" w:rsidRPr="003D22D7" w:rsidRDefault="00DA79DA" w:rsidP="006979C1">
            <w:pPr>
              <w:spacing w:after="0" w:line="240" w:lineRule="auto"/>
              <w:jc w:val="center"/>
              <w:rPr>
                <w:rFonts w:cs="B Lotus"/>
                <w:sz w:val="24"/>
                <w:szCs w:val="24"/>
                <w:lang w:val="tr-TR" w:bidi="fa-IR"/>
              </w:rPr>
            </w:pPr>
          </w:p>
        </w:tc>
        <w:tc>
          <w:tcPr>
            <w:tcW w:w="1052" w:type="dxa"/>
            <w:vAlign w:val="center"/>
          </w:tcPr>
          <w:p w:rsidR="00DA79DA" w:rsidRPr="003D22D7" w:rsidRDefault="00DA79DA" w:rsidP="006979C1">
            <w:pPr>
              <w:spacing w:after="0" w:line="240" w:lineRule="auto"/>
              <w:jc w:val="center"/>
              <w:rPr>
                <w:rFonts w:cs="B Lotus"/>
                <w:sz w:val="24"/>
                <w:szCs w:val="24"/>
                <w:lang w:val="tr-TR" w:bidi="fa-IR"/>
              </w:rPr>
            </w:pPr>
          </w:p>
        </w:tc>
        <w:tc>
          <w:tcPr>
            <w:tcW w:w="6305" w:type="dxa"/>
            <w:vAlign w:val="center"/>
          </w:tcPr>
          <w:p w:rsidR="00DA79DA" w:rsidRPr="003D22D7" w:rsidRDefault="00DA79DA" w:rsidP="006979C1">
            <w:pPr>
              <w:bidi/>
              <w:spacing w:after="0" w:line="240" w:lineRule="auto"/>
              <w:jc w:val="both"/>
              <w:rPr>
                <w:rFonts w:cs="B Lotus"/>
                <w:sz w:val="24"/>
                <w:szCs w:val="24"/>
                <w:lang w:val="tr-TR" w:bidi="fa-IR"/>
              </w:rPr>
            </w:pPr>
            <w:r w:rsidRPr="003D22D7">
              <w:rPr>
                <w:rFonts w:cs="B Lotus" w:hint="cs"/>
                <w:sz w:val="24"/>
                <w:szCs w:val="24"/>
                <w:rtl/>
                <w:lang w:val="tr-TR" w:bidi="fa-IR"/>
              </w:rPr>
              <w:t>کارآیی و عملکردی کمتر از انچه که از خودتان انتظار داشتید</w:t>
            </w:r>
          </w:p>
        </w:tc>
        <w:tc>
          <w:tcPr>
            <w:tcW w:w="590" w:type="dxa"/>
            <w:vAlign w:val="center"/>
          </w:tcPr>
          <w:p w:rsidR="00DA79DA" w:rsidRPr="003D22D7" w:rsidRDefault="00DA79DA" w:rsidP="006979C1">
            <w:pPr>
              <w:bidi/>
              <w:spacing w:after="0" w:line="240" w:lineRule="auto"/>
              <w:jc w:val="center"/>
              <w:rPr>
                <w:rFonts w:cs="B Lotus"/>
                <w:sz w:val="24"/>
                <w:szCs w:val="24"/>
                <w:lang w:val="tr-TR" w:bidi="fa-IR"/>
              </w:rPr>
            </w:pPr>
            <w:r w:rsidRPr="003D22D7">
              <w:rPr>
                <w:rFonts w:cs="B Lotus" w:hint="cs"/>
                <w:sz w:val="24"/>
                <w:szCs w:val="24"/>
                <w:rtl/>
                <w:lang w:val="tr-TR" w:bidi="fa-IR"/>
              </w:rPr>
              <w:t>2</w:t>
            </w:r>
          </w:p>
        </w:tc>
      </w:tr>
      <w:tr w:rsidR="00DA79DA" w:rsidRPr="003D22D7" w:rsidTr="006979C1">
        <w:trPr>
          <w:jc w:val="center"/>
        </w:trPr>
        <w:tc>
          <w:tcPr>
            <w:tcW w:w="890" w:type="dxa"/>
            <w:vAlign w:val="center"/>
          </w:tcPr>
          <w:p w:rsidR="00DA79DA" w:rsidRPr="003D22D7" w:rsidRDefault="00DA79DA" w:rsidP="006979C1">
            <w:pPr>
              <w:spacing w:after="0" w:line="240" w:lineRule="auto"/>
              <w:jc w:val="center"/>
              <w:rPr>
                <w:rFonts w:cs="B Lotus"/>
                <w:sz w:val="24"/>
                <w:szCs w:val="24"/>
                <w:lang w:val="tr-TR" w:bidi="fa-IR"/>
              </w:rPr>
            </w:pPr>
          </w:p>
        </w:tc>
        <w:tc>
          <w:tcPr>
            <w:tcW w:w="1052" w:type="dxa"/>
            <w:vAlign w:val="center"/>
          </w:tcPr>
          <w:p w:rsidR="00DA79DA" w:rsidRPr="003D22D7" w:rsidRDefault="00DA79DA" w:rsidP="006979C1">
            <w:pPr>
              <w:spacing w:after="0" w:line="240" w:lineRule="auto"/>
              <w:jc w:val="center"/>
              <w:rPr>
                <w:rFonts w:cs="B Lotus"/>
                <w:sz w:val="24"/>
                <w:szCs w:val="24"/>
                <w:lang w:val="tr-TR" w:bidi="fa-IR"/>
              </w:rPr>
            </w:pPr>
          </w:p>
        </w:tc>
        <w:tc>
          <w:tcPr>
            <w:tcW w:w="6305" w:type="dxa"/>
            <w:vAlign w:val="center"/>
          </w:tcPr>
          <w:p w:rsidR="00DA79DA" w:rsidRPr="003D22D7" w:rsidRDefault="00DA79DA" w:rsidP="006979C1">
            <w:pPr>
              <w:bidi/>
              <w:spacing w:after="0" w:line="240" w:lineRule="auto"/>
              <w:jc w:val="both"/>
              <w:rPr>
                <w:rFonts w:cs="B Lotus"/>
                <w:sz w:val="24"/>
                <w:szCs w:val="24"/>
                <w:lang w:val="tr-TR" w:bidi="fa-IR"/>
              </w:rPr>
            </w:pPr>
            <w:r w:rsidRPr="003D22D7">
              <w:rPr>
                <w:rFonts w:cs="B Lotus" w:hint="cs"/>
                <w:sz w:val="24"/>
                <w:szCs w:val="24"/>
                <w:rtl/>
                <w:lang w:val="tr-TR" w:bidi="fa-IR"/>
              </w:rPr>
              <w:t>کم شدن دقت و تمرکزتان به کار یا فعالتیهای روزمره در مقایسه با گذشته</w:t>
            </w:r>
          </w:p>
        </w:tc>
        <w:tc>
          <w:tcPr>
            <w:tcW w:w="590" w:type="dxa"/>
            <w:vAlign w:val="center"/>
          </w:tcPr>
          <w:p w:rsidR="00DA79DA" w:rsidRPr="003D22D7" w:rsidRDefault="00DA79DA" w:rsidP="006979C1">
            <w:pPr>
              <w:bidi/>
              <w:spacing w:after="0" w:line="240" w:lineRule="auto"/>
              <w:jc w:val="center"/>
              <w:rPr>
                <w:rFonts w:cs="B Lotus"/>
                <w:sz w:val="24"/>
                <w:szCs w:val="24"/>
                <w:lang w:val="tr-TR" w:bidi="fa-IR"/>
              </w:rPr>
            </w:pPr>
            <w:r w:rsidRPr="003D22D7">
              <w:rPr>
                <w:rFonts w:cs="B Lotus" w:hint="cs"/>
                <w:sz w:val="24"/>
                <w:szCs w:val="24"/>
                <w:rtl/>
                <w:lang w:val="tr-TR" w:bidi="fa-IR"/>
              </w:rPr>
              <w:t>3</w:t>
            </w:r>
          </w:p>
        </w:tc>
      </w:tr>
    </w:tbl>
    <w:p w:rsidR="00DA79DA" w:rsidRPr="003D22D7" w:rsidRDefault="00DA79DA" w:rsidP="00DA79DA">
      <w:pPr>
        <w:spacing w:line="240" w:lineRule="auto"/>
        <w:jc w:val="right"/>
        <w:rPr>
          <w:rFonts w:cs="B Lotus"/>
          <w:sz w:val="24"/>
          <w:szCs w:val="24"/>
          <w:rtl/>
          <w:lang w:val="tr-TR" w:bidi="fa-IR"/>
        </w:rPr>
      </w:pPr>
    </w:p>
    <w:p w:rsidR="00DA79DA" w:rsidRPr="003D22D7" w:rsidRDefault="00DA79DA" w:rsidP="00DA79DA">
      <w:pPr>
        <w:spacing w:line="240" w:lineRule="auto"/>
        <w:jc w:val="right"/>
        <w:rPr>
          <w:rFonts w:cs="B Lotus"/>
          <w:sz w:val="24"/>
          <w:szCs w:val="24"/>
          <w:rtl/>
          <w:lang w:val="tr-TR" w:bidi="fa-IR"/>
        </w:rPr>
      </w:pPr>
      <w:r w:rsidRPr="003D22D7">
        <w:rPr>
          <w:rFonts w:cs="B Lotus" w:hint="cs"/>
          <w:sz w:val="24"/>
          <w:szCs w:val="24"/>
          <w:rtl/>
          <w:lang w:val="tr-TR" w:bidi="fa-IR"/>
        </w:rPr>
        <w:t xml:space="preserve">- در طول یک ماه گذشته ناراحتی های جسمانی یا روانی تا چه حدی مانع رسیدگی به امور خانه و دیدار با فامیل و دوستان و همسایگان شده است؟          </w:t>
      </w:r>
    </w:p>
    <w:p w:rsidR="00DA79DA" w:rsidRPr="003D22D7" w:rsidRDefault="00DA79DA" w:rsidP="00DA79DA">
      <w:pPr>
        <w:spacing w:line="240" w:lineRule="auto"/>
        <w:jc w:val="center"/>
        <w:rPr>
          <w:rFonts w:cs="B Lotus"/>
          <w:sz w:val="24"/>
          <w:szCs w:val="24"/>
          <w:rtl/>
          <w:lang w:val="tr-TR" w:bidi="fa-IR"/>
        </w:rPr>
      </w:pPr>
      <w:r w:rsidRPr="003D22D7">
        <w:rPr>
          <w:rFonts w:cs="B Lotus" w:hint="cs"/>
          <w:sz w:val="24"/>
          <w:szCs w:val="24"/>
          <w:rtl/>
          <w:lang w:val="tr-TR" w:bidi="fa-IR"/>
        </w:rPr>
        <w:t>1- اصلا</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2- کمی</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3- تا حدی زیاد</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4- زیاد</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5- خیلی زیاد</w:t>
      </w:r>
      <w:r w:rsidRPr="003D22D7">
        <w:rPr>
          <w:rFonts w:ascii="Cambria Math" w:hAnsi="Cambria Math" w:cs="Cambria Math" w:hint="cs"/>
          <w:sz w:val="24"/>
          <w:szCs w:val="24"/>
          <w:rtl/>
          <w:lang w:val="tr-TR" w:bidi="fa-IR"/>
        </w:rPr>
        <w:t>⃝</w:t>
      </w:r>
    </w:p>
    <w:p w:rsidR="00DA79DA" w:rsidRDefault="00DA79DA" w:rsidP="00DA79DA">
      <w:pPr>
        <w:spacing w:line="240" w:lineRule="auto"/>
        <w:jc w:val="right"/>
        <w:rPr>
          <w:rFonts w:cs="B Lotus"/>
          <w:sz w:val="24"/>
          <w:szCs w:val="24"/>
          <w:rtl/>
          <w:lang w:val="tr-TR" w:bidi="fa-IR"/>
        </w:rPr>
      </w:pPr>
    </w:p>
    <w:p w:rsidR="00DA79DA" w:rsidRDefault="00DA79DA" w:rsidP="00DA79DA">
      <w:pPr>
        <w:spacing w:line="240" w:lineRule="auto"/>
        <w:jc w:val="right"/>
        <w:rPr>
          <w:rFonts w:cs="B Lotus"/>
          <w:sz w:val="24"/>
          <w:szCs w:val="24"/>
          <w:rtl/>
          <w:lang w:val="tr-TR" w:bidi="fa-IR"/>
        </w:rPr>
      </w:pPr>
      <w:r w:rsidRPr="003D22D7">
        <w:rPr>
          <w:rFonts w:cs="B Lotus" w:hint="cs"/>
          <w:sz w:val="24"/>
          <w:szCs w:val="24"/>
          <w:rtl/>
          <w:lang w:val="tr-TR" w:bidi="fa-IR"/>
        </w:rPr>
        <w:t>- در طول یک ماه گذشته تا چه حد درد و ناراحتی جسمانی را تجربه کردید؟</w:t>
      </w:r>
    </w:p>
    <w:p w:rsidR="00DA79DA" w:rsidRPr="003D22D7" w:rsidRDefault="00DA79DA" w:rsidP="00DA79DA">
      <w:pPr>
        <w:spacing w:line="240" w:lineRule="auto"/>
        <w:jc w:val="center"/>
        <w:rPr>
          <w:rFonts w:cs="B Lotus"/>
          <w:sz w:val="24"/>
          <w:szCs w:val="24"/>
          <w:rtl/>
          <w:lang w:val="tr-TR" w:bidi="fa-IR"/>
        </w:rPr>
      </w:pPr>
      <w:r w:rsidRPr="003D22D7">
        <w:rPr>
          <w:rFonts w:cs="B Lotus" w:hint="cs"/>
          <w:sz w:val="24"/>
          <w:szCs w:val="24"/>
          <w:rtl/>
          <w:lang w:val="tr-TR" w:bidi="fa-IR"/>
        </w:rPr>
        <w:t>1-اصلا</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2- خیلی کم</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3- کم </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4- تا حدی زیاد</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5- زیاد</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6- خیلی زیاد</w:t>
      </w:r>
      <w:r w:rsidRPr="003D22D7">
        <w:rPr>
          <w:rFonts w:ascii="Cambria Math" w:hAnsi="Cambria Math" w:cs="Cambria Math" w:hint="cs"/>
          <w:sz w:val="24"/>
          <w:szCs w:val="24"/>
          <w:rtl/>
          <w:lang w:val="tr-TR" w:bidi="fa-IR"/>
        </w:rPr>
        <w:t>⃝</w:t>
      </w:r>
    </w:p>
    <w:p w:rsidR="00DA79DA" w:rsidRDefault="00DA79DA" w:rsidP="00DA79DA">
      <w:pPr>
        <w:spacing w:line="240" w:lineRule="auto"/>
        <w:jc w:val="right"/>
        <w:rPr>
          <w:rFonts w:cs="B Lotus"/>
          <w:sz w:val="24"/>
          <w:szCs w:val="24"/>
          <w:rtl/>
          <w:lang w:val="tr-TR" w:bidi="fa-IR"/>
        </w:rPr>
      </w:pPr>
    </w:p>
    <w:p w:rsidR="00DA79DA" w:rsidRDefault="00DA79DA" w:rsidP="00DA79DA">
      <w:pPr>
        <w:spacing w:line="240" w:lineRule="auto"/>
        <w:jc w:val="right"/>
        <w:rPr>
          <w:rFonts w:cs="B Lotus"/>
          <w:sz w:val="24"/>
          <w:szCs w:val="24"/>
          <w:rtl/>
          <w:lang w:val="tr-TR" w:bidi="fa-IR"/>
        </w:rPr>
      </w:pPr>
    </w:p>
    <w:p w:rsidR="00DA79DA" w:rsidRPr="003D22D7" w:rsidRDefault="00DA79DA" w:rsidP="00DA79DA">
      <w:pPr>
        <w:spacing w:line="240" w:lineRule="auto"/>
        <w:jc w:val="right"/>
        <w:rPr>
          <w:rFonts w:cs="B Lotus"/>
          <w:sz w:val="24"/>
          <w:szCs w:val="24"/>
          <w:rtl/>
          <w:lang w:val="tr-TR" w:bidi="fa-IR"/>
        </w:rPr>
      </w:pPr>
      <w:r w:rsidRPr="003D22D7">
        <w:rPr>
          <w:rFonts w:cs="B Lotus" w:hint="cs"/>
          <w:sz w:val="24"/>
          <w:szCs w:val="24"/>
          <w:rtl/>
          <w:lang w:val="tr-TR" w:bidi="fa-IR"/>
        </w:rPr>
        <w:lastRenderedPageBreak/>
        <w:t>- در طول یک ماه گذشته احساس درد و ناراحتی جسمانی تا چه حدی کار و فعالیت شما را دچار مشکل و اختلال کرده است؟</w:t>
      </w:r>
    </w:p>
    <w:p w:rsidR="00DA79DA" w:rsidRPr="003D22D7" w:rsidRDefault="00DA79DA" w:rsidP="00DA79DA">
      <w:pPr>
        <w:spacing w:line="240" w:lineRule="auto"/>
        <w:jc w:val="center"/>
        <w:rPr>
          <w:rFonts w:cs="B Lotus"/>
          <w:sz w:val="24"/>
          <w:szCs w:val="24"/>
          <w:rtl/>
          <w:lang w:val="tr-TR" w:bidi="fa-IR"/>
        </w:rPr>
      </w:pPr>
      <w:r w:rsidRPr="003D22D7">
        <w:rPr>
          <w:rFonts w:cs="B Lotus" w:hint="cs"/>
          <w:sz w:val="24"/>
          <w:szCs w:val="24"/>
          <w:rtl/>
          <w:lang w:val="tr-TR" w:bidi="fa-IR"/>
        </w:rPr>
        <w:t>1- اصلا</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2- کمی</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3- تا حدی زیاد</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4- زیاد </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5- خیلی زیاد</w:t>
      </w:r>
      <w:r w:rsidRPr="003D22D7">
        <w:rPr>
          <w:rFonts w:ascii="Cambria Math" w:hAnsi="Cambria Math" w:cs="Cambria Math" w:hint="cs"/>
          <w:sz w:val="24"/>
          <w:szCs w:val="24"/>
          <w:rtl/>
          <w:lang w:val="tr-TR" w:bidi="fa-IR"/>
        </w:rPr>
        <w:t>⃝</w:t>
      </w:r>
    </w:p>
    <w:p w:rsidR="00DA79DA" w:rsidRPr="003D22D7" w:rsidRDefault="00DA79DA" w:rsidP="00DA79DA">
      <w:pPr>
        <w:spacing w:line="240" w:lineRule="auto"/>
        <w:jc w:val="right"/>
        <w:rPr>
          <w:rFonts w:cs="B Lotus"/>
          <w:sz w:val="24"/>
          <w:szCs w:val="24"/>
          <w:rtl/>
          <w:lang w:val="tr-TR" w:bidi="fa-IR"/>
        </w:rPr>
      </w:pPr>
    </w:p>
    <w:p w:rsidR="00DA79DA" w:rsidRPr="003D22D7" w:rsidRDefault="00DA79DA" w:rsidP="00DA79DA">
      <w:pPr>
        <w:spacing w:line="240" w:lineRule="auto"/>
        <w:jc w:val="right"/>
        <w:rPr>
          <w:rFonts w:cs="B Lotus"/>
          <w:sz w:val="24"/>
          <w:szCs w:val="24"/>
          <w:rtl/>
          <w:lang w:val="tr-TR" w:bidi="fa-IR"/>
        </w:rPr>
      </w:pPr>
      <w:r w:rsidRPr="003D22D7">
        <w:rPr>
          <w:rFonts w:cs="B Lotus" w:hint="cs"/>
          <w:sz w:val="24"/>
          <w:szCs w:val="24"/>
          <w:rtl/>
          <w:lang w:val="tr-TR" w:bidi="fa-IR"/>
        </w:rPr>
        <w:t>- در طول یک ماه گذشته شرایط روحی و روانی شما چگونه بوده است: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055"/>
        <w:gridCol w:w="935"/>
        <w:gridCol w:w="809"/>
        <w:gridCol w:w="816"/>
        <w:gridCol w:w="936"/>
        <w:gridCol w:w="3521"/>
        <w:gridCol w:w="653"/>
      </w:tblGrid>
      <w:tr w:rsidR="00DA79DA" w:rsidRPr="003D22D7" w:rsidTr="006979C1">
        <w:trPr>
          <w:jc w:val="center"/>
        </w:trPr>
        <w:tc>
          <w:tcPr>
            <w:tcW w:w="932"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هیچ وقت</w:t>
            </w:r>
          </w:p>
        </w:tc>
        <w:tc>
          <w:tcPr>
            <w:tcW w:w="1100"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به ندرت</w:t>
            </w:r>
          </w:p>
        </w:tc>
        <w:tc>
          <w:tcPr>
            <w:tcW w:w="966"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بعضی وقت ها</w:t>
            </w:r>
          </w:p>
        </w:tc>
        <w:tc>
          <w:tcPr>
            <w:tcW w:w="831"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خیلی وقت ها</w:t>
            </w:r>
          </w:p>
        </w:tc>
        <w:tc>
          <w:tcPr>
            <w:tcW w:w="833"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اغلب</w:t>
            </w:r>
            <w:r w:rsidRPr="003D22D7">
              <w:rPr>
                <w:rFonts w:cs="B Lotus"/>
                <w:sz w:val="24"/>
                <w:szCs w:val="24"/>
                <w:rtl/>
                <w:lang w:val="tr-TR" w:bidi="fa-IR"/>
              </w:rPr>
              <w:t xml:space="preserve"> </w:t>
            </w:r>
            <w:r w:rsidRPr="003D22D7">
              <w:rPr>
                <w:rFonts w:cs="B Lotus" w:hint="cs"/>
                <w:sz w:val="24"/>
                <w:szCs w:val="24"/>
                <w:rtl/>
                <w:lang w:val="tr-TR" w:bidi="fa-IR"/>
              </w:rPr>
              <w:t>اوقات</w:t>
            </w:r>
          </w:p>
        </w:tc>
        <w:tc>
          <w:tcPr>
            <w:tcW w:w="967" w:type="dxa"/>
            <w:shd w:val="clear" w:color="auto" w:fill="D9D9D9"/>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تمام</w:t>
            </w:r>
            <w:r w:rsidRPr="003D22D7">
              <w:rPr>
                <w:rFonts w:cs="B Lotus"/>
                <w:sz w:val="24"/>
                <w:szCs w:val="24"/>
                <w:rtl/>
                <w:lang w:val="tr-TR" w:bidi="fa-IR"/>
              </w:rPr>
              <w:t xml:space="preserve"> </w:t>
            </w:r>
            <w:r w:rsidRPr="003D22D7">
              <w:rPr>
                <w:rFonts w:cs="B Lotus" w:hint="cs"/>
                <w:sz w:val="24"/>
                <w:szCs w:val="24"/>
                <w:rtl/>
                <w:lang w:val="tr-TR" w:bidi="fa-IR"/>
              </w:rPr>
              <w:t>اوقات</w:t>
            </w:r>
          </w:p>
        </w:tc>
        <w:tc>
          <w:tcPr>
            <w:tcW w:w="3812" w:type="dxa"/>
            <w:tcBorders>
              <w:tr2bl w:val="single" w:sz="4" w:space="0" w:color="auto"/>
            </w:tcBorders>
            <w:shd w:val="clear" w:color="auto" w:fill="D9D9D9"/>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 xml:space="preserve">                                          جواب</w:t>
            </w:r>
          </w:p>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سوال</w:t>
            </w:r>
          </w:p>
        </w:tc>
        <w:tc>
          <w:tcPr>
            <w:tcW w:w="590" w:type="dxa"/>
            <w:tcBorders>
              <w:tr2bl w:val="nil"/>
            </w:tcBorders>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ردیف</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احساس</w:t>
            </w:r>
            <w:r w:rsidRPr="003D22D7">
              <w:rPr>
                <w:rFonts w:cs="B Lotus"/>
                <w:sz w:val="24"/>
                <w:szCs w:val="24"/>
                <w:rtl/>
                <w:lang w:val="tr-TR" w:bidi="fa-IR"/>
              </w:rPr>
              <w:t xml:space="preserve"> </w:t>
            </w:r>
            <w:r w:rsidRPr="003D22D7">
              <w:rPr>
                <w:rFonts w:cs="B Lotus" w:hint="cs"/>
                <w:sz w:val="24"/>
                <w:szCs w:val="24"/>
                <w:rtl/>
                <w:lang w:val="tr-TR" w:bidi="fa-IR"/>
              </w:rPr>
              <w:t>شادی</w:t>
            </w:r>
            <w:r w:rsidRPr="003D22D7">
              <w:rPr>
                <w:rFonts w:cs="B Lotus"/>
                <w:sz w:val="24"/>
                <w:szCs w:val="24"/>
                <w:rtl/>
                <w:lang w:val="tr-TR" w:bidi="fa-IR"/>
              </w:rPr>
              <w:t xml:space="preserve"> </w:t>
            </w:r>
            <w:r w:rsidRPr="003D22D7">
              <w:rPr>
                <w:rFonts w:cs="B Lotus" w:hint="cs"/>
                <w:sz w:val="24"/>
                <w:szCs w:val="24"/>
                <w:rtl/>
                <w:lang w:val="tr-TR" w:bidi="fa-IR"/>
              </w:rPr>
              <w:t>و</w:t>
            </w:r>
            <w:r w:rsidRPr="003D22D7">
              <w:rPr>
                <w:rFonts w:cs="B Lotus"/>
                <w:sz w:val="24"/>
                <w:szCs w:val="24"/>
                <w:rtl/>
                <w:lang w:val="tr-TR" w:bidi="fa-IR"/>
              </w:rPr>
              <w:t xml:space="preserve"> </w:t>
            </w:r>
            <w:r w:rsidRPr="003D22D7">
              <w:rPr>
                <w:rFonts w:cs="B Lotus" w:hint="cs"/>
                <w:sz w:val="24"/>
                <w:szCs w:val="24"/>
                <w:rtl/>
                <w:lang w:val="tr-TR" w:bidi="fa-IR"/>
              </w:rPr>
              <w:t>نشاط</w:t>
            </w:r>
            <w:r w:rsidRPr="003D22D7">
              <w:rPr>
                <w:rFonts w:cs="B Lotus"/>
                <w:sz w:val="24"/>
                <w:szCs w:val="24"/>
                <w:rtl/>
                <w:lang w:val="tr-TR" w:bidi="fa-IR"/>
              </w:rPr>
              <w:t xml:space="preserve"> </w:t>
            </w:r>
            <w:r w:rsidRPr="003D22D7">
              <w:rPr>
                <w:rFonts w:cs="B Lotus" w:hint="cs"/>
                <w:sz w:val="24"/>
                <w:szCs w:val="24"/>
                <w:rtl/>
                <w:lang w:val="tr-TR" w:bidi="fa-IR"/>
              </w:rPr>
              <w:t>می</w:t>
            </w:r>
            <w:r w:rsidRPr="003D22D7">
              <w:rPr>
                <w:rFonts w:cs="B Lotus"/>
                <w:sz w:val="24"/>
                <w:szCs w:val="24"/>
                <w:rtl/>
                <w:lang w:val="tr-TR" w:bidi="fa-IR"/>
              </w:rPr>
              <w:t xml:space="preserve"> </w:t>
            </w:r>
            <w:r w:rsidRPr="003D22D7">
              <w:rPr>
                <w:rFonts w:cs="B Lotus" w:hint="cs"/>
                <w:sz w:val="24"/>
                <w:szCs w:val="24"/>
                <w:rtl/>
                <w:lang w:val="tr-TR" w:bidi="fa-IR"/>
              </w:rPr>
              <w:t>کردم</w:t>
            </w:r>
          </w:p>
        </w:tc>
        <w:tc>
          <w:tcPr>
            <w:tcW w:w="590" w:type="dxa"/>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1</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فردی</w:t>
            </w:r>
            <w:r w:rsidRPr="003D22D7">
              <w:rPr>
                <w:rFonts w:cs="B Lotus"/>
                <w:sz w:val="24"/>
                <w:szCs w:val="24"/>
                <w:rtl/>
                <w:lang w:val="tr-TR" w:bidi="fa-IR"/>
              </w:rPr>
              <w:t xml:space="preserve"> </w:t>
            </w:r>
            <w:r w:rsidRPr="003D22D7">
              <w:rPr>
                <w:rFonts w:cs="B Lotus" w:hint="cs"/>
                <w:sz w:val="24"/>
                <w:szCs w:val="24"/>
                <w:rtl/>
                <w:lang w:val="tr-TR" w:bidi="fa-IR"/>
              </w:rPr>
              <w:t>عصبی بودم.</w:t>
            </w:r>
          </w:p>
        </w:tc>
        <w:tc>
          <w:tcPr>
            <w:tcW w:w="590" w:type="dxa"/>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2</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احساس</w:t>
            </w:r>
            <w:r w:rsidRPr="003D22D7">
              <w:rPr>
                <w:rFonts w:cs="B Lotus"/>
                <w:sz w:val="24"/>
                <w:szCs w:val="24"/>
                <w:rtl/>
                <w:lang w:val="tr-TR" w:bidi="fa-IR"/>
              </w:rPr>
              <w:t xml:space="preserve"> </w:t>
            </w:r>
            <w:r w:rsidRPr="003D22D7">
              <w:rPr>
                <w:rFonts w:cs="B Lotus" w:hint="cs"/>
                <w:sz w:val="24"/>
                <w:szCs w:val="24"/>
                <w:rtl/>
                <w:lang w:val="tr-TR" w:bidi="fa-IR"/>
              </w:rPr>
              <w:t>افسردگی</w:t>
            </w:r>
            <w:r w:rsidRPr="003D22D7">
              <w:rPr>
                <w:rFonts w:cs="B Lotus"/>
                <w:sz w:val="24"/>
                <w:szCs w:val="24"/>
                <w:rtl/>
                <w:lang w:val="tr-TR" w:bidi="fa-IR"/>
              </w:rPr>
              <w:t xml:space="preserve"> </w:t>
            </w:r>
            <w:r w:rsidRPr="003D22D7">
              <w:rPr>
                <w:rFonts w:cs="B Lotus" w:hint="cs"/>
                <w:sz w:val="24"/>
                <w:szCs w:val="24"/>
                <w:rtl/>
                <w:lang w:val="tr-TR" w:bidi="fa-IR"/>
              </w:rPr>
              <w:t>شدیدی</w:t>
            </w:r>
            <w:r w:rsidRPr="003D22D7">
              <w:rPr>
                <w:rFonts w:cs="B Lotus"/>
                <w:sz w:val="24"/>
                <w:szCs w:val="24"/>
                <w:rtl/>
                <w:lang w:val="tr-TR" w:bidi="fa-IR"/>
              </w:rPr>
              <w:t xml:space="preserve"> </w:t>
            </w:r>
            <w:r w:rsidRPr="003D22D7">
              <w:rPr>
                <w:rFonts w:cs="B Lotus" w:hint="cs"/>
                <w:sz w:val="24"/>
                <w:szCs w:val="24"/>
                <w:rtl/>
                <w:lang w:val="tr-TR" w:bidi="fa-IR"/>
              </w:rPr>
              <w:t>داشتم</w:t>
            </w:r>
            <w:r w:rsidRPr="003D22D7">
              <w:rPr>
                <w:rFonts w:cs="B Lotus"/>
                <w:sz w:val="24"/>
                <w:szCs w:val="24"/>
                <w:rtl/>
                <w:lang w:val="tr-TR" w:bidi="fa-IR"/>
              </w:rPr>
              <w:t xml:space="preserve"> </w:t>
            </w:r>
            <w:r w:rsidRPr="003D22D7">
              <w:rPr>
                <w:rFonts w:cs="B Lotus" w:hint="cs"/>
                <w:sz w:val="24"/>
                <w:szCs w:val="24"/>
                <w:rtl/>
                <w:lang w:val="tr-TR" w:bidi="fa-IR"/>
              </w:rPr>
              <w:t>که</w:t>
            </w:r>
            <w:r w:rsidRPr="003D22D7">
              <w:rPr>
                <w:rFonts w:cs="B Lotus"/>
                <w:sz w:val="24"/>
                <w:szCs w:val="24"/>
                <w:rtl/>
                <w:lang w:val="tr-TR" w:bidi="fa-IR"/>
              </w:rPr>
              <w:t xml:space="preserve"> </w:t>
            </w:r>
            <w:r w:rsidRPr="003D22D7">
              <w:rPr>
                <w:rFonts w:cs="B Lotus" w:hint="cs"/>
                <w:sz w:val="24"/>
                <w:szCs w:val="24"/>
                <w:rtl/>
                <w:lang w:val="tr-TR" w:bidi="fa-IR"/>
              </w:rPr>
              <w:t>احساس</w:t>
            </w:r>
            <w:r w:rsidRPr="003D22D7">
              <w:rPr>
                <w:rFonts w:cs="B Lotus"/>
                <w:sz w:val="24"/>
                <w:szCs w:val="24"/>
                <w:rtl/>
                <w:lang w:val="tr-TR" w:bidi="fa-IR"/>
              </w:rPr>
              <w:t xml:space="preserve"> </w:t>
            </w:r>
            <w:r w:rsidRPr="003D22D7">
              <w:rPr>
                <w:rFonts w:cs="B Lotus" w:hint="cs"/>
                <w:sz w:val="24"/>
                <w:szCs w:val="24"/>
                <w:rtl/>
                <w:lang w:val="tr-TR" w:bidi="fa-IR"/>
              </w:rPr>
              <w:t>می</w:t>
            </w:r>
            <w:r w:rsidRPr="003D22D7">
              <w:rPr>
                <w:rFonts w:cs="B Lotus"/>
                <w:sz w:val="24"/>
                <w:szCs w:val="24"/>
                <w:rtl/>
                <w:lang w:val="tr-TR" w:bidi="fa-IR"/>
              </w:rPr>
              <w:t xml:space="preserve"> </w:t>
            </w:r>
            <w:r w:rsidRPr="003D22D7">
              <w:rPr>
                <w:rFonts w:cs="B Lotus" w:hint="cs"/>
                <w:sz w:val="24"/>
                <w:szCs w:val="24"/>
                <w:rtl/>
                <w:lang w:val="tr-TR" w:bidi="fa-IR"/>
              </w:rPr>
              <w:t>کردم</w:t>
            </w:r>
            <w:r w:rsidRPr="003D22D7">
              <w:rPr>
                <w:rFonts w:cs="B Lotus"/>
                <w:sz w:val="24"/>
                <w:szCs w:val="24"/>
                <w:rtl/>
                <w:lang w:val="tr-TR" w:bidi="fa-IR"/>
              </w:rPr>
              <w:t xml:space="preserve"> </w:t>
            </w:r>
            <w:r w:rsidRPr="003D22D7">
              <w:rPr>
                <w:rFonts w:cs="B Lotus" w:hint="cs"/>
                <w:sz w:val="24"/>
                <w:szCs w:val="24"/>
                <w:rtl/>
                <w:lang w:val="tr-TR" w:bidi="fa-IR"/>
              </w:rPr>
              <w:t>هیچ</w:t>
            </w:r>
            <w:r w:rsidRPr="003D22D7">
              <w:rPr>
                <w:rFonts w:cs="B Lotus"/>
                <w:sz w:val="24"/>
                <w:szCs w:val="24"/>
                <w:rtl/>
                <w:lang w:val="tr-TR" w:bidi="fa-IR"/>
              </w:rPr>
              <w:t xml:space="preserve"> </w:t>
            </w:r>
            <w:r w:rsidRPr="003D22D7">
              <w:rPr>
                <w:rFonts w:cs="B Lotus" w:hint="cs"/>
                <w:sz w:val="24"/>
                <w:szCs w:val="24"/>
                <w:rtl/>
                <w:lang w:val="tr-TR" w:bidi="fa-IR"/>
              </w:rPr>
              <w:t>چیزی</w:t>
            </w:r>
            <w:r w:rsidRPr="003D22D7">
              <w:rPr>
                <w:rFonts w:cs="B Lotus"/>
                <w:sz w:val="24"/>
                <w:szCs w:val="24"/>
                <w:rtl/>
                <w:lang w:val="tr-TR" w:bidi="fa-IR"/>
              </w:rPr>
              <w:t xml:space="preserve"> </w:t>
            </w:r>
            <w:r w:rsidRPr="003D22D7">
              <w:rPr>
                <w:rFonts w:cs="B Lotus" w:hint="cs"/>
                <w:sz w:val="24"/>
                <w:szCs w:val="24"/>
                <w:rtl/>
                <w:lang w:val="tr-TR" w:bidi="fa-IR"/>
              </w:rPr>
              <w:t>نمی</w:t>
            </w:r>
            <w:r w:rsidRPr="003D22D7">
              <w:rPr>
                <w:rFonts w:cs="B Lotus"/>
                <w:sz w:val="24"/>
                <w:szCs w:val="24"/>
                <w:rtl/>
                <w:lang w:val="tr-TR" w:bidi="fa-IR"/>
              </w:rPr>
              <w:t xml:space="preserve"> </w:t>
            </w:r>
            <w:r w:rsidRPr="003D22D7">
              <w:rPr>
                <w:rFonts w:cs="B Lotus" w:hint="cs"/>
                <w:sz w:val="24"/>
                <w:szCs w:val="24"/>
                <w:rtl/>
                <w:lang w:val="tr-TR" w:bidi="fa-IR"/>
              </w:rPr>
              <w:t>تواند</w:t>
            </w:r>
            <w:r w:rsidRPr="003D22D7">
              <w:rPr>
                <w:rFonts w:cs="B Lotus"/>
                <w:sz w:val="24"/>
                <w:szCs w:val="24"/>
                <w:rtl/>
                <w:lang w:val="tr-TR" w:bidi="fa-IR"/>
              </w:rPr>
              <w:t xml:space="preserve"> </w:t>
            </w:r>
            <w:r w:rsidRPr="003D22D7">
              <w:rPr>
                <w:rFonts w:cs="B Lotus" w:hint="cs"/>
                <w:sz w:val="24"/>
                <w:szCs w:val="24"/>
                <w:rtl/>
                <w:lang w:val="tr-TR" w:bidi="fa-IR"/>
              </w:rPr>
              <w:t>مرا</w:t>
            </w:r>
            <w:r w:rsidRPr="003D22D7">
              <w:rPr>
                <w:rFonts w:cs="B Lotus"/>
                <w:sz w:val="24"/>
                <w:szCs w:val="24"/>
                <w:rtl/>
                <w:lang w:val="tr-TR" w:bidi="fa-IR"/>
              </w:rPr>
              <w:t xml:space="preserve"> </w:t>
            </w:r>
            <w:r w:rsidRPr="003D22D7">
              <w:rPr>
                <w:rFonts w:cs="B Lotus" w:hint="cs"/>
                <w:sz w:val="24"/>
                <w:szCs w:val="24"/>
                <w:rtl/>
                <w:lang w:val="tr-TR" w:bidi="fa-IR"/>
              </w:rPr>
              <w:t>از</w:t>
            </w:r>
            <w:r w:rsidRPr="003D22D7">
              <w:rPr>
                <w:rFonts w:cs="B Lotus"/>
                <w:sz w:val="24"/>
                <w:szCs w:val="24"/>
                <w:rtl/>
                <w:lang w:val="tr-TR" w:bidi="fa-IR"/>
              </w:rPr>
              <w:t xml:space="preserve"> </w:t>
            </w:r>
            <w:r w:rsidRPr="003D22D7">
              <w:rPr>
                <w:rFonts w:cs="B Lotus" w:hint="cs"/>
                <w:sz w:val="24"/>
                <w:szCs w:val="24"/>
                <w:rtl/>
                <w:lang w:val="tr-TR" w:bidi="fa-IR"/>
              </w:rPr>
              <w:t>این</w:t>
            </w:r>
            <w:r w:rsidRPr="003D22D7">
              <w:rPr>
                <w:rFonts w:cs="B Lotus"/>
                <w:sz w:val="24"/>
                <w:szCs w:val="24"/>
                <w:rtl/>
                <w:lang w:val="tr-TR" w:bidi="fa-IR"/>
              </w:rPr>
              <w:t xml:space="preserve"> </w:t>
            </w:r>
            <w:r w:rsidRPr="003D22D7">
              <w:rPr>
                <w:rFonts w:cs="B Lotus" w:hint="cs"/>
                <w:sz w:val="24"/>
                <w:szCs w:val="24"/>
                <w:rtl/>
                <w:lang w:val="tr-TR" w:bidi="fa-IR"/>
              </w:rPr>
              <w:t>وضع</w:t>
            </w:r>
            <w:r w:rsidRPr="003D22D7">
              <w:rPr>
                <w:rFonts w:cs="B Lotus"/>
                <w:sz w:val="24"/>
                <w:szCs w:val="24"/>
                <w:rtl/>
                <w:lang w:val="tr-TR" w:bidi="fa-IR"/>
              </w:rPr>
              <w:t xml:space="preserve"> </w:t>
            </w:r>
            <w:r w:rsidRPr="003D22D7">
              <w:rPr>
                <w:rFonts w:cs="B Lotus" w:hint="cs"/>
                <w:sz w:val="24"/>
                <w:szCs w:val="24"/>
                <w:rtl/>
                <w:lang w:val="tr-TR" w:bidi="fa-IR"/>
              </w:rPr>
              <w:t>خارج</w:t>
            </w:r>
            <w:r w:rsidRPr="003D22D7">
              <w:rPr>
                <w:rFonts w:cs="B Lotus"/>
                <w:sz w:val="24"/>
                <w:szCs w:val="24"/>
                <w:rtl/>
                <w:lang w:val="tr-TR" w:bidi="fa-IR"/>
              </w:rPr>
              <w:t xml:space="preserve"> </w:t>
            </w:r>
            <w:r w:rsidRPr="003D22D7">
              <w:rPr>
                <w:rFonts w:cs="B Lotus" w:hint="cs"/>
                <w:sz w:val="24"/>
                <w:szCs w:val="24"/>
                <w:rtl/>
                <w:lang w:val="tr-TR" w:bidi="fa-IR"/>
              </w:rPr>
              <w:t>کند</w:t>
            </w:r>
          </w:p>
        </w:tc>
        <w:tc>
          <w:tcPr>
            <w:tcW w:w="590" w:type="dxa"/>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3</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احساس</w:t>
            </w:r>
            <w:r w:rsidRPr="003D22D7">
              <w:rPr>
                <w:rFonts w:cs="B Lotus"/>
                <w:sz w:val="24"/>
                <w:szCs w:val="24"/>
                <w:rtl/>
                <w:lang w:val="tr-TR" w:bidi="fa-IR"/>
              </w:rPr>
              <w:t xml:space="preserve"> </w:t>
            </w:r>
            <w:r w:rsidRPr="003D22D7">
              <w:rPr>
                <w:rFonts w:cs="B Lotus" w:hint="cs"/>
                <w:sz w:val="24"/>
                <w:szCs w:val="24"/>
                <w:rtl/>
                <w:lang w:val="tr-TR" w:bidi="fa-IR"/>
              </w:rPr>
              <w:t>راحتی</w:t>
            </w:r>
            <w:r w:rsidRPr="003D22D7">
              <w:rPr>
                <w:rFonts w:cs="B Lotus"/>
                <w:sz w:val="24"/>
                <w:szCs w:val="24"/>
                <w:rtl/>
                <w:lang w:val="tr-TR" w:bidi="fa-IR"/>
              </w:rPr>
              <w:t xml:space="preserve"> </w:t>
            </w:r>
            <w:r w:rsidRPr="003D22D7">
              <w:rPr>
                <w:rFonts w:cs="B Lotus" w:hint="cs"/>
                <w:sz w:val="24"/>
                <w:szCs w:val="24"/>
                <w:rtl/>
                <w:lang w:val="tr-TR" w:bidi="fa-IR"/>
              </w:rPr>
              <w:t>و</w:t>
            </w:r>
            <w:r w:rsidRPr="003D22D7">
              <w:rPr>
                <w:rFonts w:cs="B Lotus"/>
                <w:sz w:val="24"/>
                <w:szCs w:val="24"/>
                <w:rtl/>
                <w:lang w:val="tr-TR" w:bidi="fa-IR"/>
              </w:rPr>
              <w:t xml:space="preserve"> </w:t>
            </w:r>
            <w:r w:rsidRPr="003D22D7">
              <w:rPr>
                <w:rFonts w:cs="B Lotus" w:hint="cs"/>
                <w:sz w:val="24"/>
                <w:szCs w:val="24"/>
                <w:rtl/>
                <w:lang w:val="tr-TR" w:bidi="fa-IR"/>
              </w:rPr>
              <w:t>آرامش</w:t>
            </w:r>
            <w:r w:rsidRPr="003D22D7">
              <w:rPr>
                <w:rFonts w:cs="B Lotus"/>
                <w:sz w:val="24"/>
                <w:szCs w:val="24"/>
                <w:rtl/>
                <w:lang w:val="tr-TR" w:bidi="fa-IR"/>
              </w:rPr>
              <w:t xml:space="preserve"> </w:t>
            </w:r>
            <w:r w:rsidRPr="003D22D7">
              <w:rPr>
                <w:rFonts w:cs="B Lotus" w:hint="cs"/>
                <w:sz w:val="24"/>
                <w:szCs w:val="24"/>
                <w:rtl/>
                <w:lang w:val="tr-TR" w:bidi="fa-IR"/>
              </w:rPr>
              <w:t>داشتم</w:t>
            </w:r>
          </w:p>
        </w:tc>
        <w:tc>
          <w:tcPr>
            <w:tcW w:w="590" w:type="dxa"/>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4</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احساس می کردم انرژی و توان زیادی دارم</w:t>
            </w:r>
          </w:p>
        </w:tc>
        <w:tc>
          <w:tcPr>
            <w:tcW w:w="590" w:type="dxa"/>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5</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احساس یاس و ناامیدی می کردم.</w:t>
            </w:r>
          </w:p>
        </w:tc>
        <w:tc>
          <w:tcPr>
            <w:tcW w:w="590" w:type="dxa"/>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6</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احساس می کردم که از کار افتاده و ناتوان شده ام</w:t>
            </w:r>
          </w:p>
        </w:tc>
        <w:tc>
          <w:tcPr>
            <w:tcW w:w="590" w:type="dxa"/>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7</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فرد شادی بودم</w:t>
            </w:r>
          </w:p>
        </w:tc>
        <w:tc>
          <w:tcPr>
            <w:tcW w:w="590" w:type="dxa"/>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8</w:t>
            </w:r>
          </w:p>
        </w:tc>
      </w:tr>
      <w:tr w:rsidR="00DA79DA" w:rsidRPr="003D22D7" w:rsidTr="006979C1">
        <w:trPr>
          <w:jc w:val="center"/>
        </w:trPr>
        <w:tc>
          <w:tcPr>
            <w:tcW w:w="932" w:type="dxa"/>
          </w:tcPr>
          <w:p w:rsidR="00DA79DA" w:rsidRPr="003D22D7" w:rsidRDefault="00DA79DA" w:rsidP="006979C1">
            <w:pPr>
              <w:spacing w:after="0" w:line="240" w:lineRule="auto"/>
              <w:jc w:val="right"/>
              <w:rPr>
                <w:rFonts w:cs="B Lotus"/>
                <w:sz w:val="24"/>
                <w:szCs w:val="24"/>
                <w:lang w:val="tr-TR" w:bidi="fa-IR"/>
              </w:rPr>
            </w:pPr>
          </w:p>
        </w:tc>
        <w:tc>
          <w:tcPr>
            <w:tcW w:w="1100" w:type="dxa"/>
          </w:tcPr>
          <w:p w:rsidR="00DA79DA" w:rsidRPr="003D22D7" w:rsidRDefault="00DA79DA" w:rsidP="006979C1">
            <w:pPr>
              <w:spacing w:after="0" w:line="240" w:lineRule="auto"/>
              <w:jc w:val="right"/>
              <w:rPr>
                <w:rFonts w:cs="B Lotus"/>
                <w:sz w:val="24"/>
                <w:szCs w:val="24"/>
                <w:lang w:val="tr-TR" w:bidi="fa-IR"/>
              </w:rPr>
            </w:pPr>
          </w:p>
        </w:tc>
        <w:tc>
          <w:tcPr>
            <w:tcW w:w="966" w:type="dxa"/>
          </w:tcPr>
          <w:p w:rsidR="00DA79DA" w:rsidRPr="003D22D7" w:rsidRDefault="00DA79DA" w:rsidP="006979C1">
            <w:pPr>
              <w:spacing w:after="0" w:line="240" w:lineRule="auto"/>
              <w:jc w:val="right"/>
              <w:rPr>
                <w:rFonts w:cs="B Lotus"/>
                <w:sz w:val="24"/>
                <w:szCs w:val="24"/>
                <w:lang w:val="tr-TR" w:bidi="fa-IR"/>
              </w:rPr>
            </w:pPr>
          </w:p>
        </w:tc>
        <w:tc>
          <w:tcPr>
            <w:tcW w:w="831" w:type="dxa"/>
          </w:tcPr>
          <w:p w:rsidR="00DA79DA" w:rsidRPr="003D22D7" w:rsidRDefault="00DA79DA" w:rsidP="006979C1">
            <w:pPr>
              <w:spacing w:after="0" w:line="240" w:lineRule="auto"/>
              <w:jc w:val="right"/>
              <w:rPr>
                <w:rFonts w:cs="B Lotus"/>
                <w:sz w:val="24"/>
                <w:szCs w:val="24"/>
                <w:lang w:val="tr-TR" w:bidi="fa-IR"/>
              </w:rPr>
            </w:pPr>
          </w:p>
        </w:tc>
        <w:tc>
          <w:tcPr>
            <w:tcW w:w="833" w:type="dxa"/>
          </w:tcPr>
          <w:p w:rsidR="00DA79DA" w:rsidRPr="003D22D7" w:rsidRDefault="00DA79DA" w:rsidP="006979C1">
            <w:pPr>
              <w:spacing w:after="0" w:line="240" w:lineRule="auto"/>
              <w:jc w:val="right"/>
              <w:rPr>
                <w:rFonts w:cs="B Lotus"/>
                <w:sz w:val="24"/>
                <w:szCs w:val="24"/>
                <w:lang w:val="tr-TR" w:bidi="fa-IR"/>
              </w:rPr>
            </w:pPr>
          </w:p>
        </w:tc>
        <w:tc>
          <w:tcPr>
            <w:tcW w:w="967" w:type="dxa"/>
          </w:tcPr>
          <w:p w:rsidR="00DA79DA" w:rsidRPr="003D22D7" w:rsidRDefault="00DA79DA" w:rsidP="006979C1">
            <w:pPr>
              <w:spacing w:after="0" w:line="240" w:lineRule="auto"/>
              <w:jc w:val="right"/>
              <w:rPr>
                <w:rFonts w:cs="B Lotus"/>
                <w:sz w:val="24"/>
                <w:szCs w:val="24"/>
                <w:lang w:val="tr-TR" w:bidi="fa-IR"/>
              </w:rPr>
            </w:pPr>
          </w:p>
        </w:tc>
        <w:tc>
          <w:tcPr>
            <w:tcW w:w="3812"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احساس خستگی می کردم</w:t>
            </w:r>
          </w:p>
        </w:tc>
        <w:tc>
          <w:tcPr>
            <w:tcW w:w="590" w:type="dxa"/>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9</w:t>
            </w:r>
          </w:p>
        </w:tc>
      </w:tr>
    </w:tbl>
    <w:p w:rsidR="00DA79DA" w:rsidRPr="003D22D7" w:rsidRDefault="00DA79DA" w:rsidP="00DA79DA">
      <w:pPr>
        <w:bidi/>
        <w:spacing w:line="240" w:lineRule="auto"/>
        <w:jc w:val="both"/>
        <w:rPr>
          <w:rFonts w:cs="B Lotus"/>
          <w:sz w:val="24"/>
          <w:szCs w:val="24"/>
          <w:rtl/>
          <w:lang w:val="tr-TR" w:bidi="fa-IR"/>
        </w:rPr>
      </w:pPr>
    </w:p>
    <w:p w:rsidR="00DA79DA" w:rsidRPr="003D22D7" w:rsidRDefault="00DA79DA" w:rsidP="00DA79DA">
      <w:pPr>
        <w:bidi/>
        <w:spacing w:line="240" w:lineRule="auto"/>
        <w:jc w:val="both"/>
        <w:rPr>
          <w:rFonts w:cs="B Lotus"/>
          <w:sz w:val="24"/>
          <w:szCs w:val="24"/>
          <w:rtl/>
          <w:lang w:val="tr-TR" w:bidi="fa-IR"/>
        </w:rPr>
      </w:pPr>
      <w:r w:rsidRPr="003D22D7">
        <w:rPr>
          <w:rFonts w:cs="B Lotus" w:hint="cs"/>
          <w:sz w:val="24"/>
          <w:szCs w:val="24"/>
          <w:rtl/>
          <w:lang w:val="tr-TR" w:bidi="fa-IR"/>
        </w:rPr>
        <w:t xml:space="preserve">- در طی یک ماه گذشته ناراحتی های جسمانی و مریضی یا مشکلات عصبی و روانی و بی حوصلگی تا چه حدی باعث شده است که شما نتوانید فعالیتهای اجتماعی مانند دیدار با دوستان یا رفت و آمد با فامیل یا حضور در مکانهای عمومی را تجربه نمایید. </w:t>
      </w:r>
    </w:p>
    <w:p w:rsidR="00DA79DA" w:rsidRPr="003D22D7" w:rsidRDefault="00DA79DA" w:rsidP="00DA79DA">
      <w:pPr>
        <w:bidi/>
        <w:spacing w:line="240" w:lineRule="auto"/>
        <w:jc w:val="center"/>
        <w:rPr>
          <w:rFonts w:cs="B Lotus"/>
          <w:sz w:val="24"/>
          <w:szCs w:val="24"/>
          <w:rtl/>
          <w:lang w:val="tr-TR" w:bidi="fa-IR"/>
        </w:rPr>
      </w:pPr>
      <w:r w:rsidRPr="003D22D7">
        <w:rPr>
          <w:rFonts w:cs="B Lotus" w:hint="cs"/>
          <w:sz w:val="24"/>
          <w:szCs w:val="24"/>
          <w:rtl/>
          <w:lang w:val="tr-TR" w:bidi="fa-IR"/>
        </w:rPr>
        <w:t>1- همه اوقات</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2- بیشتر اوقات</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3- گاهی اوقات</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4- خیلی به ندرت</w:t>
      </w:r>
      <w:r w:rsidRPr="003D22D7">
        <w:rPr>
          <w:rFonts w:ascii="Cambria Math" w:hAnsi="Cambria Math" w:cs="Cambria Math" w:hint="cs"/>
          <w:sz w:val="24"/>
          <w:szCs w:val="24"/>
          <w:rtl/>
          <w:lang w:val="tr-TR" w:bidi="fa-IR"/>
        </w:rPr>
        <w:t>⃝</w:t>
      </w:r>
      <w:r w:rsidRPr="003D22D7">
        <w:rPr>
          <w:rFonts w:cs="B Lotus" w:hint="cs"/>
          <w:sz w:val="24"/>
          <w:szCs w:val="24"/>
          <w:rtl/>
          <w:lang w:val="tr-TR" w:bidi="fa-IR"/>
        </w:rPr>
        <w:t xml:space="preserve">                 5- اصلا</w:t>
      </w:r>
      <w:r w:rsidRPr="003D22D7">
        <w:rPr>
          <w:rFonts w:ascii="Cambria Math" w:hAnsi="Cambria Math" w:cs="Cambria Math" w:hint="cs"/>
          <w:sz w:val="24"/>
          <w:szCs w:val="24"/>
          <w:rtl/>
          <w:lang w:val="tr-TR" w:bidi="fa-IR"/>
        </w:rPr>
        <w:t>⃝</w:t>
      </w:r>
    </w:p>
    <w:p w:rsidR="00DA79DA" w:rsidRDefault="00DA79DA" w:rsidP="00DA79DA">
      <w:pPr>
        <w:spacing w:line="240" w:lineRule="auto"/>
        <w:jc w:val="right"/>
        <w:rPr>
          <w:rFonts w:cs="B Lotus"/>
          <w:sz w:val="24"/>
          <w:szCs w:val="24"/>
          <w:rtl/>
          <w:lang w:val="tr-TR" w:bidi="fa-IR"/>
        </w:rPr>
      </w:pPr>
    </w:p>
    <w:p w:rsidR="00DA79DA" w:rsidRDefault="00DA79DA" w:rsidP="00DA79DA">
      <w:pPr>
        <w:spacing w:line="240" w:lineRule="auto"/>
        <w:jc w:val="right"/>
        <w:rPr>
          <w:rFonts w:cs="B Lotus"/>
          <w:sz w:val="24"/>
          <w:szCs w:val="24"/>
          <w:rtl/>
          <w:lang w:val="tr-TR" w:bidi="fa-IR"/>
        </w:rPr>
      </w:pPr>
    </w:p>
    <w:p w:rsidR="00DA79DA" w:rsidRPr="003D22D7" w:rsidRDefault="00DA79DA" w:rsidP="00DA79DA">
      <w:pPr>
        <w:spacing w:line="240" w:lineRule="auto"/>
        <w:jc w:val="right"/>
        <w:rPr>
          <w:rFonts w:cs="B Lotus"/>
          <w:sz w:val="24"/>
          <w:szCs w:val="24"/>
          <w:rtl/>
          <w:lang w:val="tr-TR" w:bidi="fa-IR"/>
        </w:rPr>
      </w:pPr>
    </w:p>
    <w:p w:rsidR="00DA79DA" w:rsidRPr="003D22D7" w:rsidRDefault="00DA79DA" w:rsidP="00DA79DA">
      <w:pPr>
        <w:spacing w:line="240" w:lineRule="auto"/>
        <w:jc w:val="right"/>
        <w:rPr>
          <w:rFonts w:cs="B Lotus"/>
          <w:sz w:val="24"/>
          <w:szCs w:val="24"/>
          <w:rtl/>
          <w:lang w:val="tr-TR" w:bidi="fa-IR"/>
        </w:rPr>
      </w:pPr>
      <w:r w:rsidRPr="003D22D7">
        <w:rPr>
          <w:rFonts w:cs="B Lotus" w:hint="cs"/>
          <w:sz w:val="24"/>
          <w:szCs w:val="24"/>
          <w:rtl/>
          <w:lang w:val="tr-TR" w:bidi="fa-IR"/>
        </w:rPr>
        <w:lastRenderedPageBreak/>
        <w:t xml:space="preserve">- جملات زیر را تا چه حدی تایید می کنید؟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192"/>
        <w:gridCol w:w="1402"/>
        <w:gridCol w:w="1059"/>
        <w:gridCol w:w="940"/>
        <w:gridCol w:w="3328"/>
        <w:gridCol w:w="653"/>
      </w:tblGrid>
      <w:tr w:rsidR="00DA79DA" w:rsidRPr="003D22D7" w:rsidTr="006979C1">
        <w:trPr>
          <w:jc w:val="center"/>
        </w:trPr>
        <w:tc>
          <w:tcPr>
            <w:tcW w:w="1081" w:type="dxa"/>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کاملا نادرست</w:t>
            </w:r>
          </w:p>
        </w:tc>
        <w:tc>
          <w:tcPr>
            <w:tcW w:w="1246" w:type="dxa"/>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 xml:space="preserve">تا حدی نادرست     </w:t>
            </w:r>
          </w:p>
        </w:tc>
        <w:tc>
          <w:tcPr>
            <w:tcW w:w="1510" w:type="dxa"/>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تا</w:t>
            </w:r>
            <w:r w:rsidRPr="003D22D7">
              <w:rPr>
                <w:rFonts w:cs="B Lotus"/>
                <w:sz w:val="24"/>
                <w:szCs w:val="24"/>
                <w:rtl/>
                <w:lang w:val="tr-TR" w:bidi="fa-IR"/>
              </w:rPr>
              <w:t xml:space="preserve"> </w:t>
            </w:r>
            <w:r w:rsidRPr="003D22D7">
              <w:rPr>
                <w:rFonts w:cs="B Lotus" w:hint="cs"/>
                <w:sz w:val="24"/>
                <w:szCs w:val="24"/>
                <w:rtl/>
                <w:lang w:val="tr-TR" w:bidi="fa-IR"/>
              </w:rPr>
              <w:t>بحال</w:t>
            </w:r>
            <w:r w:rsidRPr="003D22D7">
              <w:rPr>
                <w:rFonts w:cs="B Lotus"/>
                <w:sz w:val="24"/>
                <w:szCs w:val="24"/>
                <w:rtl/>
                <w:lang w:val="tr-TR" w:bidi="fa-IR"/>
              </w:rPr>
              <w:t xml:space="preserve"> </w:t>
            </w:r>
            <w:r w:rsidRPr="003D22D7">
              <w:rPr>
                <w:rFonts w:cs="B Lotus" w:hint="cs"/>
                <w:sz w:val="24"/>
                <w:szCs w:val="24"/>
                <w:rtl/>
                <w:lang w:val="tr-TR" w:bidi="fa-IR"/>
              </w:rPr>
              <w:t>توجه</w:t>
            </w:r>
            <w:r w:rsidRPr="003D22D7">
              <w:rPr>
                <w:rFonts w:cs="B Lotus"/>
                <w:sz w:val="24"/>
                <w:szCs w:val="24"/>
                <w:rtl/>
                <w:lang w:val="tr-TR" w:bidi="fa-IR"/>
              </w:rPr>
              <w:t xml:space="preserve"> </w:t>
            </w:r>
            <w:r w:rsidRPr="003D22D7">
              <w:rPr>
                <w:rFonts w:cs="B Lotus" w:hint="cs"/>
                <w:sz w:val="24"/>
                <w:szCs w:val="24"/>
                <w:rtl/>
                <w:lang w:val="tr-TR" w:bidi="fa-IR"/>
              </w:rPr>
              <w:t>نکرده</w:t>
            </w:r>
            <w:r w:rsidRPr="003D22D7">
              <w:rPr>
                <w:rFonts w:cs="B Lotus"/>
                <w:sz w:val="24"/>
                <w:szCs w:val="24"/>
                <w:rtl/>
                <w:lang w:val="tr-TR" w:bidi="fa-IR"/>
              </w:rPr>
              <w:t xml:space="preserve"> </w:t>
            </w:r>
            <w:r w:rsidRPr="003D22D7">
              <w:rPr>
                <w:rFonts w:cs="B Lotus" w:hint="cs"/>
                <w:sz w:val="24"/>
                <w:szCs w:val="24"/>
                <w:rtl/>
                <w:lang w:val="tr-TR" w:bidi="fa-IR"/>
              </w:rPr>
              <w:t>ام</w:t>
            </w:r>
            <w:r w:rsidRPr="003D22D7">
              <w:rPr>
                <w:rFonts w:cs="B Lotus"/>
                <w:sz w:val="24"/>
                <w:szCs w:val="24"/>
                <w:lang w:val="tr-TR" w:bidi="fa-IR"/>
              </w:rPr>
              <w:t xml:space="preserve">       </w:t>
            </w:r>
          </w:p>
        </w:tc>
        <w:tc>
          <w:tcPr>
            <w:tcW w:w="1108" w:type="dxa"/>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تا</w:t>
            </w:r>
            <w:r w:rsidRPr="003D22D7">
              <w:rPr>
                <w:rFonts w:cs="B Lotus"/>
                <w:sz w:val="24"/>
                <w:szCs w:val="24"/>
                <w:rtl/>
                <w:lang w:val="tr-TR" w:bidi="fa-IR"/>
              </w:rPr>
              <w:t xml:space="preserve"> </w:t>
            </w:r>
            <w:r w:rsidRPr="003D22D7">
              <w:rPr>
                <w:rFonts w:cs="B Lotus" w:hint="cs"/>
                <w:sz w:val="24"/>
                <w:szCs w:val="24"/>
                <w:rtl/>
                <w:lang w:val="tr-TR" w:bidi="fa-IR"/>
              </w:rPr>
              <w:t>حدی</w:t>
            </w:r>
            <w:r w:rsidRPr="003D22D7">
              <w:rPr>
                <w:rFonts w:cs="B Lotus"/>
                <w:sz w:val="24"/>
                <w:szCs w:val="24"/>
                <w:rtl/>
                <w:lang w:val="tr-TR" w:bidi="fa-IR"/>
              </w:rPr>
              <w:t xml:space="preserve"> </w:t>
            </w:r>
            <w:r w:rsidRPr="003D22D7">
              <w:rPr>
                <w:rFonts w:cs="B Lotus" w:hint="cs"/>
                <w:sz w:val="24"/>
                <w:szCs w:val="24"/>
                <w:rtl/>
                <w:lang w:val="tr-TR" w:bidi="fa-IR"/>
              </w:rPr>
              <w:t>درست</w:t>
            </w:r>
            <w:r w:rsidRPr="003D22D7">
              <w:rPr>
                <w:rFonts w:cs="B Lotus"/>
                <w:sz w:val="24"/>
                <w:szCs w:val="24"/>
                <w:lang w:val="tr-TR" w:bidi="fa-IR"/>
              </w:rPr>
              <w:t xml:space="preserve">       </w:t>
            </w:r>
          </w:p>
        </w:tc>
        <w:tc>
          <w:tcPr>
            <w:tcW w:w="973" w:type="dxa"/>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کاملا</w:t>
            </w:r>
            <w:r w:rsidRPr="003D22D7">
              <w:rPr>
                <w:rFonts w:cs="B Lotus"/>
                <w:sz w:val="24"/>
                <w:szCs w:val="24"/>
                <w:rtl/>
                <w:lang w:val="tr-TR" w:bidi="fa-IR"/>
              </w:rPr>
              <w:t xml:space="preserve"> </w:t>
            </w:r>
            <w:r w:rsidRPr="003D22D7">
              <w:rPr>
                <w:rFonts w:cs="B Lotus" w:hint="cs"/>
                <w:sz w:val="24"/>
                <w:szCs w:val="24"/>
                <w:rtl/>
                <w:lang w:val="tr-TR" w:bidi="fa-IR"/>
              </w:rPr>
              <w:t>درست</w:t>
            </w:r>
            <w:r w:rsidRPr="003D22D7">
              <w:rPr>
                <w:rFonts w:cs="B Lotus"/>
                <w:sz w:val="24"/>
                <w:szCs w:val="24"/>
                <w:lang w:val="tr-TR" w:bidi="fa-IR"/>
              </w:rPr>
              <w:t xml:space="preserve">     </w:t>
            </w:r>
          </w:p>
        </w:tc>
        <w:tc>
          <w:tcPr>
            <w:tcW w:w="3665" w:type="dxa"/>
            <w:tcBorders>
              <w:tr2bl w:val="single" w:sz="4" w:space="0" w:color="auto"/>
            </w:tcBorders>
            <w:shd w:val="clear" w:color="auto" w:fill="D9D9D9"/>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 xml:space="preserve">                                          جواب</w:t>
            </w:r>
          </w:p>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سوال</w:t>
            </w:r>
          </w:p>
        </w:tc>
        <w:tc>
          <w:tcPr>
            <w:tcW w:w="590" w:type="dxa"/>
            <w:tcBorders>
              <w:tr2bl w:val="nil"/>
            </w:tcBorders>
            <w:shd w:val="clear" w:color="auto" w:fill="D9D9D9"/>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ردیف</w:t>
            </w:r>
          </w:p>
        </w:tc>
      </w:tr>
      <w:tr w:rsidR="00DA79DA" w:rsidRPr="003D22D7" w:rsidTr="006979C1">
        <w:trPr>
          <w:jc w:val="center"/>
        </w:trPr>
        <w:tc>
          <w:tcPr>
            <w:tcW w:w="1081" w:type="dxa"/>
          </w:tcPr>
          <w:p w:rsidR="00DA79DA" w:rsidRPr="003D22D7" w:rsidRDefault="00DA79DA" w:rsidP="006979C1">
            <w:pPr>
              <w:spacing w:after="0" w:line="240" w:lineRule="auto"/>
              <w:jc w:val="right"/>
              <w:rPr>
                <w:rFonts w:cs="B Lotus"/>
                <w:sz w:val="24"/>
                <w:szCs w:val="24"/>
                <w:lang w:val="tr-TR" w:bidi="fa-IR"/>
              </w:rPr>
            </w:pPr>
          </w:p>
        </w:tc>
        <w:tc>
          <w:tcPr>
            <w:tcW w:w="1246" w:type="dxa"/>
          </w:tcPr>
          <w:p w:rsidR="00DA79DA" w:rsidRPr="003D22D7" w:rsidRDefault="00DA79DA" w:rsidP="006979C1">
            <w:pPr>
              <w:spacing w:after="0" w:line="240" w:lineRule="auto"/>
              <w:jc w:val="right"/>
              <w:rPr>
                <w:rFonts w:cs="B Lotus"/>
                <w:sz w:val="24"/>
                <w:szCs w:val="24"/>
                <w:lang w:val="tr-TR" w:bidi="fa-IR"/>
              </w:rPr>
            </w:pPr>
          </w:p>
        </w:tc>
        <w:tc>
          <w:tcPr>
            <w:tcW w:w="1510" w:type="dxa"/>
          </w:tcPr>
          <w:p w:rsidR="00DA79DA" w:rsidRPr="003D22D7" w:rsidRDefault="00DA79DA" w:rsidP="006979C1">
            <w:pPr>
              <w:spacing w:after="0" w:line="240" w:lineRule="auto"/>
              <w:jc w:val="right"/>
              <w:rPr>
                <w:rFonts w:cs="B Lotus"/>
                <w:sz w:val="24"/>
                <w:szCs w:val="24"/>
                <w:lang w:val="tr-TR" w:bidi="fa-IR"/>
              </w:rPr>
            </w:pPr>
          </w:p>
        </w:tc>
        <w:tc>
          <w:tcPr>
            <w:tcW w:w="1108" w:type="dxa"/>
          </w:tcPr>
          <w:p w:rsidR="00DA79DA" w:rsidRPr="003D22D7" w:rsidRDefault="00DA79DA" w:rsidP="006979C1">
            <w:pPr>
              <w:spacing w:after="0" w:line="240" w:lineRule="auto"/>
              <w:jc w:val="right"/>
              <w:rPr>
                <w:rFonts w:cs="B Lotus"/>
                <w:sz w:val="24"/>
                <w:szCs w:val="24"/>
                <w:lang w:val="tr-TR" w:bidi="fa-IR"/>
              </w:rPr>
            </w:pPr>
          </w:p>
        </w:tc>
        <w:tc>
          <w:tcPr>
            <w:tcW w:w="973" w:type="dxa"/>
          </w:tcPr>
          <w:p w:rsidR="00DA79DA" w:rsidRPr="003D22D7" w:rsidRDefault="00DA79DA" w:rsidP="006979C1">
            <w:pPr>
              <w:spacing w:after="0" w:line="240" w:lineRule="auto"/>
              <w:jc w:val="right"/>
              <w:rPr>
                <w:rFonts w:cs="B Lotus"/>
                <w:sz w:val="24"/>
                <w:szCs w:val="24"/>
                <w:lang w:val="tr-TR" w:bidi="fa-IR"/>
              </w:rPr>
            </w:pPr>
          </w:p>
        </w:tc>
        <w:tc>
          <w:tcPr>
            <w:tcW w:w="3665"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فکر می کنم در برابر بیماریهای آسیب پذیر تر از بیشتر مردم هستم و سریعتر از اغلب مردم مریض می شوم.</w:t>
            </w:r>
          </w:p>
        </w:tc>
        <w:tc>
          <w:tcPr>
            <w:tcW w:w="590" w:type="dxa"/>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1</w:t>
            </w:r>
          </w:p>
        </w:tc>
      </w:tr>
      <w:tr w:rsidR="00DA79DA" w:rsidRPr="003D22D7" w:rsidTr="006979C1">
        <w:trPr>
          <w:jc w:val="center"/>
        </w:trPr>
        <w:tc>
          <w:tcPr>
            <w:tcW w:w="1081" w:type="dxa"/>
          </w:tcPr>
          <w:p w:rsidR="00DA79DA" w:rsidRPr="003D22D7" w:rsidRDefault="00DA79DA" w:rsidP="006979C1">
            <w:pPr>
              <w:spacing w:after="0" w:line="240" w:lineRule="auto"/>
              <w:jc w:val="right"/>
              <w:rPr>
                <w:rFonts w:cs="B Lotus"/>
                <w:sz w:val="24"/>
                <w:szCs w:val="24"/>
                <w:lang w:val="tr-TR" w:bidi="fa-IR"/>
              </w:rPr>
            </w:pPr>
          </w:p>
        </w:tc>
        <w:tc>
          <w:tcPr>
            <w:tcW w:w="1246" w:type="dxa"/>
          </w:tcPr>
          <w:p w:rsidR="00DA79DA" w:rsidRPr="003D22D7" w:rsidRDefault="00DA79DA" w:rsidP="006979C1">
            <w:pPr>
              <w:spacing w:after="0" w:line="240" w:lineRule="auto"/>
              <w:jc w:val="right"/>
              <w:rPr>
                <w:rFonts w:cs="B Lotus"/>
                <w:sz w:val="24"/>
                <w:szCs w:val="24"/>
                <w:lang w:val="tr-TR" w:bidi="fa-IR"/>
              </w:rPr>
            </w:pPr>
          </w:p>
        </w:tc>
        <w:tc>
          <w:tcPr>
            <w:tcW w:w="1510" w:type="dxa"/>
          </w:tcPr>
          <w:p w:rsidR="00DA79DA" w:rsidRPr="003D22D7" w:rsidRDefault="00DA79DA" w:rsidP="006979C1">
            <w:pPr>
              <w:spacing w:after="0" w:line="240" w:lineRule="auto"/>
              <w:jc w:val="right"/>
              <w:rPr>
                <w:rFonts w:cs="B Lotus"/>
                <w:sz w:val="24"/>
                <w:szCs w:val="24"/>
                <w:lang w:val="tr-TR" w:bidi="fa-IR"/>
              </w:rPr>
            </w:pPr>
          </w:p>
        </w:tc>
        <w:tc>
          <w:tcPr>
            <w:tcW w:w="1108" w:type="dxa"/>
          </w:tcPr>
          <w:p w:rsidR="00DA79DA" w:rsidRPr="003D22D7" w:rsidRDefault="00DA79DA" w:rsidP="006979C1">
            <w:pPr>
              <w:spacing w:after="0" w:line="240" w:lineRule="auto"/>
              <w:jc w:val="right"/>
              <w:rPr>
                <w:rFonts w:cs="B Lotus"/>
                <w:sz w:val="24"/>
                <w:szCs w:val="24"/>
                <w:lang w:val="tr-TR" w:bidi="fa-IR"/>
              </w:rPr>
            </w:pPr>
          </w:p>
        </w:tc>
        <w:tc>
          <w:tcPr>
            <w:tcW w:w="973" w:type="dxa"/>
          </w:tcPr>
          <w:p w:rsidR="00DA79DA" w:rsidRPr="003D22D7" w:rsidRDefault="00DA79DA" w:rsidP="006979C1">
            <w:pPr>
              <w:spacing w:after="0" w:line="240" w:lineRule="auto"/>
              <w:jc w:val="right"/>
              <w:rPr>
                <w:rFonts w:cs="B Lotus"/>
                <w:sz w:val="24"/>
                <w:szCs w:val="24"/>
                <w:lang w:val="tr-TR" w:bidi="fa-IR"/>
              </w:rPr>
            </w:pPr>
          </w:p>
        </w:tc>
        <w:tc>
          <w:tcPr>
            <w:tcW w:w="3665"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از نظر سلامتی و امکان ابتلای به بیماری فرقی با بقیه افراد ندارم</w:t>
            </w:r>
          </w:p>
        </w:tc>
        <w:tc>
          <w:tcPr>
            <w:tcW w:w="590" w:type="dxa"/>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2</w:t>
            </w:r>
          </w:p>
        </w:tc>
      </w:tr>
      <w:tr w:rsidR="00DA79DA" w:rsidRPr="003D22D7" w:rsidTr="006979C1">
        <w:trPr>
          <w:jc w:val="center"/>
        </w:trPr>
        <w:tc>
          <w:tcPr>
            <w:tcW w:w="1081" w:type="dxa"/>
          </w:tcPr>
          <w:p w:rsidR="00DA79DA" w:rsidRPr="003D22D7" w:rsidRDefault="00DA79DA" w:rsidP="006979C1">
            <w:pPr>
              <w:spacing w:after="0" w:line="240" w:lineRule="auto"/>
              <w:jc w:val="right"/>
              <w:rPr>
                <w:rFonts w:cs="B Lotus"/>
                <w:sz w:val="24"/>
                <w:szCs w:val="24"/>
                <w:lang w:val="tr-TR" w:bidi="fa-IR"/>
              </w:rPr>
            </w:pPr>
          </w:p>
        </w:tc>
        <w:tc>
          <w:tcPr>
            <w:tcW w:w="1246" w:type="dxa"/>
          </w:tcPr>
          <w:p w:rsidR="00DA79DA" w:rsidRPr="003D22D7" w:rsidRDefault="00DA79DA" w:rsidP="006979C1">
            <w:pPr>
              <w:spacing w:after="0" w:line="240" w:lineRule="auto"/>
              <w:jc w:val="right"/>
              <w:rPr>
                <w:rFonts w:cs="B Lotus"/>
                <w:sz w:val="24"/>
                <w:szCs w:val="24"/>
                <w:lang w:val="tr-TR" w:bidi="fa-IR"/>
              </w:rPr>
            </w:pPr>
          </w:p>
        </w:tc>
        <w:tc>
          <w:tcPr>
            <w:tcW w:w="1510" w:type="dxa"/>
          </w:tcPr>
          <w:p w:rsidR="00DA79DA" w:rsidRPr="003D22D7" w:rsidRDefault="00DA79DA" w:rsidP="006979C1">
            <w:pPr>
              <w:spacing w:after="0" w:line="240" w:lineRule="auto"/>
              <w:jc w:val="right"/>
              <w:rPr>
                <w:rFonts w:cs="B Lotus"/>
                <w:sz w:val="24"/>
                <w:szCs w:val="24"/>
                <w:lang w:val="tr-TR" w:bidi="fa-IR"/>
              </w:rPr>
            </w:pPr>
          </w:p>
        </w:tc>
        <w:tc>
          <w:tcPr>
            <w:tcW w:w="1108" w:type="dxa"/>
          </w:tcPr>
          <w:p w:rsidR="00DA79DA" w:rsidRPr="003D22D7" w:rsidRDefault="00DA79DA" w:rsidP="006979C1">
            <w:pPr>
              <w:spacing w:after="0" w:line="240" w:lineRule="auto"/>
              <w:jc w:val="right"/>
              <w:rPr>
                <w:rFonts w:cs="B Lotus"/>
                <w:sz w:val="24"/>
                <w:szCs w:val="24"/>
                <w:lang w:val="tr-TR" w:bidi="fa-IR"/>
              </w:rPr>
            </w:pPr>
          </w:p>
        </w:tc>
        <w:tc>
          <w:tcPr>
            <w:tcW w:w="973" w:type="dxa"/>
          </w:tcPr>
          <w:p w:rsidR="00DA79DA" w:rsidRPr="003D22D7" w:rsidRDefault="00DA79DA" w:rsidP="006979C1">
            <w:pPr>
              <w:spacing w:after="0" w:line="240" w:lineRule="auto"/>
              <w:jc w:val="right"/>
              <w:rPr>
                <w:rFonts w:cs="B Lotus"/>
                <w:sz w:val="24"/>
                <w:szCs w:val="24"/>
                <w:lang w:val="tr-TR" w:bidi="fa-IR"/>
              </w:rPr>
            </w:pPr>
          </w:p>
        </w:tc>
        <w:tc>
          <w:tcPr>
            <w:tcW w:w="3665" w:type="dxa"/>
          </w:tcPr>
          <w:p w:rsidR="00DA79DA" w:rsidRPr="003D22D7" w:rsidRDefault="00DA79DA" w:rsidP="006979C1">
            <w:pPr>
              <w:spacing w:after="0" w:line="240" w:lineRule="auto"/>
              <w:jc w:val="right"/>
              <w:rPr>
                <w:rFonts w:cs="B Lotus"/>
                <w:sz w:val="24"/>
                <w:szCs w:val="24"/>
                <w:lang w:val="tr-TR" w:bidi="fa-IR"/>
              </w:rPr>
            </w:pPr>
            <w:r w:rsidRPr="003D22D7">
              <w:rPr>
                <w:rFonts w:cs="B Lotus" w:hint="cs"/>
                <w:sz w:val="24"/>
                <w:szCs w:val="24"/>
                <w:rtl/>
                <w:lang w:val="tr-TR" w:bidi="fa-IR"/>
              </w:rPr>
              <w:t>فکر می کنم روز به روز وضعیت سلامتیم بدتر می شود.</w:t>
            </w:r>
          </w:p>
        </w:tc>
        <w:tc>
          <w:tcPr>
            <w:tcW w:w="590" w:type="dxa"/>
          </w:tcPr>
          <w:p w:rsidR="00DA79DA" w:rsidRPr="003D22D7" w:rsidRDefault="00DA79DA" w:rsidP="006979C1">
            <w:pPr>
              <w:spacing w:after="0" w:line="240" w:lineRule="auto"/>
              <w:jc w:val="center"/>
              <w:rPr>
                <w:rFonts w:cs="B Lotus"/>
                <w:sz w:val="24"/>
                <w:szCs w:val="24"/>
                <w:lang w:val="tr-TR" w:bidi="fa-IR"/>
              </w:rPr>
            </w:pPr>
            <w:r w:rsidRPr="003D22D7">
              <w:rPr>
                <w:rFonts w:cs="B Lotus" w:hint="cs"/>
                <w:sz w:val="24"/>
                <w:szCs w:val="24"/>
                <w:rtl/>
                <w:lang w:val="tr-TR" w:bidi="fa-IR"/>
              </w:rPr>
              <w:t>3</w:t>
            </w:r>
          </w:p>
        </w:tc>
      </w:tr>
      <w:tr w:rsidR="00DA79DA" w:rsidRPr="003D22D7" w:rsidTr="006979C1">
        <w:trPr>
          <w:jc w:val="center"/>
        </w:trPr>
        <w:tc>
          <w:tcPr>
            <w:tcW w:w="1081" w:type="dxa"/>
          </w:tcPr>
          <w:p w:rsidR="00DA79DA" w:rsidRPr="003D22D7" w:rsidRDefault="00DA79DA" w:rsidP="006979C1">
            <w:pPr>
              <w:spacing w:after="0" w:line="240" w:lineRule="auto"/>
              <w:jc w:val="right"/>
              <w:rPr>
                <w:rFonts w:cs="B Lotus"/>
                <w:sz w:val="24"/>
                <w:szCs w:val="24"/>
                <w:lang w:val="tr-TR" w:bidi="fa-IR"/>
              </w:rPr>
            </w:pPr>
          </w:p>
        </w:tc>
        <w:tc>
          <w:tcPr>
            <w:tcW w:w="1246" w:type="dxa"/>
          </w:tcPr>
          <w:p w:rsidR="00DA79DA" w:rsidRPr="003D22D7" w:rsidRDefault="00DA79DA" w:rsidP="006979C1">
            <w:pPr>
              <w:spacing w:after="0" w:line="240" w:lineRule="auto"/>
              <w:jc w:val="right"/>
              <w:rPr>
                <w:rFonts w:cs="B Lotus"/>
                <w:sz w:val="24"/>
                <w:szCs w:val="24"/>
                <w:lang w:val="tr-TR" w:bidi="fa-IR"/>
              </w:rPr>
            </w:pPr>
          </w:p>
        </w:tc>
        <w:tc>
          <w:tcPr>
            <w:tcW w:w="1510" w:type="dxa"/>
          </w:tcPr>
          <w:p w:rsidR="00DA79DA" w:rsidRPr="003D22D7" w:rsidRDefault="00DA79DA" w:rsidP="006979C1">
            <w:pPr>
              <w:spacing w:after="0" w:line="240" w:lineRule="auto"/>
              <w:jc w:val="right"/>
              <w:rPr>
                <w:rFonts w:cs="B Lotus"/>
                <w:sz w:val="24"/>
                <w:szCs w:val="24"/>
                <w:lang w:val="tr-TR" w:bidi="fa-IR"/>
              </w:rPr>
            </w:pPr>
          </w:p>
        </w:tc>
        <w:tc>
          <w:tcPr>
            <w:tcW w:w="1108" w:type="dxa"/>
          </w:tcPr>
          <w:p w:rsidR="00DA79DA" w:rsidRPr="003D22D7" w:rsidRDefault="00DA79DA" w:rsidP="006979C1">
            <w:pPr>
              <w:spacing w:after="0" w:line="240" w:lineRule="auto"/>
              <w:jc w:val="right"/>
              <w:rPr>
                <w:rFonts w:cs="B Lotus"/>
                <w:sz w:val="24"/>
                <w:szCs w:val="24"/>
                <w:lang w:val="tr-TR" w:bidi="fa-IR"/>
              </w:rPr>
            </w:pPr>
          </w:p>
        </w:tc>
        <w:tc>
          <w:tcPr>
            <w:tcW w:w="973" w:type="dxa"/>
          </w:tcPr>
          <w:p w:rsidR="00DA79DA" w:rsidRPr="003D22D7" w:rsidRDefault="00DA79DA" w:rsidP="006979C1">
            <w:pPr>
              <w:spacing w:after="0" w:line="240" w:lineRule="auto"/>
              <w:jc w:val="right"/>
              <w:rPr>
                <w:rFonts w:cs="B Lotus"/>
                <w:sz w:val="24"/>
                <w:szCs w:val="24"/>
                <w:lang w:val="tr-TR" w:bidi="fa-IR"/>
              </w:rPr>
            </w:pPr>
          </w:p>
        </w:tc>
        <w:tc>
          <w:tcPr>
            <w:tcW w:w="3665" w:type="dxa"/>
          </w:tcPr>
          <w:p w:rsidR="00DA79DA" w:rsidRPr="003D22D7" w:rsidRDefault="00DA79DA" w:rsidP="006979C1">
            <w:pPr>
              <w:spacing w:after="0" w:line="240" w:lineRule="auto"/>
              <w:jc w:val="right"/>
              <w:rPr>
                <w:rFonts w:cs="B Lotus"/>
                <w:sz w:val="24"/>
                <w:szCs w:val="24"/>
                <w:rtl/>
                <w:lang w:val="tr-TR" w:bidi="fa-IR"/>
              </w:rPr>
            </w:pPr>
            <w:r w:rsidRPr="003D22D7">
              <w:rPr>
                <w:rFonts w:cs="B Lotus" w:hint="cs"/>
                <w:sz w:val="24"/>
                <w:szCs w:val="24"/>
                <w:rtl/>
                <w:lang w:val="tr-TR" w:bidi="fa-IR"/>
              </w:rPr>
              <w:t>وضعیت سلامتی خود را عالی ارزیابی می کنم.</w:t>
            </w:r>
          </w:p>
        </w:tc>
        <w:tc>
          <w:tcPr>
            <w:tcW w:w="590" w:type="dxa"/>
          </w:tcPr>
          <w:p w:rsidR="00DA79DA" w:rsidRPr="003D22D7" w:rsidRDefault="00DA79DA" w:rsidP="006979C1">
            <w:pPr>
              <w:spacing w:after="0" w:line="240" w:lineRule="auto"/>
              <w:jc w:val="center"/>
              <w:rPr>
                <w:rFonts w:cs="B Lotus"/>
                <w:sz w:val="24"/>
                <w:szCs w:val="24"/>
                <w:rtl/>
                <w:lang w:val="tr-TR" w:bidi="fa-IR"/>
              </w:rPr>
            </w:pPr>
            <w:r w:rsidRPr="003D22D7">
              <w:rPr>
                <w:rFonts w:cs="B Lotus" w:hint="cs"/>
                <w:sz w:val="24"/>
                <w:szCs w:val="24"/>
                <w:rtl/>
                <w:lang w:val="tr-TR" w:bidi="fa-IR"/>
              </w:rPr>
              <w:t>4</w:t>
            </w:r>
          </w:p>
        </w:tc>
      </w:tr>
    </w:tbl>
    <w:p w:rsidR="00DA79DA" w:rsidRPr="003D22D7" w:rsidRDefault="00DA79DA" w:rsidP="00DA79DA">
      <w:pPr>
        <w:jc w:val="right"/>
        <w:rPr>
          <w:rFonts w:cs="B Lotus"/>
          <w:sz w:val="24"/>
          <w:szCs w:val="24"/>
          <w:rtl/>
          <w:lang w:val="tr-TR" w:bidi="fa-IR"/>
        </w:rPr>
      </w:pPr>
    </w:p>
    <w:p w:rsidR="00DA79DA" w:rsidRPr="003D22D7" w:rsidRDefault="00DA79DA" w:rsidP="00DA79DA">
      <w:pPr>
        <w:jc w:val="right"/>
        <w:rPr>
          <w:rFonts w:cs="B Lotus"/>
          <w:sz w:val="24"/>
          <w:szCs w:val="24"/>
          <w:rtl/>
          <w:lang w:val="tr-TR" w:bidi="fa-IR"/>
        </w:rPr>
      </w:pPr>
    </w:p>
    <w:p w:rsidR="00DA79DA" w:rsidRPr="003D22D7" w:rsidRDefault="00DA79DA" w:rsidP="00DA79DA">
      <w:pPr>
        <w:jc w:val="right"/>
        <w:rPr>
          <w:rFonts w:cs="B Lotus"/>
          <w:sz w:val="24"/>
          <w:szCs w:val="24"/>
          <w:rtl/>
          <w:lang w:bidi="fa-IR"/>
        </w:rPr>
      </w:pPr>
    </w:p>
    <w:p w:rsidR="00DA79DA" w:rsidRPr="003D22D7" w:rsidRDefault="00DA79DA" w:rsidP="00DA79DA">
      <w:pPr>
        <w:jc w:val="right"/>
        <w:rPr>
          <w:rFonts w:cs="B Lotus"/>
          <w:sz w:val="24"/>
          <w:szCs w:val="24"/>
          <w:rtl/>
          <w:lang w:val="tr-TR" w:bidi="fa-IR"/>
        </w:rPr>
      </w:pPr>
    </w:p>
    <w:p w:rsidR="00DA79DA" w:rsidRPr="003D22D7" w:rsidRDefault="00DA79DA" w:rsidP="00DA79DA">
      <w:pPr>
        <w:rPr>
          <w:rFonts w:cs="B Lotus"/>
          <w:sz w:val="24"/>
          <w:szCs w:val="24"/>
        </w:rPr>
      </w:pPr>
    </w:p>
    <w:p w:rsidR="00CE242F" w:rsidRDefault="00CE242F" w:rsidP="00CE242F">
      <w:pPr>
        <w:bidi/>
        <w:rPr>
          <w:rFonts w:cs="B Lotus"/>
          <w:i/>
          <w:iCs/>
          <w:sz w:val="28"/>
          <w:szCs w:val="28"/>
          <w:rtl/>
          <w:lang w:bidi="fa-IR"/>
        </w:rPr>
      </w:pPr>
    </w:p>
    <w:p w:rsidR="00CE242F" w:rsidRDefault="00CE242F" w:rsidP="00CE242F">
      <w:pPr>
        <w:bidi/>
        <w:rPr>
          <w:rFonts w:cs="B Lotus"/>
          <w:sz w:val="28"/>
          <w:szCs w:val="28"/>
          <w:rtl/>
          <w:lang w:bidi="fa-IR"/>
        </w:rPr>
      </w:pPr>
    </w:p>
    <w:p w:rsidR="00DA79DA" w:rsidRDefault="00DA79DA" w:rsidP="00DA79DA">
      <w:pPr>
        <w:bidi/>
        <w:rPr>
          <w:rFonts w:cs="B Lotus"/>
          <w:sz w:val="28"/>
          <w:szCs w:val="28"/>
          <w:rtl/>
          <w:lang w:bidi="fa-IR"/>
        </w:rPr>
      </w:pPr>
    </w:p>
    <w:p w:rsidR="00DA79DA" w:rsidRPr="00B167C0" w:rsidRDefault="00DA79DA" w:rsidP="00DA79DA">
      <w:pPr>
        <w:bidi/>
        <w:rPr>
          <w:rFonts w:cs="B Lotus"/>
          <w:sz w:val="28"/>
          <w:szCs w:val="28"/>
          <w:rtl/>
          <w:lang w:bidi="fa-IR"/>
        </w:rPr>
      </w:pPr>
    </w:p>
    <w:p w:rsidR="00CE242F" w:rsidRDefault="00CE242F" w:rsidP="00CE242F">
      <w:pPr>
        <w:bidi/>
        <w:spacing w:line="240" w:lineRule="auto"/>
        <w:rPr>
          <w:rFonts w:ascii="Times New Roman" w:hAnsi="Times New Roman" w:cs="B Lotus"/>
          <w:sz w:val="24"/>
          <w:szCs w:val="28"/>
          <w:lang w:bidi="fa-IR"/>
        </w:rPr>
      </w:pPr>
    </w:p>
    <w:p w:rsidR="000D6524" w:rsidRPr="00C96BE6" w:rsidRDefault="000D6524" w:rsidP="00C96BE6">
      <w:pPr>
        <w:pStyle w:val="Heading4"/>
        <w:bidi w:val="0"/>
        <w:spacing w:before="0" w:after="0"/>
        <w:jc w:val="center"/>
        <w:rPr>
          <w:rFonts w:asciiTheme="majorBidi" w:hAnsiTheme="majorBidi"/>
          <w:sz w:val="28"/>
          <w:szCs w:val="28"/>
          <w:rtl/>
        </w:rPr>
      </w:pPr>
      <w:r w:rsidRPr="00C96BE6">
        <w:rPr>
          <w:rFonts w:asciiTheme="majorBidi" w:hAnsiTheme="majorBidi"/>
          <w:sz w:val="28"/>
          <w:szCs w:val="28"/>
        </w:rPr>
        <w:lastRenderedPageBreak/>
        <w:t>The effects of combined exercise programs along with whey protein and vitami</w:t>
      </w:r>
      <w:r w:rsidR="00C96BE6" w:rsidRPr="00C96BE6">
        <w:rPr>
          <w:rFonts w:asciiTheme="majorBidi" w:hAnsiTheme="majorBidi"/>
          <w:sz w:val="28"/>
          <w:szCs w:val="28"/>
        </w:rPr>
        <w:t xml:space="preserve">n </w:t>
      </w:r>
      <w:r w:rsidRPr="00C96BE6">
        <w:rPr>
          <w:rFonts w:asciiTheme="majorBidi" w:hAnsiTheme="majorBidi"/>
          <w:sz w:val="28"/>
          <w:szCs w:val="28"/>
          <w:lang w:bidi="fa-IR"/>
        </w:rPr>
        <w:t>D</w:t>
      </w:r>
      <w:r w:rsidRPr="00C96BE6">
        <w:rPr>
          <w:rFonts w:asciiTheme="majorBidi" w:hAnsiTheme="majorBidi"/>
          <w:sz w:val="28"/>
          <w:szCs w:val="28"/>
        </w:rPr>
        <w:t xml:space="preserve"> supplementation on insulin resistance and some factors related the health of women with type 2 diabetes</w:t>
      </w:r>
    </w:p>
    <w:p w:rsidR="000D6524" w:rsidRPr="00C96BE6" w:rsidRDefault="000D6524" w:rsidP="00C96BE6">
      <w:pPr>
        <w:spacing w:line="240" w:lineRule="auto"/>
        <w:rPr>
          <w:rFonts w:asciiTheme="majorBidi" w:hAnsiTheme="majorBidi" w:cstheme="majorBidi"/>
          <w:b/>
          <w:bCs/>
          <w:sz w:val="28"/>
          <w:szCs w:val="28"/>
        </w:rPr>
      </w:pPr>
      <w:r w:rsidRPr="00C96BE6">
        <w:rPr>
          <w:rFonts w:asciiTheme="majorBidi" w:hAnsiTheme="majorBidi" w:cstheme="majorBidi"/>
          <w:b/>
          <w:bCs/>
          <w:sz w:val="28"/>
          <w:szCs w:val="28"/>
        </w:rPr>
        <w:t>Abstract</w:t>
      </w:r>
    </w:p>
    <w:p w:rsidR="000D6524" w:rsidRPr="00C96BE6" w:rsidRDefault="000D6524" w:rsidP="00C96BE6">
      <w:pPr>
        <w:pStyle w:val="Heading4"/>
        <w:bidi w:val="0"/>
        <w:jc w:val="both"/>
        <w:rPr>
          <w:rFonts w:asciiTheme="majorBidi" w:hAnsiTheme="majorBidi"/>
          <w:b w:val="0"/>
          <w:bCs w:val="0"/>
          <w:sz w:val="24"/>
          <w:szCs w:val="24"/>
          <w:rtl/>
        </w:rPr>
      </w:pPr>
      <w:r w:rsidRPr="00C96BE6">
        <w:rPr>
          <w:rFonts w:asciiTheme="majorBidi" w:hAnsiTheme="majorBidi"/>
          <w:sz w:val="24"/>
          <w:szCs w:val="24"/>
        </w:rPr>
        <w:t>Objective:</w:t>
      </w:r>
      <w:r w:rsidRPr="00C96BE6">
        <w:rPr>
          <w:rFonts w:asciiTheme="majorBidi" w:hAnsiTheme="majorBidi"/>
          <w:b w:val="0"/>
          <w:bCs w:val="0"/>
          <w:sz w:val="24"/>
          <w:szCs w:val="24"/>
        </w:rPr>
        <w:t xml:space="preserve"> The main purpose of this study is the effects of  combined exercise programs along with whey protein and vitamin</w:t>
      </w:r>
      <w:r w:rsidRPr="00C96BE6">
        <w:rPr>
          <w:rFonts w:asciiTheme="majorBidi" w:hAnsiTheme="majorBidi"/>
          <w:b w:val="0"/>
          <w:bCs w:val="0"/>
          <w:sz w:val="24"/>
          <w:szCs w:val="24"/>
          <w:lang w:bidi="fa-IR"/>
        </w:rPr>
        <w:t xml:space="preserve">  D</w:t>
      </w:r>
      <w:r w:rsidRPr="00C96BE6">
        <w:rPr>
          <w:rFonts w:asciiTheme="majorBidi" w:hAnsiTheme="majorBidi"/>
          <w:b w:val="0"/>
          <w:bCs w:val="0"/>
          <w:sz w:val="24"/>
          <w:szCs w:val="24"/>
        </w:rPr>
        <w:t xml:space="preserve"> supplementation on insulin resistance and some factors related the health of women with type 2 diabetes</w:t>
      </w:r>
      <w:r w:rsidRPr="00C96BE6">
        <w:rPr>
          <w:rFonts w:asciiTheme="majorBidi" w:hAnsiTheme="majorBidi"/>
          <w:b w:val="0"/>
          <w:bCs w:val="0"/>
          <w:sz w:val="24"/>
          <w:szCs w:val="24"/>
          <w:rtl/>
        </w:rPr>
        <w:t xml:space="preserve">          </w:t>
      </w:r>
    </w:p>
    <w:p w:rsidR="000D6524" w:rsidRPr="00025175" w:rsidRDefault="000D6524" w:rsidP="00C96BE6">
      <w:pPr>
        <w:spacing w:before="200" w:after="40" w:line="240" w:lineRule="auto"/>
        <w:jc w:val="both"/>
        <w:rPr>
          <w:rFonts w:asciiTheme="majorBidi" w:hAnsiTheme="majorBidi" w:cstheme="majorBidi"/>
          <w:sz w:val="24"/>
          <w:szCs w:val="24"/>
        </w:rPr>
      </w:pPr>
      <w:r w:rsidRPr="00C96BE6">
        <w:rPr>
          <w:rFonts w:asciiTheme="majorBidi" w:hAnsiTheme="majorBidi" w:cstheme="majorBidi"/>
          <w:b/>
          <w:bCs/>
          <w:sz w:val="24"/>
          <w:szCs w:val="24"/>
        </w:rPr>
        <w:t>Methodology:</w:t>
      </w:r>
      <w:r w:rsidRPr="00025175">
        <w:rPr>
          <w:rFonts w:asciiTheme="majorBidi" w:hAnsiTheme="majorBidi" w:cstheme="majorBidi"/>
          <w:sz w:val="24"/>
          <w:szCs w:val="24"/>
        </w:rPr>
        <w:t xml:space="preserve"> In this survey 30 women with type 2 diabetes average age 54/93±4/1 were recruited from Khomam Health center to participate in this examination. 3 groups of 10 subjects including combined exercise and supplementation, supplementation and control were randomly allocated. Physical exercise were done 3 times a week, each session 45-60 minutes, for 8 weeks. In the intervention groups, subjects took 2000 units of vitamin D along with 20 gr whey protein powder with 150 ml water before breakfast every day while in exercise group with supplementation, this amount was taken 2 hours after work out every day. In order to measure the patients’ fasting insulin and glucose, glycosylated hemoglobin and lipids profile, a fasting blood test was taken. For conveying the patients’ body composition, their hight, weight, waist to hip ratio (WHR), body fat percent(%BF), lean body mass (LBM) and also resting blood pressure were measured and recorded. Moreover, the quality of life questionnaire SF36 was used to convey the quality of life. The data were analyzed with kolmogorov- smirnov test, correlative t and one way ANOVA.</w:t>
      </w:r>
    </w:p>
    <w:p w:rsidR="000D6524" w:rsidRPr="00025175" w:rsidRDefault="000D6524" w:rsidP="00C96BE6">
      <w:pPr>
        <w:spacing w:before="200" w:after="40" w:line="240" w:lineRule="auto"/>
        <w:jc w:val="both"/>
        <w:rPr>
          <w:rFonts w:asciiTheme="majorBidi" w:hAnsiTheme="majorBidi" w:cstheme="majorBidi"/>
          <w:sz w:val="24"/>
          <w:szCs w:val="24"/>
        </w:rPr>
      </w:pPr>
      <w:r w:rsidRPr="00C96BE6">
        <w:rPr>
          <w:rFonts w:asciiTheme="majorBidi" w:hAnsiTheme="majorBidi" w:cstheme="majorBidi"/>
          <w:b/>
          <w:bCs/>
          <w:sz w:val="24"/>
          <w:szCs w:val="24"/>
        </w:rPr>
        <w:t>Results:</w:t>
      </w:r>
      <w:r w:rsidRPr="00025175">
        <w:rPr>
          <w:rFonts w:asciiTheme="majorBidi" w:hAnsiTheme="majorBidi" w:cstheme="majorBidi"/>
          <w:sz w:val="24"/>
          <w:szCs w:val="24"/>
        </w:rPr>
        <w:t xml:space="preserve"> the results of this study showed that supplementation with whey protein and vitamin D caused significant increase in body mass index (BMI) (p=0/004), WHR (p=0/017), %BF (p=0/024) and in other groups there were not any remarkable changes (p&gt;0/05). LBM decreased but this decrease was unremarkable. FBS decreased in all three groups which only in the combined exercise group with supplementation was significant  (p=0/045). The triglyceride (TG) level noticeably decreased in the supplementation group (p=0/012). There was significant difference in high density lipoprotein ( HDL) level between three groups (p=0/032). The HOMA, total cholesterol (TC), low density lipoprotein (LDL), HDL  and resting blood pressure improved in some way, but it wasn’t significant (p&gt;0/05). The average quality of life significantly increased in both combined exercise along with supplementation group (p=0/001) and supplementation group (p=0/038). </w:t>
      </w:r>
    </w:p>
    <w:p w:rsidR="000D6524" w:rsidRDefault="000D6524" w:rsidP="00C96BE6">
      <w:pPr>
        <w:spacing w:before="200" w:after="40" w:line="240" w:lineRule="auto"/>
        <w:ind w:left="49"/>
        <w:jc w:val="both"/>
        <w:rPr>
          <w:rFonts w:asciiTheme="majorBidi" w:hAnsiTheme="majorBidi" w:cstheme="majorBidi"/>
          <w:sz w:val="24"/>
          <w:szCs w:val="24"/>
        </w:rPr>
      </w:pPr>
      <w:r w:rsidRPr="00C96BE6">
        <w:rPr>
          <w:rFonts w:asciiTheme="majorBidi" w:hAnsiTheme="majorBidi" w:cstheme="majorBidi"/>
          <w:b/>
          <w:bCs/>
          <w:sz w:val="24"/>
          <w:szCs w:val="24"/>
        </w:rPr>
        <w:t>Conclusion:</w:t>
      </w:r>
      <w:r w:rsidRPr="00025175">
        <w:rPr>
          <w:rFonts w:asciiTheme="majorBidi" w:hAnsiTheme="majorBidi" w:cstheme="majorBidi"/>
          <w:sz w:val="24"/>
          <w:szCs w:val="24"/>
        </w:rPr>
        <w:t xml:space="preserve"> Combined exercise along supplementation with whey protein and vitamin D could moderately improve the glycemic control and lipid profile levels in woman with type 2 diabetes and caused remarkable increase in quality of their lifes.</w:t>
      </w:r>
    </w:p>
    <w:p w:rsidR="00025175" w:rsidRDefault="00025175" w:rsidP="00C96BE6">
      <w:pPr>
        <w:spacing w:before="200" w:after="40" w:line="240" w:lineRule="auto"/>
        <w:ind w:left="49"/>
        <w:jc w:val="both"/>
        <w:rPr>
          <w:rFonts w:asciiTheme="majorBidi" w:hAnsiTheme="majorBidi" w:cstheme="majorBidi"/>
          <w:sz w:val="24"/>
          <w:szCs w:val="24"/>
        </w:rPr>
      </w:pPr>
      <w:r w:rsidRPr="00025175">
        <w:rPr>
          <w:rFonts w:asciiTheme="majorBidi" w:hAnsiTheme="majorBidi" w:cstheme="majorBidi"/>
          <w:b/>
          <w:bCs/>
          <w:sz w:val="24"/>
          <w:szCs w:val="24"/>
        </w:rPr>
        <w:t xml:space="preserve">KeyWords: </w:t>
      </w:r>
      <w:r w:rsidRPr="00025175">
        <w:rPr>
          <w:rFonts w:asciiTheme="majorBidi" w:hAnsiTheme="majorBidi" w:cstheme="majorBidi"/>
          <w:sz w:val="24"/>
          <w:szCs w:val="24"/>
        </w:rPr>
        <w:t>Type 2 diabet</w:t>
      </w:r>
      <w:r>
        <w:rPr>
          <w:rFonts w:asciiTheme="majorBidi" w:hAnsiTheme="majorBidi" w:cstheme="majorBidi"/>
          <w:sz w:val="24"/>
          <w:szCs w:val="24"/>
        </w:rPr>
        <w:t xml:space="preserve">- </w:t>
      </w:r>
      <w:r w:rsidRPr="00025175">
        <w:rPr>
          <w:rFonts w:asciiTheme="majorBidi" w:hAnsiTheme="majorBidi" w:cstheme="majorBidi"/>
          <w:sz w:val="24"/>
          <w:szCs w:val="24"/>
        </w:rPr>
        <w:t>glycemic control</w:t>
      </w:r>
      <w:r>
        <w:rPr>
          <w:rFonts w:asciiTheme="majorBidi" w:hAnsiTheme="majorBidi" w:cstheme="majorBidi"/>
          <w:sz w:val="24"/>
          <w:szCs w:val="24"/>
        </w:rPr>
        <w:t>-lipids profile- quality of life- body composition.</w:t>
      </w:r>
    </w:p>
    <w:p w:rsidR="00C96BE6" w:rsidRDefault="00C96BE6" w:rsidP="00C96BE6">
      <w:pPr>
        <w:spacing w:before="200" w:after="40" w:line="240" w:lineRule="auto"/>
        <w:ind w:left="49"/>
        <w:jc w:val="both"/>
        <w:rPr>
          <w:rFonts w:asciiTheme="majorBidi" w:hAnsiTheme="majorBidi" w:cstheme="majorBidi"/>
          <w:sz w:val="24"/>
          <w:szCs w:val="24"/>
        </w:rPr>
      </w:pPr>
    </w:p>
    <w:p w:rsidR="00025175" w:rsidRPr="00C96BE6" w:rsidRDefault="00025175" w:rsidP="00C96BE6">
      <w:pPr>
        <w:spacing w:before="200" w:after="40" w:line="240" w:lineRule="auto"/>
        <w:jc w:val="center"/>
        <w:rPr>
          <w:rFonts w:asciiTheme="majorBidi" w:hAnsiTheme="majorBidi" w:cstheme="majorBidi"/>
          <w:b/>
          <w:bCs/>
          <w:sz w:val="28"/>
          <w:szCs w:val="28"/>
        </w:rPr>
      </w:pPr>
      <w:r w:rsidRPr="00C96BE6">
        <w:rPr>
          <w:rFonts w:asciiTheme="majorBidi" w:hAnsiTheme="majorBidi" w:cstheme="majorBidi"/>
          <w:b/>
          <w:bCs/>
          <w:sz w:val="28"/>
          <w:szCs w:val="28"/>
        </w:rPr>
        <w:t>Tanya ghaffari Abkenar</w:t>
      </w:r>
    </w:p>
    <w:p w:rsidR="00025175" w:rsidRPr="00025175" w:rsidRDefault="00025175" w:rsidP="00DB7CE9">
      <w:pPr>
        <w:spacing w:line="240" w:lineRule="auto"/>
        <w:ind w:left="49"/>
        <w:jc w:val="both"/>
        <w:rPr>
          <w:rFonts w:asciiTheme="majorBidi" w:hAnsiTheme="majorBidi" w:cstheme="majorBidi"/>
          <w:sz w:val="26"/>
          <w:szCs w:val="30"/>
          <w:lang w:bidi="fa-IR"/>
        </w:rPr>
      </w:pPr>
    </w:p>
    <w:p w:rsidR="00D32A81" w:rsidRPr="00D32A81" w:rsidRDefault="00C96BE6" w:rsidP="00C96BE6">
      <w:pPr>
        <w:spacing w:line="240" w:lineRule="auto"/>
        <w:jc w:val="center"/>
        <w:rPr>
          <w:rFonts w:asciiTheme="majorBidi" w:hAnsiTheme="majorBidi" w:cstheme="majorBidi"/>
          <w:rtl/>
        </w:rPr>
      </w:pPr>
      <w:r>
        <w:rPr>
          <w:rFonts w:asciiTheme="majorBidi" w:hAnsiTheme="majorBidi" w:cstheme="majorBidi"/>
          <w:noProof/>
          <w:sz w:val="24"/>
          <w:szCs w:val="24"/>
          <w:lang w:bidi="fa-IR"/>
        </w:rPr>
        <mc:AlternateContent>
          <mc:Choice Requires="wps">
            <w:drawing>
              <wp:anchor distT="0" distB="0" distL="114300" distR="114300" simplePos="0" relativeHeight="251668480" behindDoc="0" locked="0" layoutInCell="1" allowOverlap="1" wp14:anchorId="51B18AD3" wp14:editId="2327B28C">
                <wp:simplePos x="0" y="0"/>
                <wp:positionH relativeFrom="column">
                  <wp:posOffset>2762809</wp:posOffset>
                </wp:positionH>
                <wp:positionV relativeFrom="paragraph">
                  <wp:posOffset>186690</wp:posOffset>
                </wp:positionV>
                <wp:extent cx="504825" cy="236855"/>
                <wp:effectExtent l="0" t="0" r="28575" b="10795"/>
                <wp:wrapNone/>
                <wp:docPr id="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3685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17.55pt;margin-top:14.7pt;width:39.75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" fillcolor="white [3212]" strokecolor="white [3212]"/>
            </w:pict>
          </mc:Fallback>
        </mc:AlternateContent>
      </w:r>
      <w:r w:rsidR="003F67D6">
        <w:rPr>
          <w:rFonts w:asciiTheme="majorBidi" w:hAnsiTheme="majorBidi" w:cstheme="majorBidi"/>
          <w:noProof/>
          <w:sz w:val="26"/>
          <w:szCs w:val="30"/>
          <w:rtl/>
          <w:lang w:bidi="fa-IR"/>
        </w:rPr>
        <mc:AlternateContent>
          <mc:Choice Requires="wps">
            <w:drawing>
              <wp:anchor distT="0" distB="0" distL="114300" distR="114300" simplePos="0" relativeHeight="251669504" behindDoc="0" locked="0" layoutInCell="1" allowOverlap="1" wp14:anchorId="44F95BEF" wp14:editId="2D48A6B5">
                <wp:simplePos x="0" y="0"/>
                <wp:positionH relativeFrom="column">
                  <wp:posOffset>2764155</wp:posOffset>
                </wp:positionH>
                <wp:positionV relativeFrom="paragraph">
                  <wp:posOffset>6793230</wp:posOffset>
                </wp:positionV>
                <wp:extent cx="551815" cy="267970"/>
                <wp:effectExtent l="7620" t="10160" r="12065" b="7620"/>
                <wp:wrapNone/>
                <wp:docPr id="3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6797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17.65pt;margin-top:534.9pt;width:43.45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" fillcolor="white [3212]" strokecolor="white [3212]"/>
            </w:pict>
          </mc:Fallback>
        </mc:AlternateContent>
      </w:r>
      <w:r w:rsidR="00D32A81">
        <w:rPr>
          <w:rFonts w:asciiTheme="majorBidi" w:hAnsiTheme="majorBidi" w:cstheme="majorBidi"/>
          <w:sz w:val="26"/>
          <w:szCs w:val="30"/>
          <w:rtl/>
          <w:lang w:bidi="fa-IR"/>
        </w:rPr>
        <w:br w:type="page"/>
      </w:r>
      <w:r w:rsidR="00D32A81" w:rsidRPr="00D32A81">
        <w:rPr>
          <w:rFonts w:asciiTheme="majorBidi" w:hAnsiTheme="majorBidi" w:cstheme="majorBidi"/>
          <w:noProof/>
          <w:rtl/>
          <w:lang w:bidi="fa-IR"/>
        </w:rPr>
        <w:lastRenderedPageBreak/>
        <w:drawing>
          <wp:inline distT="0" distB="0" distL="0" distR="0" wp14:anchorId="71402F03" wp14:editId="4658689F">
            <wp:extent cx="1080000" cy="1440000"/>
            <wp:effectExtent l="0" t="0" r="0" b="0"/>
            <wp:docPr id="271" name="Picture 271" descr="new-engl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descr="new-english"/>
                    <pic:cNvPicPr preferRelativeResize="0">
                      <a:picLocks noChangeAspect="1" noChangeArrowheads="1"/>
                    </pic:cNvPicPr>
                  </pic:nvPicPr>
                  <pic:blipFill rotWithShape="1">
                    <a:blip r:embed="rId44" cstate="print">
                      <a:extLst>
                        <a:ext uri="{28A0092B-C50C-407E-A947-70E740481C1C}">
                          <a14:useLocalDpi xmlns:a14="http://schemas.microsoft.com/office/drawing/2010/main" val="0"/>
                        </a:ext>
                      </a:extLst>
                    </a:blip>
                    <a:srcRect l="2204" t="2000" r="2204" b="2000"/>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8525A1" w:rsidRPr="00880DB5" w:rsidRDefault="008525A1" w:rsidP="00DB7CE9">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sz w:val="32"/>
          <w:szCs w:val="24"/>
          <w:lang w:bidi="fa-IR"/>
        </w:rPr>
      </w:pPr>
      <w:r w:rsidRPr="00880DB5">
        <w:rPr>
          <w:rFonts w:asciiTheme="majorBidi" w:hAnsiTheme="majorBidi" w:cstheme="majorBidi"/>
          <w:sz w:val="32"/>
          <w:szCs w:val="24"/>
          <w:lang w:bidi="fa-IR"/>
        </w:rPr>
        <w:t>Rasht Branch</w:t>
      </w:r>
    </w:p>
    <w:p w:rsidR="008525A1" w:rsidRPr="00880DB5" w:rsidRDefault="008525A1" w:rsidP="00DB7CE9">
      <w:pPr>
        <w:spacing w:line="240" w:lineRule="auto"/>
        <w:jc w:val="center"/>
        <w:rPr>
          <w:rFonts w:asciiTheme="majorBidi" w:hAnsiTheme="majorBidi" w:cstheme="majorBidi"/>
          <w:sz w:val="32"/>
          <w:szCs w:val="32"/>
          <w:rtl/>
        </w:rPr>
      </w:pPr>
      <w:r w:rsidRPr="00880DB5">
        <w:rPr>
          <w:rFonts w:asciiTheme="majorBidi" w:hAnsiTheme="majorBidi" w:cstheme="majorBidi"/>
          <w:bCs/>
          <w:sz w:val="32"/>
          <w:szCs w:val="32"/>
        </w:rPr>
        <w:t xml:space="preserve">Faculty of Humanities Science </w:t>
      </w:r>
    </w:p>
    <w:p w:rsidR="008525A1" w:rsidRPr="00880DB5" w:rsidRDefault="008525A1" w:rsidP="00DB7CE9">
      <w:pPr>
        <w:spacing w:line="240" w:lineRule="auto"/>
        <w:jc w:val="center"/>
        <w:rPr>
          <w:rFonts w:asciiTheme="majorBidi" w:hAnsiTheme="majorBidi" w:cstheme="majorBidi"/>
          <w:sz w:val="32"/>
          <w:szCs w:val="32"/>
        </w:rPr>
      </w:pPr>
      <w:r w:rsidRPr="00880DB5">
        <w:rPr>
          <w:rFonts w:asciiTheme="majorBidi" w:hAnsiTheme="majorBidi" w:cstheme="majorBidi"/>
          <w:bCs/>
          <w:sz w:val="32"/>
          <w:szCs w:val="32"/>
        </w:rPr>
        <w:t>Department of Physical Education</w:t>
      </w:r>
    </w:p>
    <w:p w:rsidR="008525A1" w:rsidRPr="00880DB5" w:rsidRDefault="008525A1" w:rsidP="00DB7CE9">
      <w:pPr>
        <w:spacing w:line="240" w:lineRule="auto"/>
        <w:jc w:val="center"/>
        <w:rPr>
          <w:rFonts w:asciiTheme="majorBidi" w:hAnsiTheme="majorBidi" w:cstheme="majorBidi"/>
          <w:sz w:val="32"/>
          <w:szCs w:val="32"/>
        </w:rPr>
      </w:pPr>
      <w:r w:rsidRPr="00880DB5">
        <w:rPr>
          <w:rFonts w:asciiTheme="majorBidi" w:hAnsiTheme="majorBidi" w:cstheme="majorBidi"/>
          <w:sz w:val="32"/>
          <w:szCs w:val="32"/>
        </w:rPr>
        <w:t xml:space="preserve">Presented in partial fulfillment of the requirements for (M.A) degree  </w:t>
      </w:r>
    </w:p>
    <w:p w:rsidR="008525A1" w:rsidRPr="00880DB5" w:rsidRDefault="008525A1" w:rsidP="00DB7CE9">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sz w:val="36"/>
          <w:szCs w:val="36"/>
          <w:lang w:bidi="fa-IR"/>
        </w:rPr>
      </w:pPr>
    </w:p>
    <w:p w:rsidR="008525A1" w:rsidRPr="00880DB5" w:rsidRDefault="008525A1" w:rsidP="00DB7CE9">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sz w:val="32"/>
          <w:szCs w:val="32"/>
          <w:rtl/>
          <w:lang w:bidi="fa-IR"/>
        </w:rPr>
      </w:pPr>
      <w:r w:rsidRPr="00880DB5">
        <w:rPr>
          <w:rFonts w:asciiTheme="majorBidi" w:hAnsiTheme="majorBidi" w:cstheme="majorBidi"/>
          <w:sz w:val="32"/>
          <w:szCs w:val="32"/>
          <w:lang w:bidi="fa-IR"/>
        </w:rPr>
        <w:t>Title:</w:t>
      </w:r>
    </w:p>
    <w:p w:rsidR="008525A1" w:rsidRPr="005B05E9" w:rsidRDefault="008525A1" w:rsidP="005B05E9">
      <w:pPr>
        <w:pStyle w:val="Heading4"/>
        <w:bidi w:val="0"/>
        <w:spacing w:before="0" w:after="200"/>
        <w:jc w:val="center"/>
        <w:rPr>
          <w:rFonts w:asciiTheme="majorBidi" w:hAnsiTheme="majorBidi"/>
          <w:sz w:val="34"/>
          <w:szCs w:val="34"/>
          <w:rtl/>
        </w:rPr>
      </w:pPr>
      <w:r w:rsidRPr="005B05E9">
        <w:rPr>
          <w:rFonts w:asciiTheme="majorBidi" w:hAnsiTheme="majorBidi"/>
          <w:sz w:val="34"/>
          <w:szCs w:val="34"/>
        </w:rPr>
        <w:t>The effects of combined exercise programs along with whey protein and vitamin</w:t>
      </w:r>
      <w:r w:rsidR="005B05E9" w:rsidRPr="005B05E9">
        <w:rPr>
          <w:rFonts w:asciiTheme="majorBidi" w:hAnsiTheme="majorBidi" w:cstheme="majorBidi"/>
          <w:sz w:val="34"/>
          <w:szCs w:val="34"/>
          <w:lang w:bidi="fa-IR"/>
        </w:rPr>
        <w:t xml:space="preserve"> </w:t>
      </w:r>
      <w:r w:rsidRPr="005B05E9">
        <w:rPr>
          <w:rFonts w:asciiTheme="majorBidi" w:hAnsiTheme="majorBidi"/>
          <w:sz w:val="34"/>
          <w:szCs w:val="34"/>
          <w:lang w:bidi="fa-IR"/>
        </w:rPr>
        <w:t>D</w:t>
      </w:r>
      <w:r w:rsidRPr="005B05E9">
        <w:rPr>
          <w:rFonts w:asciiTheme="majorBidi" w:hAnsiTheme="majorBidi"/>
          <w:sz w:val="34"/>
          <w:szCs w:val="34"/>
        </w:rPr>
        <w:t xml:space="preserve"> supplementation on insulin resistance and some factors r</w:t>
      </w:r>
      <w:r w:rsidR="005B05E9" w:rsidRPr="005B05E9">
        <w:rPr>
          <w:rFonts w:asciiTheme="majorBidi" w:hAnsiTheme="majorBidi"/>
          <w:sz w:val="34"/>
          <w:szCs w:val="34"/>
        </w:rPr>
        <w:t>e</w:t>
      </w:r>
      <w:r w:rsidRPr="005B05E9">
        <w:rPr>
          <w:rFonts w:asciiTheme="majorBidi" w:hAnsiTheme="majorBidi"/>
          <w:sz w:val="34"/>
          <w:szCs w:val="34"/>
        </w:rPr>
        <w:t>lated the health of women with type 2 diabetes</w:t>
      </w:r>
    </w:p>
    <w:p w:rsidR="008525A1" w:rsidRPr="008525A1" w:rsidRDefault="008525A1" w:rsidP="00DB7CE9">
      <w:pPr>
        <w:spacing w:line="240" w:lineRule="auto"/>
        <w:jc w:val="center"/>
        <w:rPr>
          <w:rFonts w:asciiTheme="majorBidi" w:hAnsiTheme="majorBidi" w:cstheme="majorBidi"/>
          <w:sz w:val="36"/>
          <w:szCs w:val="36"/>
          <w:lang w:bidi="fa-IR"/>
        </w:rPr>
      </w:pPr>
    </w:p>
    <w:p w:rsidR="008525A1" w:rsidRPr="00880DB5" w:rsidRDefault="008525A1" w:rsidP="00DB7CE9">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sz w:val="32"/>
          <w:szCs w:val="32"/>
          <w:rtl/>
          <w:lang w:bidi="fa-IR"/>
        </w:rPr>
      </w:pPr>
      <w:r w:rsidRPr="00880DB5">
        <w:rPr>
          <w:rFonts w:asciiTheme="majorBidi" w:hAnsiTheme="majorBidi" w:cstheme="majorBidi"/>
          <w:sz w:val="32"/>
          <w:szCs w:val="32"/>
          <w:lang w:bidi="fa-IR"/>
        </w:rPr>
        <w:t>Supervisor:</w:t>
      </w:r>
    </w:p>
    <w:p w:rsidR="008525A1" w:rsidRPr="008525A1" w:rsidRDefault="008525A1" w:rsidP="00EC1A44">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b/>
          <w:bCs/>
          <w:sz w:val="32"/>
          <w:szCs w:val="32"/>
          <w:lang w:bidi="fa-IR"/>
        </w:rPr>
      </w:pPr>
      <w:r w:rsidRPr="008525A1">
        <w:rPr>
          <w:rFonts w:asciiTheme="majorBidi" w:hAnsiTheme="majorBidi" w:cstheme="majorBidi"/>
          <w:b/>
          <w:sz w:val="32"/>
          <w:szCs w:val="32"/>
          <w:lang w:bidi="fa-IR"/>
        </w:rPr>
        <w:t xml:space="preserve">Dr. </w:t>
      </w:r>
      <w:r w:rsidRPr="008525A1">
        <w:rPr>
          <w:rFonts w:asciiTheme="majorBidi" w:hAnsiTheme="majorBidi" w:cstheme="majorBidi"/>
          <w:b/>
          <w:bCs/>
          <w:sz w:val="32"/>
          <w:szCs w:val="32"/>
          <w:lang w:bidi="fa-IR"/>
        </w:rPr>
        <w:t>Zahra Hojjati</w:t>
      </w:r>
      <w:r w:rsidRPr="008525A1">
        <w:rPr>
          <w:rFonts w:asciiTheme="majorBidi" w:hAnsiTheme="majorBidi" w:cstheme="majorBidi"/>
          <w:b/>
          <w:sz w:val="32"/>
          <w:szCs w:val="32"/>
          <w:lang w:bidi="fa-IR"/>
        </w:rPr>
        <w:t xml:space="preserve"> </w:t>
      </w:r>
    </w:p>
    <w:p w:rsidR="005B05E9" w:rsidRDefault="005B05E9" w:rsidP="00DB7CE9">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sz w:val="32"/>
          <w:szCs w:val="32"/>
          <w:lang w:bidi="fa-IR"/>
        </w:rPr>
      </w:pPr>
    </w:p>
    <w:p w:rsidR="008525A1" w:rsidRPr="00880DB5" w:rsidRDefault="008525A1" w:rsidP="00DB7CE9">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sz w:val="32"/>
          <w:szCs w:val="32"/>
          <w:rtl/>
          <w:lang w:bidi="fa-IR"/>
        </w:rPr>
      </w:pPr>
      <w:r w:rsidRPr="00880DB5">
        <w:rPr>
          <w:rFonts w:asciiTheme="majorBidi" w:hAnsiTheme="majorBidi" w:cstheme="majorBidi"/>
          <w:sz w:val="32"/>
          <w:szCs w:val="32"/>
          <w:lang w:bidi="fa-IR"/>
        </w:rPr>
        <w:t>Author:</w:t>
      </w:r>
    </w:p>
    <w:p w:rsidR="008525A1" w:rsidRPr="008525A1" w:rsidRDefault="008525A1" w:rsidP="00DB7CE9">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b/>
          <w:bCs/>
          <w:sz w:val="32"/>
          <w:szCs w:val="32"/>
          <w:lang w:bidi="fa-IR"/>
        </w:rPr>
      </w:pPr>
      <w:r w:rsidRPr="008525A1">
        <w:rPr>
          <w:rFonts w:asciiTheme="majorBidi" w:hAnsiTheme="majorBidi" w:cstheme="majorBidi"/>
          <w:b/>
          <w:bCs/>
          <w:sz w:val="32"/>
          <w:szCs w:val="32"/>
          <w:lang w:bidi="fa-IR"/>
        </w:rPr>
        <w:t>Tanya Ghaffari Abkenar</w:t>
      </w:r>
    </w:p>
    <w:p w:rsidR="008525A1" w:rsidRPr="00880DB5" w:rsidRDefault="008525A1" w:rsidP="00DB7CE9">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heme="majorBidi" w:hAnsiTheme="majorBidi" w:cstheme="majorBidi"/>
          <w:sz w:val="72"/>
          <w:szCs w:val="72"/>
          <w:lang w:bidi="fa-IR"/>
        </w:rPr>
      </w:pPr>
    </w:p>
    <w:p w:rsidR="006E74F6" w:rsidRPr="00880DB5" w:rsidRDefault="003F67D6" w:rsidP="00880DB5">
      <w:pPr>
        <w:tabs>
          <w:tab w:val="left" w:pos="284"/>
          <w:tab w:val="left" w:pos="567"/>
          <w:tab w:val="left" w:pos="851"/>
          <w:tab w:val="left" w:pos="1134"/>
          <w:tab w:val="left" w:pos="2268"/>
          <w:tab w:val="left" w:pos="2835"/>
          <w:tab w:val="left" w:pos="3402"/>
          <w:tab w:val="left" w:pos="3969"/>
          <w:tab w:val="left" w:pos="4536"/>
          <w:tab w:val="left" w:pos="5103"/>
          <w:tab w:val="left" w:pos="5670"/>
        </w:tabs>
        <w:spacing w:line="240" w:lineRule="auto"/>
        <w:jc w:val="center"/>
        <w:rPr>
          <w:rFonts w:ascii="Times New Roman" w:hAnsi="Times New Roman" w:cs="B Lotus"/>
          <w:sz w:val="20"/>
          <w:rtl/>
          <w:lang w:bidi="fa-IR"/>
        </w:rPr>
      </w:pPr>
      <w:r>
        <w:rPr>
          <w:rFonts w:asciiTheme="majorBidi" w:hAnsiTheme="majorBidi" w:cstheme="majorBidi"/>
          <w:b/>
          <w:bCs/>
          <w:noProof/>
          <w:sz w:val="28"/>
          <w:szCs w:val="28"/>
          <w:lang w:bidi="fa-IR"/>
        </w:rPr>
        <mc:AlternateContent>
          <mc:Choice Requires="wps">
            <w:drawing>
              <wp:anchor distT="0" distB="0" distL="114300" distR="114300" simplePos="0" relativeHeight="251667456" behindDoc="0" locked="0" layoutInCell="1" allowOverlap="1">
                <wp:simplePos x="0" y="0"/>
                <wp:positionH relativeFrom="column">
                  <wp:posOffset>2811145</wp:posOffset>
                </wp:positionH>
                <wp:positionV relativeFrom="paragraph">
                  <wp:posOffset>450215</wp:posOffset>
                </wp:positionV>
                <wp:extent cx="536575" cy="314960"/>
                <wp:effectExtent l="6985" t="10160" r="8890" b="8255"/>
                <wp:wrapNone/>
                <wp:docPr id="3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31496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21.35pt;margin-top:35.45pt;width:42.25pt;height:2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" fillcolor="white [3212]" strokecolor="white [3212]"/>
            </w:pict>
          </mc:Fallback>
        </mc:AlternateContent>
      </w:r>
      <w:r w:rsidR="008525A1" w:rsidRPr="00880DB5">
        <w:rPr>
          <w:rFonts w:asciiTheme="majorBidi" w:hAnsiTheme="majorBidi" w:cstheme="majorBidi"/>
          <w:b/>
          <w:bCs/>
          <w:sz w:val="28"/>
          <w:szCs w:val="28"/>
          <w:lang w:bidi="fa-IR"/>
        </w:rPr>
        <w:t>Feb</w:t>
      </w:r>
      <w:r w:rsidR="008525A1" w:rsidRPr="00880DB5">
        <w:rPr>
          <w:rFonts w:asciiTheme="majorBidi" w:hAnsiTheme="majorBidi" w:cstheme="majorBidi"/>
          <w:b/>
          <w:sz w:val="28"/>
          <w:szCs w:val="28"/>
          <w:lang w:bidi="fa-IR"/>
        </w:rPr>
        <w:t>,</w:t>
      </w:r>
      <w:r w:rsidR="00880DB5">
        <w:rPr>
          <w:rFonts w:asciiTheme="majorBidi" w:hAnsiTheme="majorBidi" w:cstheme="majorBidi"/>
          <w:b/>
          <w:sz w:val="28"/>
          <w:szCs w:val="28"/>
          <w:lang w:bidi="fa-IR"/>
        </w:rPr>
        <w:t xml:space="preserve"> </w:t>
      </w:r>
      <w:r w:rsidR="008525A1" w:rsidRPr="00880DB5">
        <w:rPr>
          <w:rFonts w:asciiTheme="majorBidi" w:hAnsiTheme="majorBidi" w:cstheme="majorBidi"/>
          <w:b/>
          <w:sz w:val="28"/>
          <w:szCs w:val="28"/>
          <w:lang w:bidi="fa-IR"/>
        </w:rPr>
        <w:t>201</w:t>
      </w:r>
      <w:r w:rsidR="008525A1" w:rsidRPr="00880DB5">
        <w:rPr>
          <w:rFonts w:asciiTheme="majorBidi" w:hAnsiTheme="majorBidi" w:cstheme="majorBidi"/>
          <w:b/>
          <w:bCs/>
          <w:sz w:val="28"/>
          <w:szCs w:val="28"/>
          <w:lang w:bidi="fa-IR"/>
        </w:rPr>
        <w:t>6</w:t>
      </w:r>
    </w:p>
    <w:sectPr w:rsidR="006E74F6" w:rsidRPr="00880DB5" w:rsidSect="006979C1">
      <w:footerReference w:type="default" r:id="rId45"/>
      <w:footnotePr>
        <w:numRestart w:val="eachPage"/>
      </w:footnotePr>
      <w:pgSz w:w="12240" w:h="15840"/>
      <w:pgMar w:top="1701" w:right="1701" w:bottom="1701"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FB0" w:rsidRDefault="00B01FB0" w:rsidP="008301B3">
      <w:pPr>
        <w:spacing w:after="0" w:line="240" w:lineRule="auto"/>
      </w:pPr>
      <w:r>
        <w:separator/>
      </w:r>
    </w:p>
  </w:endnote>
  <w:endnote w:type="continuationSeparator" w:id="0">
    <w:p w:rsidR="00B01FB0" w:rsidRDefault="00B01FB0" w:rsidP="0083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 w:val="24"/>
        <w:szCs w:val="24"/>
        <w:rtl/>
      </w:rPr>
      <w:id w:val="-93166354"/>
      <w:docPartObj>
        <w:docPartGallery w:val="Page Numbers (Bottom of Page)"/>
        <w:docPartUnique/>
      </w:docPartObj>
    </w:sdtPr>
    <w:sdtEndPr>
      <w:rPr>
        <w:noProof/>
      </w:rPr>
    </w:sdtEndPr>
    <w:sdtContent>
      <w:p w:rsidR="006979C1" w:rsidRPr="00DB7CE9" w:rsidRDefault="006979C1" w:rsidP="00FE1B3D">
        <w:pPr>
          <w:pStyle w:val="Footer"/>
          <w:bidi/>
          <w:jc w:val="center"/>
          <w:rPr>
            <w:rFonts w:cs="B Lotus"/>
            <w:sz w:val="24"/>
            <w:szCs w:val="24"/>
          </w:rPr>
        </w:pPr>
        <w:r w:rsidRPr="00DB7CE9">
          <w:rPr>
            <w:rFonts w:cs="B Lotus"/>
            <w:sz w:val="24"/>
            <w:szCs w:val="24"/>
          </w:rPr>
          <w:fldChar w:fldCharType="begin"/>
        </w:r>
        <w:r w:rsidRPr="00DB7CE9">
          <w:rPr>
            <w:rFonts w:cs="B Lotus"/>
            <w:sz w:val="24"/>
            <w:szCs w:val="24"/>
          </w:rPr>
          <w:instrText xml:space="preserve"> PAGE   \* MERGEFORMAT </w:instrText>
        </w:r>
        <w:r w:rsidRPr="00DB7CE9">
          <w:rPr>
            <w:rFonts w:cs="B Lotus"/>
            <w:sz w:val="24"/>
            <w:szCs w:val="24"/>
          </w:rPr>
          <w:fldChar w:fldCharType="separate"/>
        </w:r>
        <w:r w:rsidR="00121378">
          <w:rPr>
            <w:rFonts w:cs="B Lotus" w:hint="eastAsia"/>
            <w:noProof/>
            <w:sz w:val="24"/>
            <w:szCs w:val="24"/>
            <w:rtl/>
          </w:rPr>
          <w:t>‌ج</w:t>
        </w:r>
        <w:r w:rsidRPr="00DB7CE9">
          <w:rPr>
            <w:rFonts w:cs="B Lotus"/>
            <w:noProof/>
            <w:sz w:val="24"/>
            <w:szCs w:val="24"/>
          </w:rPr>
          <w:fldChar w:fldCharType="end"/>
        </w:r>
      </w:p>
    </w:sdtContent>
  </w:sdt>
  <w:p w:rsidR="006979C1" w:rsidRPr="00DB7CE9" w:rsidRDefault="006979C1">
    <w:pPr>
      <w:pStyle w:val="Footer"/>
      <w:rPr>
        <w:rFonts w:cs="B Lotus"/>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 w:val="24"/>
        <w:szCs w:val="24"/>
        <w:rtl/>
      </w:rPr>
      <w:id w:val="1705988683"/>
      <w:docPartObj>
        <w:docPartGallery w:val="Page Numbers (Bottom of Page)"/>
        <w:docPartUnique/>
      </w:docPartObj>
    </w:sdtPr>
    <w:sdtEndPr>
      <w:rPr>
        <w:noProof/>
      </w:rPr>
    </w:sdtEndPr>
    <w:sdtContent>
      <w:p w:rsidR="006979C1" w:rsidRPr="00DB7CE9" w:rsidRDefault="006979C1" w:rsidP="00FE1B3D">
        <w:pPr>
          <w:pStyle w:val="Footer"/>
          <w:bidi/>
          <w:jc w:val="center"/>
          <w:rPr>
            <w:rFonts w:cs="B Lotus"/>
            <w:sz w:val="24"/>
            <w:szCs w:val="24"/>
          </w:rPr>
        </w:pPr>
        <w:r w:rsidRPr="00DB7CE9">
          <w:rPr>
            <w:rFonts w:cs="B Lotus"/>
            <w:sz w:val="24"/>
            <w:szCs w:val="24"/>
          </w:rPr>
          <w:fldChar w:fldCharType="begin"/>
        </w:r>
        <w:r w:rsidRPr="00DB7CE9">
          <w:rPr>
            <w:rFonts w:cs="B Lotus"/>
            <w:sz w:val="24"/>
            <w:szCs w:val="24"/>
          </w:rPr>
          <w:instrText xml:space="preserve"> PAGE   \* MERGEFORMAT </w:instrText>
        </w:r>
        <w:r w:rsidRPr="00DB7CE9">
          <w:rPr>
            <w:rFonts w:cs="B Lotus"/>
            <w:sz w:val="24"/>
            <w:szCs w:val="24"/>
          </w:rPr>
          <w:fldChar w:fldCharType="separate"/>
        </w:r>
        <w:r w:rsidR="00AB68A9">
          <w:rPr>
            <w:rFonts w:cs="B Lotus"/>
            <w:noProof/>
            <w:sz w:val="24"/>
            <w:szCs w:val="24"/>
            <w:rtl/>
          </w:rPr>
          <w:t>177</w:t>
        </w:r>
        <w:r w:rsidRPr="00DB7CE9">
          <w:rPr>
            <w:rFonts w:cs="B Lotus"/>
            <w:noProof/>
            <w:sz w:val="24"/>
            <w:szCs w:val="24"/>
          </w:rPr>
          <w:fldChar w:fldCharType="end"/>
        </w:r>
      </w:p>
    </w:sdtContent>
  </w:sdt>
  <w:p w:rsidR="006979C1" w:rsidRPr="00DB7CE9" w:rsidRDefault="006979C1">
    <w:pPr>
      <w:pStyle w:val="Footer"/>
      <w:rPr>
        <w:rFonts w:cs="B Lotu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FB0" w:rsidRDefault="00B01FB0" w:rsidP="008301B3">
      <w:pPr>
        <w:spacing w:after="0" w:line="240" w:lineRule="auto"/>
      </w:pPr>
      <w:r>
        <w:separator/>
      </w:r>
    </w:p>
  </w:footnote>
  <w:footnote w:type="continuationSeparator" w:id="0">
    <w:p w:rsidR="00B01FB0" w:rsidRDefault="00B01FB0" w:rsidP="008301B3">
      <w:pPr>
        <w:spacing w:after="0" w:line="240" w:lineRule="auto"/>
      </w:pPr>
      <w:r>
        <w:continuationSeparator/>
      </w:r>
    </w:p>
  </w:footnote>
  <w:footnote w:id="1">
    <w:p w:rsidR="006979C1" w:rsidRPr="00E8128C" w:rsidRDefault="006979C1" w:rsidP="00F8761C">
      <w:pPr>
        <w:pStyle w:val="FootnoteText"/>
        <w:rPr>
          <w:rFonts w:asciiTheme="majorBidi" w:hAnsiTheme="majorBidi" w:cstheme="majorBidi"/>
          <w:lang w:bidi="fa-IR"/>
        </w:rPr>
      </w:pPr>
      <w:r w:rsidRPr="00E8128C">
        <w:rPr>
          <w:rStyle w:val="FootnoteReference"/>
          <w:rFonts w:asciiTheme="majorBidi" w:hAnsiTheme="majorBidi" w:cstheme="majorBidi"/>
        </w:rPr>
        <w:footnoteRef/>
      </w:r>
      <w:r w:rsidRPr="00E8128C">
        <w:rPr>
          <w:rFonts w:asciiTheme="majorBidi" w:hAnsiTheme="majorBidi" w:cstheme="majorBidi"/>
        </w:rPr>
        <w:t xml:space="preserve"> </w:t>
      </w:r>
      <w:r>
        <w:rPr>
          <w:rFonts w:asciiTheme="majorBidi" w:hAnsiTheme="majorBidi" w:cstheme="majorBidi"/>
          <w:lang w:bidi="fa-IR"/>
        </w:rPr>
        <w:t>-</w:t>
      </w:r>
      <w:r w:rsidRPr="00E8128C">
        <w:rPr>
          <w:rFonts w:asciiTheme="majorBidi" w:hAnsiTheme="majorBidi" w:cstheme="majorBidi"/>
          <w:lang w:bidi="fa-IR"/>
        </w:rPr>
        <w:t>cardiovascular disease (CVD)</w:t>
      </w:r>
    </w:p>
  </w:footnote>
  <w:footnote w:id="2">
    <w:p w:rsidR="006979C1" w:rsidRPr="00E8128C" w:rsidRDefault="006979C1" w:rsidP="00F8761C">
      <w:pPr>
        <w:pStyle w:val="FootnoteText"/>
        <w:rPr>
          <w:rFonts w:asciiTheme="majorBidi" w:hAnsiTheme="majorBidi" w:cstheme="majorBidi"/>
          <w:lang w:bidi="fa-IR"/>
        </w:rPr>
      </w:pPr>
      <w:r w:rsidRPr="00E8128C">
        <w:rPr>
          <w:rStyle w:val="FootnoteReference"/>
          <w:rFonts w:asciiTheme="majorBidi" w:hAnsiTheme="majorBidi" w:cstheme="majorBidi"/>
        </w:rPr>
        <w:footnoteRef/>
      </w:r>
      <w:r>
        <w:rPr>
          <w:rFonts w:asciiTheme="majorBidi" w:hAnsiTheme="majorBidi" w:cstheme="majorBidi"/>
        </w:rPr>
        <w:t xml:space="preserve"> -</w:t>
      </w:r>
      <w:r w:rsidRPr="00E8128C">
        <w:rPr>
          <w:rFonts w:asciiTheme="majorBidi" w:hAnsiTheme="majorBidi" w:cstheme="majorBidi"/>
        </w:rPr>
        <w:t>hypertension</w:t>
      </w:r>
    </w:p>
  </w:footnote>
  <w:footnote w:id="3">
    <w:p w:rsidR="006979C1" w:rsidRDefault="006979C1" w:rsidP="00F8761C">
      <w:pPr>
        <w:pStyle w:val="FootnoteText"/>
        <w:rPr>
          <w:lang w:bidi="fa-IR"/>
        </w:rPr>
      </w:pPr>
      <w:r w:rsidRPr="00E8128C">
        <w:rPr>
          <w:rStyle w:val="FootnoteReference"/>
          <w:rFonts w:asciiTheme="majorBidi" w:hAnsiTheme="majorBidi" w:cstheme="majorBidi"/>
        </w:rPr>
        <w:footnoteRef/>
      </w:r>
      <w:r>
        <w:rPr>
          <w:rFonts w:asciiTheme="majorBidi" w:hAnsiTheme="majorBidi" w:cstheme="majorBidi"/>
          <w:lang w:bidi="fa-IR"/>
        </w:rPr>
        <w:t>-</w:t>
      </w:r>
      <w:r w:rsidRPr="00E8128C">
        <w:rPr>
          <w:rFonts w:asciiTheme="majorBidi" w:hAnsiTheme="majorBidi" w:cstheme="majorBidi"/>
          <w:lang w:bidi="fa-IR"/>
        </w:rPr>
        <w:t>dyslipidemia</w:t>
      </w:r>
    </w:p>
  </w:footnote>
  <w:footnote w:id="4">
    <w:p w:rsidR="006979C1" w:rsidRPr="00E8128C" w:rsidRDefault="006979C1" w:rsidP="00C53FBE">
      <w:pPr>
        <w:pStyle w:val="FootnoteText"/>
        <w:rPr>
          <w:rFonts w:asciiTheme="majorBidi" w:hAnsiTheme="majorBidi" w:cstheme="majorBidi"/>
          <w:lang w:bidi="fa-IR"/>
        </w:rPr>
      </w:pPr>
      <w:r w:rsidRPr="00E8128C">
        <w:rPr>
          <w:rStyle w:val="FootnoteReference"/>
          <w:rFonts w:asciiTheme="majorBidi" w:hAnsiTheme="majorBidi" w:cstheme="majorBidi"/>
        </w:rPr>
        <w:footnoteRef/>
      </w:r>
      <w:r w:rsidRPr="00E8128C">
        <w:rPr>
          <w:rFonts w:asciiTheme="majorBidi" w:hAnsiTheme="majorBidi" w:cstheme="majorBidi"/>
        </w:rPr>
        <w:t xml:space="preserve"> </w:t>
      </w:r>
      <w:r>
        <w:rPr>
          <w:rFonts w:asciiTheme="majorBidi" w:hAnsiTheme="majorBidi" w:cstheme="majorBidi" w:hint="cs"/>
          <w:rtl/>
          <w:lang w:bidi="fa-IR"/>
        </w:rPr>
        <w:t>-</w:t>
      </w:r>
      <w:r w:rsidRPr="00E8128C">
        <w:rPr>
          <w:rFonts w:asciiTheme="majorBidi" w:hAnsiTheme="majorBidi" w:cstheme="majorBidi"/>
          <w:lang w:bidi="fa-IR"/>
        </w:rPr>
        <w:t>risk factor</w:t>
      </w:r>
    </w:p>
  </w:footnote>
  <w:footnote w:id="5">
    <w:p w:rsidR="006979C1" w:rsidRPr="00E8128C" w:rsidRDefault="006979C1" w:rsidP="00C53FBE">
      <w:pPr>
        <w:pStyle w:val="FootnoteText"/>
        <w:rPr>
          <w:rFonts w:asciiTheme="majorBidi" w:hAnsiTheme="majorBidi" w:cstheme="majorBidi"/>
          <w:lang w:bidi="fa-IR"/>
        </w:rPr>
      </w:pPr>
      <w:r w:rsidRPr="00E8128C">
        <w:rPr>
          <w:rStyle w:val="FootnoteReference"/>
          <w:rFonts w:asciiTheme="majorBidi" w:hAnsiTheme="majorBidi" w:cstheme="majorBidi"/>
        </w:rPr>
        <w:footnoteRef/>
      </w:r>
      <w:r w:rsidRPr="00E8128C">
        <w:rPr>
          <w:rFonts w:asciiTheme="majorBidi" w:hAnsiTheme="majorBidi" w:cstheme="majorBidi"/>
          <w:lang w:bidi="fa-IR"/>
        </w:rPr>
        <w:t xml:space="preserve"> </w:t>
      </w:r>
      <w:r>
        <w:rPr>
          <w:rFonts w:asciiTheme="majorBidi" w:hAnsiTheme="majorBidi" w:cstheme="majorBidi"/>
          <w:lang w:bidi="fa-IR"/>
        </w:rPr>
        <w:t>-</w:t>
      </w:r>
      <w:r w:rsidRPr="00E8128C">
        <w:rPr>
          <w:rFonts w:asciiTheme="majorBidi" w:hAnsiTheme="majorBidi" w:cstheme="majorBidi"/>
          <w:lang w:bidi="fa-IR"/>
        </w:rPr>
        <w:t>insulin Resistance</w:t>
      </w:r>
    </w:p>
  </w:footnote>
  <w:footnote w:id="6">
    <w:p w:rsidR="006979C1" w:rsidRPr="00E8128C" w:rsidRDefault="006979C1" w:rsidP="00C53FBE">
      <w:pPr>
        <w:pStyle w:val="FootnoteText"/>
        <w:rPr>
          <w:rFonts w:asciiTheme="majorBidi" w:hAnsiTheme="majorBidi" w:cstheme="majorBidi"/>
          <w:lang w:bidi="fa-IR"/>
        </w:rPr>
      </w:pPr>
      <w:r w:rsidRPr="00E8128C">
        <w:rPr>
          <w:rStyle w:val="FootnoteReference"/>
          <w:rFonts w:asciiTheme="majorBidi" w:hAnsiTheme="majorBidi" w:cstheme="majorBidi"/>
        </w:rPr>
        <w:footnoteRef/>
      </w:r>
      <w:r w:rsidRPr="00E8128C">
        <w:rPr>
          <w:rFonts w:asciiTheme="majorBidi" w:hAnsiTheme="majorBidi" w:cstheme="majorBidi"/>
        </w:rPr>
        <w:t xml:space="preserve"> </w:t>
      </w:r>
      <w:r>
        <w:rPr>
          <w:rFonts w:asciiTheme="majorBidi" w:hAnsiTheme="majorBidi" w:cstheme="majorBidi" w:hint="cs"/>
          <w:rtl/>
          <w:lang w:bidi="fa-IR"/>
        </w:rPr>
        <w:t>-</w:t>
      </w:r>
      <w:r w:rsidRPr="00E8128C">
        <w:rPr>
          <w:rFonts w:asciiTheme="majorBidi" w:hAnsiTheme="majorBidi" w:cstheme="majorBidi"/>
          <w:lang w:bidi="fa-IR"/>
        </w:rPr>
        <w:t>Waist Hip Ratio (WHR)</w:t>
      </w:r>
    </w:p>
  </w:footnote>
  <w:footnote w:id="7">
    <w:p w:rsidR="006979C1" w:rsidRPr="00E8128C" w:rsidRDefault="006979C1" w:rsidP="00C53FBE">
      <w:pPr>
        <w:pStyle w:val="FootnoteText"/>
        <w:rPr>
          <w:rFonts w:asciiTheme="majorBidi" w:hAnsiTheme="majorBidi" w:cstheme="majorBidi"/>
          <w:lang w:bidi="fa-IR"/>
        </w:rPr>
      </w:pPr>
      <w:r w:rsidRPr="00E8128C">
        <w:rPr>
          <w:rStyle w:val="FootnoteReference"/>
          <w:rFonts w:asciiTheme="majorBidi" w:hAnsiTheme="majorBidi" w:cstheme="majorBidi"/>
        </w:rPr>
        <w:footnoteRef/>
      </w:r>
      <w:r w:rsidRPr="00E8128C">
        <w:rPr>
          <w:rFonts w:asciiTheme="majorBidi" w:hAnsiTheme="majorBidi" w:cstheme="majorBidi"/>
        </w:rPr>
        <w:t xml:space="preserve"> </w:t>
      </w:r>
      <w:r>
        <w:rPr>
          <w:rFonts w:asciiTheme="majorBidi" w:hAnsiTheme="majorBidi" w:cstheme="majorBidi" w:hint="cs"/>
          <w:rtl/>
          <w:lang w:bidi="fa-IR"/>
        </w:rPr>
        <w:t>-</w:t>
      </w:r>
      <w:r w:rsidRPr="00E8128C">
        <w:rPr>
          <w:rFonts w:asciiTheme="majorBidi" w:hAnsiTheme="majorBidi" w:cstheme="majorBidi"/>
          <w:lang w:bidi="fa-IR"/>
        </w:rPr>
        <w:t>Waist Circumference (WC)</w:t>
      </w:r>
    </w:p>
  </w:footnote>
  <w:footnote w:id="8">
    <w:p w:rsidR="006979C1" w:rsidRDefault="006979C1" w:rsidP="00C53FBE">
      <w:pPr>
        <w:pStyle w:val="FootnoteText"/>
        <w:rPr>
          <w:lang w:bidi="fa-IR"/>
        </w:rPr>
      </w:pPr>
      <w:r w:rsidRPr="00E8128C">
        <w:rPr>
          <w:rStyle w:val="FootnoteReference"/>
          <w:rFonts w:asciiTheme="majorBidi" w:hAnsiTheme="majorBidi" w:cstheme="majorBidi"/>
        </w:rPr>
        <w:footnoteRef/>
      </w:r>
      <w:r w:rsidRPr="00E8128C">
        <w:rPr>
          <w:rFonts w:asciiTheme="majorBidi" w:hAnsiTheme="majorBidi" w:cstheme="majorBidi"/>
        </w:rPr>
        <w:t xml:space="preserve"> </w:t>
      </w:r>
      <w:r>
        <w:rPr>
          <w:rFonts w:asciiTheme="majorBidi" w:hAnsiTheme="majorBidi" w:cstheme="majorBidi" w:hint="cs"/>
          <w:rtl/>
          <w:lang w:bidi="fa-IR"/>
        </w:rPr>
        <w:t>-</w:t>
      </w:r>
      <w:r w:rsidRPr="00E8128C">
        <w:rPr>
          <w:rFonts w:asciiTheme="majorBidi" w:hAnsiTheme="majorBidi" w:cstheme="majorBidi"/>
          <w:lang w:bidi="fa-IR"/>
        </w:rPr>
        <w:t>glycosylated hemoglobin (HbA1C)</w:t>
      </w:r>
    </w:p>
  </w:footnote>
  <w:footnote w:id="9">
    <w:p w:rsidR="006979C1" w:rsidRPr="008C632B" w:rsidRDefault="006979C1" w:rsidP="00C53FBE">
      <w:pPr>
        <w:pStyle w:val="FootnoteText"/>
        <w:rPr>
          <w:rFonts w:asciiTheme="majorBidi" w:hAnsiTheme="majorBidi" w:cstheme="majorBidi"/>
          <w:lang w:bidi="fa-IR"/>
        </w:rPr>
      </w:pPr>
      <w:r w:rsidRPr="008C632B">
        <w:rPr>
          <w:rStyle w:val="FootnoteReference"/>
          <w:rFonts w:asciiTheme="majorBidi" w:hAnsiTheme="majorBidi" w:cstheme="majorBidi"/>
        </w:rPr>
        <w:footnoteRef/>
      </w:r>
      <w:r w:rsidRPr="008C632B">
        <w:rPr>
          <w:rFonts w:asciiTheme="majorBidi" w:hAnsiTheme="majorBidi" w:cstheme="majorBidi"/>
        </w:rPr>
        <w:t xml:space="preserve"> </w:t>
      </w:r>
      <w:r>
        <w:rPr>
          <w:rFonts w:asciiTheme="majorBidi" w:hAnsiTheme="majorBidi" w:cstheme="majorBidi" w:hint="cs"/>
          <w:rtl/>
          <w:lang w:bidi="fa-IR"/>
        </w:rPr>
        <w:t>-</w:t>
      </w:r>
      <w:r w:rsidRPr="008C632B">
        <w:rPr>
          <w:rFonts w:asciiTheme="majorBidi" w:hAnsiTheme="majorBidi" w:cstheme="majorBidi"/>
          <w:lang w:bidi="fa-IR"/>
        </w:rPr>
        <w:t>apoptosis</w:t>
      </w:r>
    </w:p>
  </w:footnote>
  <w:footnote w:id="10">
    <w:p w:rsidR="006979C1" w:rsidRPr="008C632B" w:rsidRDefault="006979C1" w:rsidP="00C53FBE">
      <w:pPr>
        <w:pStyle w:val="FootnoteText"/>
        <w:rPr>
          <w:rFonts w:asciiTheme="majorBidi" w:hAnsiTheme="majorBidi" w:cstheme="majorBidi"/>
          <w:lang w:bidi="fa-IR"/>
        </w:rPr>
      </w:pPr>
      <w:r w:rsidRPr="008C632B">
        <w:rPr>
          <w:rStyle w:val="FootnoteReference"/>
          <w:rFonts w:asciiTheme="majorBidi" w:hAnsiTheme="majorBidi" w:cstheme="majorBidi"/>
        </w:rPr>
        <w:footnoteRef/>
      </w:r>
      <w:r w:rsidRPr="008C632B">
        <w:rPr>
          <w:rFonts w:asciiTheme="majorBidi" w:hAnsiTheme="majorBidi" w:cstheme="majorBidi"/>
        </w:rPr>
        <w:t xml:space="preserve"> </w:t>
      </w:r>
      <w:r>
        <w:rPr>
          <w:rFonts w:asciiTheme="majorBidi" w:hAnsiTheme="majorBidi" w:cstheme="majorBidi" w:hint="cs"/>
          <w:rtl/>
          <w:lang w:bidi="fa-IR"/>
        </w:rPr>
        <w:t>-</w:t>
      </w:r>
      <w:r w:rsidRPr="008C632B">
        <w:rPr>
          <w:rFonts w:asciiTheme="majorBidi" w:hAnsiTheme="majorBidi" w:cstheme="majorBidi"/>
          <w:lang w:bidi="fa-IR"/>
        </w:rPr>
        <w:t>whey protein</w:t>
      </w:r>
    </w:p>
  </w:footnote>
  <w:footnote w:id="11">
    <w:p w:rsidR="006979C1" w:rsidRDefault="006979C1" w:rsidP="00C53FBE">
      <w:pPr>
        <w:pStyle w:val="FootnoteText"/>
        <w:rPr>
          <w:lang w:bidi="fa-IR"/>
        </w:rPr>
      </w:pPr>
      <w:r w:rsidRPr="008C632B">
        <w:rPr>
          <w:rStyle w:val="FootnoteReference"/>
          <w:rFonts w:asciiTheme="majorBidi" w:hAnsiTheme="majorBidi" w:cstheme="majorBidi"/>
        </w:rPr>
        <w:footnoteRef/>
      </w:r>
      <w:r w:rsidRPr="008C632B">
        <w:rPr>
          <w:rFonts w:asciiTheme="majorBidi" w:hAnsiTheme="majorBidi" w:cstheme="majorBidi"/>
        </w:rPr>
        <w:t xml:space="preserve"> </w:t>
      </w:r>
      <w:r>
        <w:rPr>
          <w:rFonts w:asciiTheme="majorBidi" w:hAnsiTheme="majorBidi" w:cstheme="majorBidi" w:hint="cs"/>
          <w:rtl/>
          <w:lang w:bidi="fa-IR"/>
        </w:rPr>
        <w:t>-</w:t>
      </w:r>
      <w:r w:rsidRPr="008C632B">
        <w:rPr>
          <w:rFonts w:asciiTheme="majorBidi" w:hAnsiTheme="majorBidi" w:cstheme="majorBidi"/>
          <w:lang w:bidi="fa-IR"/>
        </w:rPr>
        <w:t>bioactive</w:t>
      </w:r>
    </w:p>
  </w:footnote>
  <w:footnote w:id="12">
    <w:p w:rsidR="006979C1" w:rsidRPr="00B83958" w:rsidRDefault="006979C1" w:rsidP="009A26AB">
      <w:pPr>
        <w:pStyle w:val="FootnoteText"/>
        <w:rPr>
          <w:rFonts w:asciiTheme="majorBidi" w:hAnsiTheme="majorBidi" w:cstheme="majorBidi"/>
          <w:lang w:bidi="fa-IR"/>
        </w:rPr>
      </w:pPr>
      <w:r w:rsidRPr="00B83958">
        <w:rPr>
          <w:rStyle w:val="FootnoteReference"/>
          <w:rFonts w:asciiTheme="majorBidi" w:hAnsiTheme="majorBidi" w:cstheme="majorBidi"/>
        </w:rPr>
        <w:footnoteRef/>
      </w:r>
      <w:r w:rsidRPr="00B83958">
        <w:rPr>
          <w:rFonts w:asciiTheme="majorBidi" w:hAnsiTheme="majorBidi" w:cstheme="majorBidi"/>
        </w:rPr>
        <w:t xml:space="preserve"> </w:t>
      </w:r>
      <w:r w:rsidRPr="00B83958">
        <w:rPr>
          <w:rFonts w:asciiTheme="majorBidi" w:hAnsiTheme="majorBidi" w:cstheme="majorBidi"/>
          <w:lang w:bidi="fa-IR"/>
        </w:rPr>
        <w:t>- insulin sensitivity</w:t>
      </w:r>
    </w:p>
  </w:footnote>
  <w:footnote w:id="13">
    <w:p w:rsidR="006979C1" w:rsidRPr="00B83958" w:rsidRDefault="006979C1" w:rsidP="009A26AB">
      <w:pPr>
        <w:pStyle w:val="FootnoteText"/>
        <w:rPr>
          <w:rFonts w:asciiTheme="majorBidi" w:hAnsiTheme="majorBidi" w:cstheme="majorBidi"/>
          <w:lang w:bidi="fa-IR"/>
        </w:rPr>
      </w:pPr>
      <w:r w:rsidRPr="00B83958">
        <w:rPr>
          <w:rStyle w:val="FootnoteReference"/>
          <w:rFonts w:asciiTheme="majorBidi" w:hAnsiTheme="majorBidi" w:cstheme="majorBidi"/>
        </w:rPr>
        <w:footnoteRef/>
      </w:r>
      <w:r w:rsidRPr="00B83958">
        <w:rPr>
          <w:rFonts w:asciiTheme="majorBidi" w:hAnsiTheme="majorBidi" w:cstheme="majorBidi"/>
        </w:rPr>
        <w:t xml:space="preserve"> </w:t>
      </w:r>
      <w:r w:rsidRPr="00B83958">
        <w:rPr>
          <w:rFonts w:asciiTheme="majorBidi" w:hAnsiTheme="majorBidi" w:cstheme="majorBidi"/>
          <w:lang w:bidi="fa-IR"/>
        </w:rPr>
        <w:t>- diabetes Mellitus</w:t>
      </w:r>
    </w:p>
  </w:footnote>
  <w:footnote w:id="14">
    <w:p w:rsidR="006979C1" w:rsidRPr="00B83958" w:rsidRDefault="006979C1" w:rsidP="009A26AB">
      <w:pPr>
        <w:pStyle w:val="FootnoteText"/>
        <w:rPr>
          <w:rFonts w:asciiTheme="majorBidi" w:hAnsiTheme="majorBidi" w:cstheme="majorBidi"/>
          <w:lang w:bidi="fa-IR"/>
        </w:rPr>
      </w:pPr>
      <w:r w:rsidRPr="00B83958">
        <w:rPr>
          <w:rStyle w:val="FootnoteReference"/>
          <w:rFonts w:asciiTheme="majorBidi" w:hAnsiTheme="majorBidi" w:cstheme="majorBidi"/>
        </w:rPr>
        <w:footnoteRef/>
      </w:r>
      <w:r w:rsidRPr="00B83958">
        <w:rPr>
          <w:rFonts w:asciiTheme="majorBidi" w:hAnsiTheme="majorBidi" w:cstheme="majorBidi"/>
        </w:rPr>
        <w:t xml:space="preserve"> </w:t>
      </w:r>
      <w:r w:rsidRPr="00B83958">
        <w:rPr>
          <w:rFonts w:asciiTheme="majorBidi" w:hAnsiTheme="majorBidi" w:cstheme="majorBidi"/>
          <w:lang w:bidi="fa-IR"/>
        </w:rPr>
        <w:t>- diabetes Insipidus</w:t>
      </w:r>
    </w:p>
  </w:footnote>
  <w:footnote w:id="15">
    <w:p w:rsidR="006979C1" w:rsidRPr="00B83958" w:rsidRDefault="006979C1" w:rsidP="009A26AB">
      <w:pPr>
        <w:pStyle w:val="FootnoteText"/>
        <w:rPr>
          <w:rFonts w:asciiTheme="majorBidi" w:hAnsiTheme="majorBidi" w:cstheme="majorBidi"/>
          <w:lang w:bidi="fa-IR"/>
        </w:rPr>
      </w:pPr>
      <w:r w:rsidRPr="00B83958">
        <w:rPr>
          <w:rStyle w:val="FootnoteReference"/>
          <w:rFonts w:asciiTheme="majorBidi" w:hAnsiTheme="majorBidi" w:cstheme="majorBidi"/>
        </w:rPr>
        <w:footnoteRef/>
      </w:r>
      <w:r w:rsidRPr="00B83958">
        <w:rPr>
          <w:rFonts w:asciiTheme="majorBidi" w:hAnsiTheme="majorBidi" w:cstheme="majorBidi"/>
        </w:rPr>
        <w:t xml:space="preserve"> </w:t>
      </w:r>
      <w:r w:rsidRPr="00B83958">
        <w:rPr>
          <w:rFonts w:asciiTheme="majorBidi" w:hAnsiTheme="majorBidi" w:cstheme="majorBidi"/>
          <w:lang w:bidi="fa-IR"/>
        </w:rPr>
        <w:t>- hyperglucemia</w:t>
      </w:r>
    </w:p>
  </w:footnote>
  <w:footnote w:id="16">
    <w:p w:rsidR="006979C1" w:rsidRPr="00B83958" w:rsidRDefault="006979C1" w:rsidP="009A26AB">
      <w:pPr>
        <w:pStyle w:val="FootnoteText"/>
        <w:rPr>
          <w:rFonts w:asciiTheme="majorBidi" w:hAnsiTheme="majorBidi" w:cstheme="majorBidi"/>
          <w:lang w:bidi="fa-IR"/>
        </w:rPr>
      </w:pPr>
      <w:r w:rsidRPr="00B83958">
        <w:rPr>
          <w:rStyle w:val="FootnoteReference"/>
          <w:rFonts w:asciiTheme="majorBidi" w:hAnsiTheme="majorBidi" w:cstheme="majorBidi"/>
        </w:rPr>
        <w:footnoteRef/>
      </w:r>
      <w:r w:rsidRPr="00B83958">
        <w:rPr>
          <w:rFonts w:asciiTheme="majorBidi" w:hAnsiTheme="majorBidi" w:cstheme="majorBidi"/>
        </w:rPr>
        <w:t xml:space="preserve"> </w:t>
      </w:r>
      <w:r w:rsidRPr="00B83958">
        <w:rPr>
          <w:rFonts w:asciiTheme="majorBidi" w:hAnsiTheme="majorBidi" w:cstheme="majorBidi"/>
          <w:rtl/>
          <w:lang w:bidi="fa-IR"/>
        </w:rPr>
        <w:t>-</w:t>
      </w:r>
      <w:r w:rsidRPr="00B83958">
        <w:rPr>
          <w:rFonts w:asciiTheme="majorBidi" w:hAnsiTheme="majorBidi" w:cstheme="majorBidi"/>
          <w:lang w:bidi="fa-IR"/>
        </w:rPr>
        <w:t xml:space="preserve"> macrovascular</w:t>
      </w:r>
    </w:p>
  </w:footnote>
  <w:footnote w:id="17">
    <w:p w:rsidR="006979C1" w:rsidRPr="00B83958" w:rsidRDefault="006979C1" w:rsidP="009A26AB">
      <w:pPr>
        <w:pStyle w:val="FootnoteText"/>
        <w:rPr>
          <w:rFonts w:asciiTheme="majorBidi" w:hAnsiTheme="majorBidi" w:cstheme="majorBidi"/>
          <w:lang w:bidi="fa-IR"/>
        </w:rPr>
      </w:pPr>
      <w:r w:rsidRPr="00B83958">
        <w:rPr>
          <w:rStyle w:val="FootnoteReference"/>
          <w:rFonts w:asciiTheme="majorBidi" w:hAnsiTheme="majorBidi" w:cstheme="majorBidi"/>
        </w:rPr>
        <w:footnoteRef/>
      </w:r>
      <w:r w:rsidRPr="00B83958">
        <w:rPr>
          <w:rFonts w:asciiTheme="majorBidi" w:hAnsiTheme="majorBidi" w:cstheme="majorBidi"/>
        </w:rPr>
        <w:t xml:space="preserve"> </w:t>
      </w:r>
      <w:r w:rsidRPr="00B83958">
        <w:rPr>
          <w:rFonts w:asciiTheme="majorBidi" w:hAnsiTheme="majorBidi" w:cstheme="majorBidi"/>
          <w:rtl/>
          <w:lang w:bidi="fa-IR"/>
        </w:rPr>
        <w:t>-</w:t>
      </w:r>
      <w:r w:rsidRPr="00B83958">
        <w:rPr>
          <w:rFonts w:asciiTheme="majorBidi" w:hAnsiTheme="majorBidi" w:cstheme="majorBidi"/>
          <w:lang w:bidi="fa-IR"/>
        </w:rPr>
        <w:t xml:space="preserve"> microvascular</w:t>
      </w:r>
    </w:p>
  </w:footnote>
  <w:footnote w:id="18">
    <w:p w:rsidR="006979C1" w:rsidRPr="00B83958" w:rsidRDefault="006979C1" w:rsidP="008C632B">
      <w:pPr>
        <w:pStyle w:val="FootnoteText"/>
        <w:rPr>
          <w:rFonts w:asciiTheme="majorBidi" w:hAnsiTheme="majorBidi" w:cstheme="majorBidi"/>
        </w:rPr>
      </w:pPr>
      <w:r w:rsidRPr="00B83958">
        <w:rPr>
          <w:rStyle w:val="FootnoteReference"/>
          <w:rFonts w:asciiTheme="majorBidi" w:hAnsiTheme="majorBidi" w:cstheme="majorBidi"/>
        </w:rPr>
        <w:footnoteRef/>
      </w:r>
      <w:r w:rsidRPr="00B83958">
        <w:rPr>
          <w:rFonts w:asciiTheme="majorBidi" w:hAnsiTheme="majorBidi" w:cstheme="majorBidi"/>
        </w:rPr>
        <w:t xml:space="preserve"> - Body Mass Index</w:t>
      </w:r>
    </w:p>
  </w:footnote>
  <w:footnote w:id="19">
    <w:p w:rsidR="006979C1" w:rsidRPr="00B83958" w:rsidRDefault="006979C1" w:rsidP="009A26AB">
      <w:pPr>
        <w:pStyle w:val="FootnoteText"/>
        <w:rPr>
          <w:rFonts w:asciiTheme="majorBidi" w:hAnsiTheme="majorBidi" w:cstheme="majorBidi"/>
        </w:rPr>
      </w:pPr>
      <w:r w:rsidRPr="00B83958">
        <w:rPr>
          <w:rStyle w:val="FootnoteReference"/>
          <w:rFonts w:asciiTheme="majorBidi" w:hAnsiTheme="majorBidi" w:cstheme="majorBidi"/>
        </w:rPr>
        <w:footnoteRef/>
      </w:r>
      <w:r w:rsidRPr="00B83958">
        <w:rPr>
          <w:rFonts w:asciiTheme="majorBidi" w:hAnsiTheme="majorBidi" w:cstheme="majorBidi"/>
        </w:rPr>
        <w:t xml:space="preserve"> -Impaired Glucose Tolerance</w:t>
      </w:r>
    </w:p>
  </w:footnote>
  <w:footnote w:id="20">
    <w:p w:rsidR="006979C1" w:rsidRDefault="006979C1">
      <w:pPr>
        <w:pStyle w:val="FootnoteText"/>
      </w:pPr>
      <w:r w:rsidRPr="00B83958">
        <w:rPr>
          <w:rStyle w:val="FootnoteReference"/>
          <w:rFonts w:asciiTheme="majorBidi" w:hAnsiTheme="majorBidi" w:cstheme="majorBidi"/>
        </w:rPr>
        <w:footnoteRef/>
      </w:r>
      <w:r w:rsidRPr="00B83958">
        <w:rPr>
          <w:rFonts w:asciiTheme="majorBidi" w:hAnsiTheme="majorBidi" w:cstheme="majorBidi"/>
        </w:rPr>
        <w:t xml:space="preserve"> - Impaired Glucose Failure</w:t>
      </w:r>
    </w:p>
  </w:footnote>
  <w:footnote w:id="21">
    <w:p w:rsidR="006979C1" w:rsidRPr="00E87D6E" w:rsidRDefault="006979C1" w:rsidP="00C53FBE">
      <w:pPr>
        <w:pStyle w:val="FootnoteText"/>
        <w:rPr>
          <w:rFonts w:asciiTheme="majorBidi" w:hAnsiTheme="majorBidi" w:cstheme="majorBidi"/>
          <w:lang w:bidi="fa-IR"/>
        </w:rPr>
      </w:pPr>
      <w:r w:rsidRPr="00E87D6E">
        <w:rPr>
          <w:rStyle w:val="FootnoteReference"/>
          <w:rFonts w:asciiTheme="majorBidi" w:hAnsiTheme="majorBidi" w:cstheme="majorBidi"/>
        </w:rPr>
        <w:footnoteRef/>
      </w:r>
      <w:r w:rsidRPr="00E87D6E">
        <w:rPr>
          <w:rFonts w:asciiTheme="majorBidi" w:hAnsiTheme="majorBidi" w:cstheme="majorBidi"/>
        </w:rPr>
        <w:t xml:space="preserve"> </w:t>
      </w:r>
      <w:r>
        <w:rPr>
          <w:rFonts w:asciiTheme="majorBidi" w:hAnsiTheme="majorBidi" w:cstheme="majorBidi" w:hint="cs"/>
          <w:rtl/>
          <w:lang w:bidi="fa-IR"/>
        </w:rPr>
        <w:t>-</w:t>
      </w:r>
      <w:r w:rsidRPr="00E87D6E">
        <w:rPr>
          <w:rFonts w:asciiTheme="majorBidi" w:hAnsiTheme="majorBidi" w:cstheme="majorBidi"/>
          <w:lang w:bidi="fa-IR"/>
        </w:rPr>
        <w:t>nephropathy</w:t>
      </w:r>
    </w:p>
  </w:footnote>
  <w:footnote w:id="22">
    <w:p w:rsidR="006979C1" w:rsidRPr="00E87D6E" w:rsidRDefault="006979C1" w:rsidP="00C53FBE">
      <w:pPr>
        <w:pStyle w:val="FootnoteText"/>
        <w:rPr>
          <w:rFonts w:asciiTheme="majorBidi" w:hAnsiTheme="majorBidi" w:cstheme="majorBidi"/>
          <w:lang w:bidi="fa-IR"/>
        </w:rPr>
      </w:pPr>
      <w:r w:rsidRPr="00E87D6E">
        <w:rPr>
          <w:rStyle w:val="FootnoteReference"/>
          <w:rFonts w:asciiTheme="majorBidi" w:hAnsiTheme="majorBidi" w:cstheme="majorBidi"/>
        </w:rPr>
        <w:footnoteRef/>
      </w:r>
      <w:r w:rsidRPr="00E87D6E">
        <w:rPr>
          <w:rFonts w:asciiTheme="majorBidi" w:hAnsiTheme="majorBidi" w:cstheme="majorBidi"/>
        </w:rPr>
        <w:t xml:space="preserve"> </w:t>
      </w:r>
      <w:r>
        <w:rPr>
          <w:rFonts w:asciiTheme="majorBidi" w:hAnsiTheme="majorBidi" w:cstheme="majorBidi" w:hint="cs"/>
          <w:rtl/>
          <w:lang w:bidi="fa-IR"/>
        </w:rPr>
        <w:t>-</w:t>
      </w:r>
      <w:r w:rsidRPr="00E87D6E">
        <w:rPr>
          <w:rFonts w:asciiTheme="majorBidi" w:hAnsiTheme="majorBidi" w:cstheme="majorBidi"/>
          <w:lang w:bidi="fa-IR"/>
        </w:rPr>
        <w:t>neuropathy</w:t>
      </w:r>
    </w:p>
  </w:footnote>
  <w:footnote w:id="23">
    <w:p w:rsidR="006979C1" w:rsidRDefault="006979C1" w:rsidP="00C53FBE">
      <w:pPr>
        <w:pStyle w:val="FootnoteText"/>
        <w:rPr>
          <w:lang w:bidi="fa-IR"/>
        </w:rPr>
      </w:pPr>
      <w:r w:rsidRPr="00E87D6E">
        <w:rPr>
          <w:rStyle w:val="FootnoteReference"/>
          <w:rFonts w:asciiTheme="majorBidi" w:hAnsiTheme="majorBidi" w:cstheme="majorBidi"/>
        </w:rPr>
        <w:footnoteRef/>
      </w:r>
      <w:r w:rsidRPr="00E87D6E">
        <w:rPr>
          <w:rFonts w:asciiTheme="majorBidi" w:hAnsiTheme="majorBidi" w:cstheme="majorBidi"/>
        </w:rPr>
        <w:t xml:space="preserve"> </w:t>
      </w:r>
      <w:r>
        <w:rPr>
          <w:rFonts w:asciiTheme="majorBidi" w:hAnsiTheme="majorBidi" w:cstheme="majorBidi" w:hint="cs"/>
          <w:rtl/>
          <w:lang w:bidi="fa-IR"/>
        </w:rPr>
        <w:t>-</w:t>
      </w:r>
      <w:r w:rsidRPr="00E87D6E">
        <w:rPr>
          <w:rFonts w:asciiTheme="majorBidi" w:hAnsiTheme="majorBidi" w:cstheme="majorBidi"/>
          <w:lang w:bidi="fa-IR"/>
        </w:rPr>
        <w:t>retinopathy</w:t>
      </w:r>
    </w:p>
  </w:footnote>
  <w:footnote w:id="24">
    <w:p w:rsidR="006979C1" w:rsidRPr="00E87D6E" w:rsidRDefault="006979C1">
      <w:pPr>
        <w:pStyle w:val="FootnoteText"/>
        <w:rPr>
          <w:rFonts w:asciiTheme="majorBidi" w:hAnsiTheme="majorBidi" w:cstheme="majorBidi"/>
          <w:lang w:bidi="fa-IR"/>
        </w:rPr>
      </w:pPr>
      <w:r w:rsidRPr="00E87D6E">
        <w:rPr>
          <w:rStyle w:val="FootnoteReference"/>
          <w:rFonts w:asciiTheme="majorBidi" w:hAnsiTheme="majorBidi" w:cstheme="majorBidi"/>
        </w:rPr>
        <w:footnoteRef/>
      </w:r>
      <w:r w:rsidRPr="00E87D6E">
        <w:rPr>
          <w:rFonts w:asciiTheme="majorBidi" w:hAnsiTheme="majorBidi" w:cstheme="majorBidi"/>
        </w:rPr>
        <w:t xml:space="preserve"> </w:t>
      </w:r>
      <w:r w:rsidRPr="00E87D6E">
        <w:rPr>
          <w:rFonts w:asciiTheme="majorBidi" w:hAnsiTheme="majorBidi" w:cstheme="majorBidi"/>
          <w:lang w:bidi="fa-IR"/>
        </w:rPr>
        <w:t>- Branched Chain Amino Acid (BCAA)</w:t>
      </w:r>
    </w:p>
  </w:footnote>
  <w:footnote w:id="25">
    <w:p w:rsidR="006979C1" w:rsidRPr="00340E7A" w:rsidRDefault="006979C1" w:rsidP="009A26AB">
      <w:pPr>
        <w:pStyle w:val="FootnoteText"/>
        <w:rPr>
          <w:rFonts w:asciiTheme="majorBidi" w:hAnsiTheme="majorBidi" w:cstheme="majorBidi"/>
        </w:rPr>
      </w:pPr>
      <w:r w:rsidRPr="00340E7A">
        <w:rPr>
          <w:rStyle w:val="FootnoteReference"/>
          <w:rFonts w:asciiTheme="majorBidi" w:hAnsiTheme="majorBidi" w:cstheme="majorBidi"/>
        </w:rPr>
        <w:footnoteRef/>
      </w:r>
      <w:r w:rsidRPr="00340E7A">
        <w:rPr>
          <w:rFonts w:asciiTheme="majorBidi" w:hAnsiTheme="majorBidi" w:cstheme="majorBidi"/>
        </w:rPr>
        <w:t xml:space="preserve">- Peroxisome Proliferator- Response elements </w:t>
      </w:r>
    </w:p>
  </w:footnote>
  <w:footnote w:id="26">
    <w:p w:rsidR="006979C1" w:rsidRPr="00093269" w:rsidRDefault="006979C1">
      <w:pPr>
        <w:pStyle w:val="FootnoteText"/>
        <w:rPr>
          <w:rFonts w:asciiTheme="majorBidi" w:hAnsiTheme="majorBidi" w:cstheme="majorBidi"/>
        </w:rPr>
      </w:pPr>
      <w:r w:rsidRPr="00093269">
        <w:rPr>
          <w:rStyle w:val="FootnoteReference"/>
          <w:rFonts w:asciiTheme="majorBidi" w:hAnsiTheme="majorBidi" w:cstheme="majorBidi"/>
        </w:rPr>
        <w:footnoteRef/>
      </w:r>
      <w:r w:rsidRPr="00093269">
        <w:rPr>
          <w:rFonts w:asciiTheme="majorBidi" w:hAnsiTheme="majorBidi" w:cstheme="majorBidi"/>
        </w:rPr>
        <w:t xml:space="preserve"> - High Density Lipoprotein</w:t>
      </w:r>
    </w:p>
  </w:footnote>
  <w:footnote w:id="27">
    <w:p w:rsidR="006979C1" w:rsidRPr="00093269" w:rsidRDefault="006979C1" w:rsidP="009A26AB">
      <w:pPr>
        <w:pStyle w:val="FootnoteText"/>
        <w:jc w:val="both"/>
        <w:rPr>
          <w:rFonts w:asciiTheme="majorBidi" w:hAnsiTheme="majorBidi" w:cstheme="majorBidi"/>
          <w:lang w:bidi="fa-IR"/>
        </w:rPr>
      </w:pPr>
      <w:r w:rsidRPr="00093269">
        <w:rPr>
          <w:rStyle w:val="FootnoteReference"/>
          <w:rFonts w:asciiTheme="majorBidi" w:hAnsiTheme="majorBidi" w:cstheme="majorBidi"/>
        </w:rPr>
        <w:footnoteRef/>
      </w:r>
      <w:r w:rsidRPr="00093269">
        <w:rPr>
          <w:rFonts w:asciiTheme="majorBidi" w:hAnsiTheme="majorBidi" w:cstheme="majorBidi"/>
        </w:rPr>
        <w:t xml:space="preserve"> </w:t>
      </w:r>
      <w:r w:rsidRPr="00093269">
        <w:rPr>
          <w:rFonts w:asciiTheme="majorBidi" w:hAnsiTheme="majorBidi" w:cstheme="majorBidi"/>
          <w:lang w:bidi="fa-IR"/>
        </w:rPr>
        <w:t>- Low Density Lipoprotein</w:t>
      </w:r>
    </w:p>
  </w:footnote>
  <w:footnote w:id="28">
    <w:p w:rsidR="006979C1" w:rsidRPr="00093269" w:rsidRDefault="006979C1">
      <w:pPr>
        <w:pStyle w:val="FootnoteText"/>
        <w:rPr>
          <w:rFonts w:asciiTheme="majorBidi" w:hAnsiTheme="majorBidi" w:cstheme="majorBidi"/>
          <w:lang w:bidi="fa-IR"/>
        </w:rPr>
      </w:pPr>
      <w:r w:rsidRPr="00093269">
        <w:rPr>
          <w:rStyle w:val="FootnoteReference"/>
          <w:rFonts w:asciiTheme="majorBidi" w:hAnsiTheme="majorBidi" w:cstheme="majorBidi"/>
        </w:rPr>
        <w:footnoteRef/>
      </w:r>
      <w:r w:rsidRPr="00093269">
        <w:rPr>
          <w:rFonts w:asciiTheme="majorBidi" w:hAnsiTheme="majorBidi" w:cstheme="majorBidi"/>
        </w:rPr>
        <w:t xml:space="preserve"> </w:t>
      </w:r>
      <w:r w:rsidRPr="00093269">
        <w:rPr>
          <w:rFonts w:asciiTheme="majorBidi" w:hAnsiTheme="majorBidi" w:cstheme="majorBidi"/>
          <w:lang w:bidi="fa-IR"/>
        </w:rPr>
        <w:t>- Total Cholesterol</w:t>
      </w:r>
    </w:p>
  </w:footnote>
  <w:footnote w:id="29">
    <w:p w:rsidR="006979C1" w:rsidRPr="00093269" w:rsidRDefault="006979C1">
      <w:pPr>
        <w:pStyle w:val="FootnoteText"/>
        <w:rPr>
          <w:rFonts w:asciiTheme="majorBidi" w:hAnsiTheme="majorBidi" w:cstheme="majorBidi"/>
        </w:rPr>
      </w:pPr>
      <w:r w:rsidRPr="00093269">
        <w:rPr>
          <w:rStyle w:val="FootnoteReference"/>
          <w:rFonts w:asciiTheme="majorBidi" w:hAnsiTheme="majorBidi" w:cstheme="majorBidi"/>
        </w:rPr>
        <w:footnoteRef/>
      </w:r>
      <w:r w:rsidRPr="00093269">
        <w:rPr>
          <w:rFonts w:asciiTheme="majorBidi" w:hAnsiTheme="majorBidi" w:cstheme="majorBidi"/>
        </w:rPr>
        <w:t xml:space="preserve"> - Fasting Blood Sugar</w:t>
      </w:r>
    </w:p>
  </w:footnote>
  <w:footnote w:id="30">
    <w:p w:rsidR="006979C1" w:rsidRPr="00093269" w:rsidRDefault="006979C1" w:rsidP="009A26AB">
      <w:pPr>
        <w:pStyle w:val="FootnoteText"/>
        <w:rPr>
          <w:rFonts w:asciiTheme="majorBidi" w:hAnsiTheme="majorBidi" w:cstheme="majorBidi"/>
        </w:rPr>
      </w:pPr>
      <w:r w:rsidRPr="00093269">
        <w:rPr>
          <w:rStyle w:val="FootnoteReference"/>
          <w:rFonts w:asciiTheme="majorBidi" w:hAnsiTheme="majorBidi" w:cstheme="majorBidi"/>
        </w:rPr>
        <w:footnoteRef/>
      </w:r>
      <w:r w:rsidRPr="00093269">
        <w:rPr>
          <w:rFonts w:asciiTheme="majorBidi" w:hAnsiTheme="majorBidi" w:cstheme="majorBidi"/>
        </w:rPr>
        <w:t xml:space="preserve"> - triglyceride</w:t>
      </w:r>
    </w:p>
  </w:footnote>
  <w:footnote w:id="31">
    <w:p w:rsidR="006979C1" w:rsidRPr="00093269" w:rsidRDefault="006979C1">
      <w:pPr>
        <w:pStyle w:val="FootnoteText"/>
        <w:rPr>
          <w:rFonts w:asciiTheme="majorBidi" w:hAnsiTheme="majorBidi" w:cstheme="majorBidi"/>
          <w:lang w:bidi="fa-IR"/>
        </w:rPr>
      </w:pPr>
      <w:r w:rsidRPr="00093269">
        <w:rPr>
          <w:rStyle w:val="FootnoteReference"/>
          <w:rFonts w:asciiTheme="majorBidi" w:hAnsiTheme="majorBidi" w:cstheme="majorBidi"/>
        </w:rPr>
        <w:footnoteRef/>
      </w:r>
      <w:r w:rsidRPr="00093269">
        <w:rPr>
          <w:rFonts w:asciiTheme="majorBidi" w:hAnsiTheme="majorBidi" w:cstheme="majorBidi"/>
        </w:rPr>
        <w:t xml:space="preserve"> </w:t>
      </w:r>
      <w:r w:rsidRPr="00093269">
        <w:rPr>
          <w:rFonts w:asciiTheme="majorBidi" w:hAnsiTheme="majorBidi" w:cstheme="majorBidi"/>
          <w:lang w:bidi="fa-IR"/>
        </w:rPr>
        <w:t>- Body Fat percent</w:t>
      </w:r>
    </w:p>
  </w:footnote>
  <w:footnote w:id="32">
    <w:p w:rsidR="006979C1" w:rsidRDefault="006979C1">
      <w:pPr>
        <w:pStyle w:val="FootnoteText"/>
        <w:rPr>
          <w:lang w:bidi="fa-IR"/>
        </w:rPr>
      </w:pPr>
      <w:r w:rsidRPr="00093269">
        <w:rPr>
          <w:rStyle w:val="FootnoteReference"/>
          <w:rFonts w:asciiTheme="majorBidi" w:hAnsiTheme="majorBidi" w:cstheme="majorBidi"/>
        </w:rPr>
        <w:footnoteRef/>
      </w:r>
      <w:r w:rsidRPr="00093269">
        <w:rPr>
          <w:rFonts w:asciiTheme="majorBidi" w:hAnsiTheme="majorBidi" w:cstheme="majorBidi"/>
        </w:rPr>
        <w:t xml:space="preserve"> </w:t>
      </w:r>
      <w:r w:rsidRPr="00093269">
        <w:rPr>
          <w:rFonts w:asciiTheme="majorBidi" w:hAnsiTheme="majorBidi" w:cstheme="majorBidi"/>
          <w:rtl/>
          <w:lang w:bidi="fa-IR"/>
        </w:rPr>
        <w:t>-</w:t>
      </w:r>
      <w:r w:rsidRPr="00093269">
        <w:rPr>
          <w:rFonts w:asciiTheme="majorBidi" w:hAnsiTheme="majorBidi" w:cstheme="majorBidi"/>
          <w:lang w:bidi="fa-IR"/>
        </w:rPr>
        <w:t xml:space="preserve"> Dong et al</w:t>
      </w:r>
    </w:p>
  </w:footnote>
  <w:footnote w:id="33">
    <w:p w:rsidR="006979C1" w:rsidRPr="00093269" w:rsidRDefault="006979C1">
      <w:pPr>
        <w:pStyle w:val="FootnoteText"/>
        <w:rPr>
          <w:rFonts w:asciiTheme="majorBidi" w:hAnsiTheme="majorBidi" w:cstheme="majorBidi"/>
          <w:lang w:bidi="fa-IR"/>
        </w:rPr>
      </w:pPr>
      <w:r w:rsidRPr="00093269">
        <w:rPr>
          <w:rStyle w:val="FootnoteReference"/>
          <w:rFonts w:asciiTheme="majorBidi" w:hAnsiTheme="majorBidi" w:cstheme="majorBidi"/>
        </w:rPr>
        <w:footnoteRef/>
      </w:r>
      <w:r w:rsidRPr="00093269">
        <w:rPr>
          <w:rFonts w:asciiTheme="majorBidi" w:hAnsiTheme="majorBidi" w:cstheme="majorBidi"/>
        </w:rPr>
        <w:t xml:space="preserve"> </w:t>
      </w:r>
      <w:r w:rsidRPr="00093269">
        <w:rPr>
          <w:rFonts w:asciiTheme="majorBidi" w:hAnsiTheme="majorBidi" w:cstheme="majorBidi"/>
          <w:lang w:bidi="fa-IR"/>
        </w:rPr>
        <w:t>- Homeostasis Model Assessment (HOMA)</w:t>
      </w:r>
    </w:p>
  </w:footnote>
  <w:footnote w:id="34">
    <w:p w:rsidR="006979C1" w:rsidRPr="00FC47FE" w:rsidRDefault="006979C1" w:rsidP="00FC47FE">
      <w:pPr>
        <w:pStyle w:val="FootnoteText"/>
        <w:rPr>
          <w:rFonts w:asciiTheme="majorBidi" w:hAnsiTheme="majorBidi" w:cstheme="majorBidi"/>
        </w:rPr>
      </w:pPr>
      <w:r w:rsidRPr="00FC47FE">
        <w:rPr>
          <w:rStyle w:val="FootnoteReference"/>
          <w:rFonts w:asciiTheme="majorBidi" w:hAnsiTheme="majorBidi" w:cstheme="majorBidi"/>
        </w:rPr>
        <w:footnoteRef/>
      </w:r>
      <w:r w:rsidRPr="00FC47FE">
        <w:rPr>
          <w:rFonts w:asciiTheme="majorBidi" w:hAnsiTheme="majorBidi" w:cstheme="majorBidi"/>
        </w:rPr>
        <w:t xml:space="preserve"> - American Diabetes Association</w:t>
      </w:r>
    </w:p>
  </w:footnote>
  <w:footnote w:id="35">
    <w:p w:rsidR="006979C1" w:rsidRPr="004B3E60" w:rsidRDefault="006979C1" w:rsidP="00F8761C">
      <w:pPr>
        <w:pStyle w:val="FootnoteText"/>
        <w:rPr>
          <w:rFonts w:asciiTheme="majorBidi" w:hAnsiTheme="majorBidi" w:cstheme="majorBidi"/>
          <w:lang w:bidi="fa-IR"/>
        </w:rPr>
      </w:pPr>
      <w:r w:rsidRPr="004B3E60">
        <w:rPr>
          <w:rStyle w:val="FootnoteReference"/>
          <w:rFonts w:asciiTheme="majorBidi" w:hAnsiTheme="majorBidi" w:cstheme="majorBidi"/>
        </w:rPr>
        <w:footnoteRef/>
      </w:r>
      <w:r w:rsidRPr="004B3E60">
        <w:rPr>
          <w:rFonts w:asciiTheme="majorBidi" w:hAnsiTheme="majorBidi" w:cstheme="majorBidi"/>
        </w:rPr>
        <w:t xml:space="preserve"> </w:t>
      </w:r>
      <w:r>
        <w:rPr>
          <w:rFonts w:asciiTheme="majorBidi" w:hAnsiTheme="majorBidi" w:cstheme="majorBidi"/>
          <w:lang w:bidi="fa-IR"/>
        </w:rPr>
        <w:t>-</w:t>
      </w:r>
      <w:r w:rsidRPr="004B3E60">
        <w:rPr>
          <w:rFonts w:asciiTheme="majorBidi" w:hAnsiTheme="majorBidi" w:cstheme="majorBidi"/>
          <w:lang w:bidi="fa-IR"/>
        </w:rPr>
        <w:t>prediabetes</w:t>
      </w:r>
    </w:p>
  </w:footnote>
  <w:footnote w:id="36">
    <w:p w:rsidR="006979C1" w:rsidRPr="005A5AB9" w:rsidRDefault="006979C1">
      <w:pPr>
        <w:pStyle w:val="FootnoteText"/>
        <w:rPr>
          <w:rFonts w:asciiTheme="majorBidi" w:hAnsiTheme="majorBidi" w:cstheme="majorBidi"/>
          <w:lang w:bidi="fa-IR"/>
        </w:rPr>
      </w:pPr>
      <w:r w:rsidRPr="005A5AB9">
        <w:rPr>
          <w:rStyle w:val="FootnoteReference"/>
          <w:rFonts w:asciiTheme="majorBidi" w:hAnsiTheme="majorBidi" w:cstheme="majorBidi"/>
        </w:rPr>
        <w:footnoteRef/>
      </w:r>
      <w:r w:rsidRPr="005A5AB9">
        <w:rPr>
          <w:rFonts w:asciiTheme="majorBidi" w:hAnsiTheme="majorBidi" w:cstheme="majorBidi"/>
        </w:rPr>
        <w:t xml:space="preserve"> </w:t>
      </w:r>
      <w:r w:rsidRPr="005A5AB9">
        <w:rPr>
          <w:rFonts w:asciiTheme="majorBidi" w:hAnsiTheme="majorBidi" w:cstheme="majorBidi"/>
          <w:rtl/>
          <w:lang w:bidi="fa-IR"/>
        </w:rPr>
        <w:t>-</w:t>
      </w:r>
      <w:r w:rsidRPr="005A5AB9">
        <w:rPr>
          <w:rFonts w:asciiTheme="majorBidi" w:hAnsiTheme="majorBidi" w:cstheme="majorBidi"/>
          <w:lang w:bidi="fa-IR"/>
        </w:rPr>
        <w:t xml:space="preserve"> Diabetic Ketoacidosis</w:t>
      </w:r>
    </w:p>
  </w:footnote>
  <w:footnote w:id="37">
    <w:p w:rsidR="006979C1" w:rsidRPr="005A5AB9" w:rsidRDefault="006979C1" w:rsidP="004872BE">
      <w:pPr>
        <w:pStyle w:val="FootnoteText"/>
        <w:rPr>
          <w:rFonts w:asciiTheme="majorBidi" w:hAnsiTheme="majorBidi" w:cstheme="majorBidi"/>
          <w:lang w:bidi="fa-IR"/>
        </w:rPr>
      </w:pPr>
      <w:r w:rsidRPr="005A5AB9">
        <w:rPr>
          <w:rStyle w:val="FootnoteReference"/>
          <w:rFonts w:asciiTheme="majorBidi" w:hAnsiTheme="majorBidi" w:cstheme="majorBidi"/>
        </w:rPr>
        <w:footnoteRef/>
      </w:r>
      <w:r w:rsidRPr="005A5AB9">
        <w:rPr>
          <w:rFonts w:asciiTheme="majorBidi" w:hAnsiTheme="majorBidi" w:cstheme="majorBidi"/>
        </w:rPr>
        <w:t xml:space="preserve"> </w:t>
      </w:r>
      <w:r w:rsidRPr="005A5AB9">
        <w:rPr>
          <w:rFonts w:asciiTheme="majorBidi" w:hAnsiTheme="majorBidi" w:cstheme="majorBidi"/>
          <w:rtl/>
          <w:lang w:bidi="fa-IR"/>
        </w:rPr>
        <w:t>-</w:t>
      </w:r>
      <w:r w:rsidRPr="005A5AB9">
        <w:rPr>
          <w:rFonts w:asciiTheme="majorBidi" w:hAnsiTheme="majorBidi" w:cstheme="majorBidi"/>
          <w:lang w:bidi="fa-IR"/>
        </w:rPr>
        <w:t xml:space="preserve"> Coronary Heart Disease</w:t>
      </w:r>
    </w:p>
  </w:footnote>
  <w:footnote w:id="38">
    <w:p w:rsidR="006979C1" w:rsidRPr="005A5AB9" w:rsidRDefault="006979C1">
      <w:pPr>
        <w:pStyle w:val="FootnoteText"/>
        <w:rPr>
          <w:rFonts w:asciiTheme="majorBidi" w:hAnsiTheme="majorBidi" w:cstheme="majorBidi"/>
          <w:lang w:bidi="fa-IR"/>
        </w:rPr>
      </w:pPr>
      <w:r w:rsidRPr="005A5AB9">
        <w:rPr>
          <w:rStyle w:val="FootnoteReference"/>
          <w:rFonts w:asciiTheme="majorBidi" w:hAnsiTheme="majorBidi" w:cstheme="majorBidi"/>
        </w:rPr>
        <w:footnoteRef/>
      </w:r>
      <w:r w:rsidRPr="005A5AB9">
        <w:rPr>
          <w:rFonts w:asciiTheme="majorBidi" w:hAnsiTheme="majorBidi" w:cstheme="majorBidi"/>
        </w:rPr>
        <w:t xml:space="preserve"> </w:t>
      </w:r>
      <w:r w:rsidRPr="005A5AB9">
        <w:rPr>
          <w:rFonts w:asciiTheme="majorBidi" w:hAnsiTheme="majorBidi" w:cstheme="majorBidi"/>
          <w:rtl/>
          <w:lang w:bidi="fa-IR"/>
        </w:rPr>
        <w:t>-</w:t>
      </w:r>
      <w:r w:rsidRPr="005A5AB9">
        <w:rPr>
          <w:rFonts w:asciiTheme="majorBidi" w:hAnsiTheme="majorBidi" w:cstheme="majorBidi"/>
          <w:lang w:bidi="fa-IR"/>
        </w:rPr>
        <w:t xml:space="preserve"> Peripheral Vascular Disease</w:t>
      </w:r>
    </w:p>
  </w:footnote>
  <w:footnote w:id="39">
    <w:p w:rsidR="006979C1" w:rsidRDefault="006979C1">
      <w:pPr>
        <w:pStyle w:val="FootnoteText"/>
        <w:rPr>
          <w:lang w:bidi="fa-IR"/>
        </w:rPr>
      </w:pPr>
      <w:r w:rsidRPr="005A5AB9">
        <w:rPr>
          <w:rStyle w:val="FootnoteReference"/>
          <w:rFonts w:asciiTheme="majorBidi" w:hAnsiTheme="majorBidi" w:cstheme="majorBidi"/>
        </w:rPr>
        <w:footnoteRef/>
      </w:r>
      <w:r w:rsidRPr="005A5AB9">
        <w:rPr>
          <w:rFonts w:asciiTheme="majorBidi" w:hAnsiTheme="majorBidi" w:cstheme="majorBidi"/>
        </w:rPr>
        <w:t xml:space="preserve"> </w:t>
      </w:r>
      <w:r w:rsidRPr="005A5AB9">
        <w:rPr>
          <w:rFonts w:asciiTheme="majorBidi" w:hAnsiTheme="majorBidi" w:cstheme="majorBidi"/>
          <w:rtl/>
          <w:lang w:bidi="fa-IR"/>
        </w:rPr>
        <w:t>-</w:t>
      </w:r>
      <w:r w:rsidRPr="005A5AB9">
        <w:rPr>
          <w:rFonts w:asciiTheme="majorBidi" w:hAnsiTheme="majorBidi" w:cstheme="majorBidi"/>
          <w:lang w:bidi="fa-IR"/>
        </w:rPr>
        <w:t xml:space="preserve"> End Estage Renal Disease</w:t>
      </w:r>
    </w:p>
  </w:footnote>
  <w:footnote w:id="40">
    <w:p w:rsidR="006979C1" w:rsidRPr="005A5AB9" w:rsidRDefault="006979C1">
      <w:pPr>
        <w:pStyle w:val="FootnoteText"/>
        <w:rPr>
          <w:rFonts w:asciiTheme="majorBidi" w:hAnsiTheme="majorBidi" w:cstheme="majorBidi"/>
          <w:lang w:bidi="fa-IR"/>
        </w:rPr>
      </w:pPr>
      <w:r w:rsidRPr="005A5AB9">
        <w:rPr>
          <w:rStyle w:val="FootnoteReference"/>
          <w:rFonts w:asciiTheme="majorBidi" w:hAnsiTheme="majorBidi" w:cstheme="majorBidi"/>
        </w:rPr>
        <w:footnoteRef/>
      </w:r>
      <w:r w:rsidRPr="005A5AB9">
        <w:rPr>
          <w:rFonts w:asciiTheme="majorBidi" w:hAnsiTheme="majorBidi" w:cstheme="majorBidi"/>
        </w:rPr>
        <w:t xml:space="preserve"> </w:t>
      </w:r>
      <w:r w:rsidRPr="005A5AB9">
        <w:rPr>
          <w:rFonts w:asciiTheme="majorBidi" w:hAnsiTheme="majorBidi" w:cstheme="majorBidi"/>
          <w:lang w:bidi="fa-IR"/>
        </w:rPr>
        <w:t>- Medical Nutritinon Therapy</w:t>
      </w:r>
    </w:p>
  </w:footnote>
  <w:footnote w:id="41">
    <w:p w:rsidR="006979C1" w:rsidRPr="005A5AB9" w:rsidRDefault="006979C1">
      <w:pPr>
        <w:pStyle w:val="FootnoteText"/>
        <w:rPr>
          <w:rFonts w:asciiTheme="majorBidi" w:hAnsiTheme="majorBidi" w:cstheme="majorBidi"/>
          <w:lang w:bidi="fa-IR"/>
        </w:rPr>
      </w:pPr>
      <w:r w:rsidRPr="005A5AB9">
        <w:rPr>
          <w:rStyle w:val="FootnoteReference"/>
          <w:rFonts w:asciiTheme="majorBidi" w:hAnsiTheme="majorBidi" w:cstheme="majorBidi"/>
        </w:rPr>
        <w:footnoteRef/>
      </w:r>
      <w:r w:rsidRPr="005A5AB9">
        <w:rPr>
          <w:rFonts w:asciiTheme="majorBidi" w:hAnsiTheme="majorBidi" w:cstheme="majorBidi"/>
        </w:rPr>
        <w:t xml:space="preserve"> </w:t>
      </w:r>
      <w:r w:rsidRPr="005A5AB9">
        <w:rPr>
          <w:rFonts w:asciiTheme="majorBidi" w:hAnsiTheme="majorBidi" w:cstheme="majorBidi"/>
          <w:rtl/>
          <w:lang w:bidi="fa-IR"/>
        </w:rPr>
        <w:t>-</w:t>
      </w:r>
      <w:r w:rsidRPr="005A5AB9">
        <w:rPr>
          <w:rFonts w:asciiTheme="majorBidi" w:hAnsiTheme="majorBidi" w:cstheme="majorBidi"/>
          <w:lang w:bidi="fa-IR"/>
        </w:rPr>
        <w:t xml:space="preserve"> Branch Chaine Amino Acid</w:t>
      </w:r>
    </w:p>
  </w:footnote>
  <w:footnote w:id="42">
    <w:p w:rsidR="006979C1" w:rsidRPr="00892A47" w:rsidRDefault="006979C1" w:rsidP="00592BF9">
      <w:pPr>
        <w:pStyle w:val="FootnoteText"/>
        <w:rPr>
          <w:rFonts w:asciiTheme="majorBidi" w:hAnsiTheme="majorBidi" w:cstheme="majorBidi"/>
        </w:rPr>
      </w:pPr>
      <w:r w:rsidRPr="00892A47">
        <w:rPr>
          <w:rStyle w:val="FootnoteReference"/>
          <w:rFonts w:asciiTheme="majorBidi" w:hAnsiTheme="majorBidi" w:cstheme="majorBidi"/>
        </w:rPr>
        <w:footnoteRef/>
      </w:r>
      <w:r w:rsidRPr="00892A47">
        <w:rPr>
          <w:rFonts w:asciiTheme="majorBidi" w:hAnsiTheme="majorBidi" w:cstheme="majorBidi"/>
          <w:rtl/>
        </w:rPr>
        <w:t xml:space="preserve"> </w:t>
      </w:r>
      <w:r w:rsidRPr="00892A47">
        <w:rPr>
          <w:rFonts w:asciiTheme="majorBidi" w:hAnsiTheme="majorBidi" w:cstheme="majorBidi"/>
        </w:rPr>
        <w:t>Huang and et al</w:t>
      </w:r>
      <w:r>
        <w:rPr>
          <w:rFonts w:asciiTheme="majorBidi" w:hAnsiTheme="majorBidi" w:cstheme="majorBidi"/>
        </w:rPr>
        <w:t>.</w:t>
      </w:r>
    </w:p>
  </w:footnote>
  <w:footnote w:id="43">
    <w:p w:rsidR="006979C1" w:rsidRDefault="006979C1" w:rsidP="00592BF9">
      <w:pPr>
        <w:pStyle w:val="FootnoteText"/>
      </w:pPr>
      <w:r w:rsidRPr="00892A47">
        <w:rPr>
          <w:rStyle w:val="FootnoteReference"/>
          <w:rFonts w:asciiTheme="majorBidi" w:hAnsiTheme="majorBidi" w:cstheme="majorBidi"/>
        </w:rPr>
        <w:footnoteRef/>
      </w:r>
      <w:r w:rsidRPr="00892A47">
        <w:rPr>
          <w:rFonts w:asciiTheme="majorBidi" w:hAnsiTheme="majorBidi" w:cstheme="majorBidi"/>
          <w:rtl/>
        </w:rPr>
        <w:t xml:space="preserve"> </w:t>
      </w:r>
      <w:r w:rsidRPr="00892A47">
        <w:rPr>
          <w:rFonts w:asciiTheme="majorBidi" w:hAnsiTheme="majorBidi" w:cstheme="majorBidi"/>
        </w:rPr>
        <w:t>Ibanez and et al</w:t>
      </w:r>
      <w:r>
        <w:rPr>
          <w:rFonts w:asciiTheme="majorBidi" w:hAnsiTheme="majorBidi" w:cstheme="majorBidi"/>
        </w:rPr>
        <w:t>.</w:t>
      </w:r>
    </w:p>
  </w:footnote>
  <w:footnote w:id="44">
    <w:p w:rsidR="006979C1" w:rsidRPr="00892A47" w:rsidRDefault="006979C1" w:rsidP="00592BF9">
      <w:pPr>
        <w:pStyle w:val="FootnoteText"/>
        <w:rPr>
          <w:rFonts w:asciiTheme="majorBidi" w:hAnsiTheme="majorBidi" w:cstheme="majorBidi"/>
        </w:rPr>
      </w:pPr>
      <w:r w:rsidRPr="00892A47">
        <w:rPr>
          <w:rStyle w:val="FootnoteReference"/>
          <w:rFonts w:asciiTheme="majorBidi" w:hAnsiTheme="majorBidi" w:cstheme="majorBidi"/>
        </w:rPr>
        <w:footnoteRef/>
      </w:r>
      <w:r w:rsidRPr="00892A47">
        <w:rPr>
          <w:rFonts w:asciiTheme="majorBidi" w:hAnsiTheme="majorBidi" w:cstheme="majorBidi"/>
          <w:rtl/>
        </w:rPr>
        <w:t xml:space="preserve"> </w:t>
      </w:r>
      <w:r w:rsidRPr="00892A47">
        <w:rPr>
          <w:rFonts w:asciiTheme="majorBidi" w:hAnsiTheme="majorBidi" w:cstheme="majorBidi"/>
        </w:rPr>
        <w:t>Progressive Resistance Training</w:t>
      </w:r>
    </w:p>
  </w:footnote>
  <w:footnote w:id="45">
    <w:p w:rsidR="006979C1" w:rsidRDefault="006979C1" w:rsidP="00592BF9">
      <w:pPr>
        <w:pStyle w:val="FootnoteText"/>
      </w:pPr>
      <w:r w:rsidRPr="00892A47">
        <w:rPr>
          <w:rStyle w:val="FootnoteReference"/>
          <w:rFonts w:asciiTheme="majorBidi" w:hAnsiTheme="majorBidi" w:cstheme="majorBidi"/>
        </w:rPr>
        <w:footnoteRef/>
      </w:r>
      <w:r w:rsidRPr="00892A47">
        <w:rPr>
          <w:rFonts w:asciiTheme="majorBidi" w:hAnsiTheme="majorBidi" w:cstheme="majorBidi"/>
          <w:rtl/>
        </w:rPr>
        <w:t xml:space="preserve"> </w:t>
      </w:r>
      <w:r w:rsidRPr="00892A47">
        <w:rPr>
          <w:rFonts w:asciiTheme="majorBidi" w:hAnsiTheme="majorBidi" w:cstheme="majorBidi"/>
        </w:rPr>
        <w:t>Misra and et al</w:t>
      </w:r>
      <w:r>
        <w:rPr>
          <w:rFonts w:asciiTheme="majorBidi" w:hAnsiTheme="majorBidi" w:cstheme="majorBidi"/>
        </w:rPr>
        <w:t>.</w:t>
      </w:r>
    </w:p>
  </w:footnote>
  <w:footnote w:id="46">
    <w:p w:rsidR="006979C1" w:rsidRPr="006D700D" w:rsidRDefault="006979C1" w:rsidP="00592BF9">
      <w:pPr>
        <w:pStyle w:val="FootnoteText"/>
        <w:rPr>
          <w:rFonts w:asciiTheme="majorBidi" w:hAnsiTheme="majorBidi" w:cstheme="majorBidi"/>
        </w:rPr>
      </w:pPr>
      <w:r w:rsidRPr="006D700D">
        <w:rPr>
          <w:rStyle w:val="FootnoteReference"/>
          <w:rFonts w:asciiTheme="majorBidi" w:hAnsiTheme="majorBidi" w:cstheme="majorBidi"/>
        </w:rPr>
        <w:footnoteRef/>
      </w:r>
      <w:r w:rsidRPr="006D700D">
        <w:rPr>
          <w:rFonts w:asciiTheme="majorBidi" w:hAnsiTheme="majorBidi" w:cstheme="majorBidi"/>
          <w:rtl/>
        </w:rPr>
        <w:t xml:space="preserve"> </w:t>
      </w:r>
      <w:r w:rsidRPr="006D700D">
        <w:rPr>
          <w:rFonts w:asciiTheme="majorBidi" w:hAnsiTheme="majorBidi" w:cstheme="majorBidi"/>
        </w:rPr>
        <w:t>Zhou J and et al</w:t>
      </w:r>
      <w:r>
        <w:rPr>
          <w:rFonts w:asciiTheme="majorBidi" w:hAnsiTheme="majorBidi" w:cstheme="majorBidi"/>
        </w:rPr>
        <w:t>.</w:t>
      </w:r>
    </w:p>
  </w:footnote>
  <w:footnote w:id="47">
    <w:p w:rsidR="006979C1" w:rsidRPr="006D700D" w:rsidRDefault="006979C1" w:rsidP="00DB0C69">
      <w:pPr>
        <w:pStyle w:val="FootnoteText"/>
        <w:rPr>
          <w:rFonts w:asciiTheme="majorBidi" w:hAnsiTheme="majorBidi" w:cstheme="majorBidi"/>
        </w:rPr>
      </w:pPr>
      <w:r w:rsidRPr="006D700D">
        <w:rPr>
          <w:rStyle w:val="FootnoteReference"/>
          <w:rFonts w:asciiTheme="majorBidi" w:hAnsiTheme="majorBidi" w:cstheme="majorBidi"/>
        </w:rPr>
        <w:footnoteRef/>
      </w:r>
      <w:r w:rsidRPr="006D700D">
        <w:rPr>
          <w:rFonts w:asciiTheme="majorBidi" w:hAnsiTheme="majorBidi" w:cstheme="majorBidi"/>
          <w:rtl/>
        </w:rPr>
        <w:t xml:space="preserve"> </w:t>
      </w:r>
      <w:r>
        <w:rPr>
          <w:rFonts w:asciiTheme="majorBidi" w:hAnsiTheme="majorBidi" w:cstheme="majorBidi"/>
        </w:rPr>
        <w:t>Ohk-Hyun</w:t>
      </w:r>
      <w:r w:rsidRPr="006D700D">
        <w:rPr>
          <w:rFonts w:asciiTheme="majorBidi" w:hAnsiTheme="majorBidi" w:cstheme="majorBidi"/>
        </w:rPr>
        <w:t xml:space="preserve"> and et al</w:t>
      </w:r>
      <w:r>
        <w:rPr>
          <w:rFonts w:asciiTheme="majorBidi" w:hAnsiTheme="majorBidi" w:cstheme="majorBidi"/>
        </w:rPr>
        <w:t>.</w:t>
      </w:r>
    </w:p>
  </w:footnote>
  <w:footnote w:id="48">
    <w:p w:rsidR="006979C1" w:rsidRPr="00A2687C" w:rsidRDefault="006979C1" w:rsidP="00592BF9">
      <w:pPr>
        <w:pStyle w:val="FootnoteText"/>
        <w:rPr>
          <w:rFonts w:asciiTheme="majorBidi" w:hAnsiTheme="majorBidi" w:cstheme="majorBidi"/>
        </w:rPr>
      </w:pPr>
      <w:r w:rsidRPr="00A2687C">
        <w:rPr>
          <w:rStyle w:val="FootnoteReference"/>
          <w:rFonts w:asciiTheme="majorBidi" w:hAnsiTheme="majorBidi" w:cstheme="majorBidi"/>
        </w:rPr>
        <w:footnoteRef/>
      </w:r>
      <w:r w:rsidRPr="00A2687C">
        <w:rPr>
          <w:rFonts w:asciiTheme="majorBidi" w:hAnsiTheme="majorBidi" w:cstheme="majorBidi"/>
          <w:rtl/>
        </w:rPr>
        <w:t xml:space="preserve"> </w:t>
      </w:r>
      <w:r w:rsidRPr="00A2687C">
        <w:rPr>
          <w:rFonts w:asciiTheme="majorBidi" w:hAnsiTheme="majorBidi" w:cstheme="majorBidi"/>
        </w:rPr>
        <w:t>Sadia and et al</w:t>
      </w:r>
    </w:p>
  </w:footnote>
  <w:footnote w:id="49">
    <w:p w:rsidR="006979C1" w:rsidRDefault="006979C1" w:rsidP="00592BF9">
      <w:pPr>
        <w:pStyle w:val="FootnoteText"/>
      </w:pPr>
      <w:r w:rsidRPr="00A2687C">
        <w:rPr>
          <w:rStyle w:val="FootnoteReference"/>
          <w:rFonts w:asciiTheme="majorBidi" w:hAnsiTheme="majorBidi" w:cstheme="majorBidi"/>
        </w:rPr>
        <w:footnoteRef/>
      </w:r>
      <w:r w:rsidRPr="00A2687C">
        <w:rPr>
          <w:rFonts w:asciiTheme="majorBidi" w:hAnsiTheme="majorBidi" w:cstheme="majorBidi"/>
          <w:rtl/>
        </w:rPr>
        <w:t xml:space="preserve"> </w:t>
      </w:r>
      <w:r w:rsidRPr="00A2687C">
        <w:rPr>
          <w:rFonts w:asciiTheme="majorBidi" w:hAnsiTheme="majorBidi" w:cstheme="majorBidi"/>
        </w:rPr>
        <w:t>Kampmann and et al</w:t>
      </w:r>
      <w:r>
        <w:rPr>
          <w:rFonts w:asciiTheme="majorBidi" w:hAnsiTheme="majorBidi" w:cstheme="majorBidi"/>
        </w:rPr>
        <w:t>.</w:t>
      </w:r>
    </w:p>
  </w:footnote>
  <w:footnote w:id="50">
    <w:p w:rsidR="006979C1" w:rsidRPr="00A2687C" w:rsidRDefault="006979C1" w:rsidP="00592BF9">
      <w:pPr>
        <w:pStyle w:val="FootnoteText"/>
        <w:rPr>
          <w:rFonts w:asciiTheme="majorBidi" w:hAnsiTheme="majorBidi" w:cstheme="majorBidi"/>
        </w:rPr>
      </w:pPr>
      <w:r w:rsidRPr="00A2687C">
        <w:rPr>
          <w:rStyle w:val="FootnoteReference"/>
          <w:rFonts w:asciiTheme="majorBidi" w:hAnsiTheme="majorBidi" w:cstheme="majorBidi"/>
        </w:rPr>
        <w:footnoteRef/>
      </w:r>
      <w:r w:rsidRPr="00A2687C">
        <w:rPr>
          <w:rFonts w:asciiTheme="majorBidi" w:hAnsiTheme="majorBidi" w:cstheme="majorBidi"/>
          <w:rtl/>
        </w:rPr>
        <w:t xml:space="preserve"> </w:t>
      </w:r>
      <w:r w:rsidRPr="00A2687C">
        <w:rPr>
          <w:rFonts w:asciiTheme="majorBidi" w:hAnsiTheme="majorBidi" w:cstheme="majorBidi"/>
        </w:rPr>
        <w:t>Hyoung Jun and et al</w:t>
      </w:r>
      <w:r>
        <w:rPr>
          <w:rFonts w:asciiTheme="majorBidi" w:hAnsiTheme="majorBidi" w:cstheme="majorBidi"/>
        </w:rPr>
        <w:t>.</w:t>
      </w:r>
    </w:p>
  </w:footnote>
  <w:footnote w:id="51">
    <w:p w:rsidR="006979C1" w:rsidRPr="001C0934" w:rsidRDefault="006979C1" w:rsidP="00592BF9">
      <w:pPr>
        <w:pStyle w:val="FootnoteText"/>
        <w:rPr>
          <w:rFonts w:asciiTheme="majorBidi" w:hAnsiTheme="majorBidi" w:cstheme="majorBidi"/>
        </w:rPr>
      </w:pPr>
      <w:r w:rsidRPr="001C0934">
        <w:rPr>
          <w:rStyle w:val="FootnoteReference"/>
          <w:rFonts w:asciiTheme="majorBidi" w:hAnsiTheme="majorBidi" w:cstheme="majorBidi"/>
        </w:rPr>
        <w:footnoteRef/>
      </w:r>
      <w:r w:rsidRPr="001C0934">
        <w:rPr>
          <w:rFonts w:asciiTheme="majorBidi" w:hAnsiTheme="majorBidi" w:cstheme="majorBidi"/>
          <w:rtl/>
        </w:rPr>
        <w:t xml:space="preserve"> </w:t>
      </w:r>
      <w:r w:rsidRPr="001C0934">
        <w:rPr>
          <w:rFonts w:asciiTheme="majorBidi" w:hAnsiTheme="majorBidi" w:cstheme="majorBidi"/>
        </w:rPr>
        <w:t>Wycherley and et al</w:t>
      </w:r>
      <w:r>
        <w:rPr>
          <w:rFonts w:asciiTheme="majorBidi" w:hAnsiTheme="majorBidi" w:cstheme="majorBidi"/>
        </w:rPr>
        <w:t>.</w:t>
      </w:r>
    </w:p>
  </w:footnote>
  <w:footnote w:id="52">
    <w:p w:rsidR="006979C1" w:rsidRPr="001C0934" w:rsidRDefault="006979C1" w:rsidP="00592BF9">
      <w:pPr>
        <w:pStyle w:val="FootnoteText"/>
        <w:rPr>
          <w:rFonts w:asciiTheme="majorBidi" w:hAnsiTheme="majorBidi" w:cstheme="majorBidi"/>
        </w:rPr>
      </w:pPr>
      <w:r w:rsidRPr="001C0934">
        <w:rPr>
          <w:rStyle w:val="FootnoteReference"/>
          <w:rFonts w:asciiTheme="majorBidi" w:hAnsiTheme="majorBidi" w:cstheme="majorBidi"/>
        </w:rPr>
        <w:footnoteRef/>
      </w:r>
      <w:r w:rsidRPr="001C0934">
        <w:rPr>
          <w:rFonts w:asciiTheme="majorBidi" w:hAnsiTheme="majorBidi" w:cstheme="majorBidi"/>
          <w:rtl/>
        </w:rPr>
        <w:t xml:space="preserve"> </w:t>
      </w:r>
      <w:r w:rsidRPr="001C0934">
        <w:rPr>
          <w:rFonts w:asciiTheme="majorBidi" w:hAnsiTheme="majorBidi" w:cstheme="majorBidi"/>
        </w:rPr>
        <w:t>Frid and et al</w:t>
      </w:r>
      <w:r>
        <w:rPr>
          <w:rFonts w:asciiTheme="majorBidi" w:hAnsiTheme="majorBidi" w:cstheme="majorBidi"/>
        </w:rPr>
        <w:t>.</w:t>
      </w:r>
    </w:p>
  </w:footnote>
  <w:footnote w:id="53">
    <w:p w:rsidR="006979C1" w:rsidRDefault="006979C1" w:rsidP="00592BF9">
      <w:pPr>
        <w:pStyle w:val="FootnoteText"/>
      </w:pPr>
      <w:r w:rsidRPr="001C0934">
        <w:rPr>
          <w:rStyle w:val="FootnoteReference"/>
          <w:rFonts w:asciiTheme="majorBidi" w:hAnsiTheme="majorBidi" w:cstheme="majorBidi"/>
        </w:rPr>
        <w:footnoteRef/>
      </w:r>
      <w:r w:rsidRPr="001C0934">
        <w:rPr>
          <w:rFonts w:asciiTheme="majorBidi" w:hAnsiTheme="majorBidi" w:cstheme="majorBidi"/>
          <w:rtl/>
        </w:rPr>
        <w:t xml:space="preserve"> </w:t>
      </w:r>
      <w:r w:rsidRPr="001C0934">
        <w:rPr>
          <w:rFonts w:asciiTheme="majorBidi" w:hAnsiTheme="majorBidi" w:cstheme="majorBidi"/>
        </w:rPr>
        <w:t>Glyceamic Index</w:t>
      </w:r>
    </w:p>
  </w:footnote>
  <w:footnote w:id="54">
    <w:p w:rsidR="006979C1" w:rsidRPr="001C0934" w:rsidRDefault="006979C1" w:rsidP="00592BF9">
      <w:pPr>
        <w:pStyle w:val="FootnoteText"/>
        <w:rPr>
          <w:rFonts w:asciiTheme="majorBidi" w:hAnsiTheme="majorBidi" w:cstheme="majorBidi"/>
        </w:rPr>
      </w:pPr>
      <w:r w:rsidRPr="001C0934">
        <w:rPr>
          <w:rStyle w:val="FootnoteReference"/>
          <w:rFonts w:asciiTheme="majorBidi" w:hAnsiTheme="majorBidi" w:cstheme="majorBidi"/>
        </w:rPr>
        <w:footnoteRef/>
      </w:r>
      <w:r w:rsidRPr="001C0934">
        <w:rPr>
          <w:rFonts w:asciiTheme="majorBidi" w:hAnsiTheme="majorBidi" w:cstheme="majorBidi"/>
          <w:rtl/>
        </w:rPr>
        <w:t xml:space="preserve"> </w:t>
      </w:r>
      <w:r w:rsidRPr="001C0934">
        <w:rPr>
          <w:rFonts w:asciiTheme="majorBidi" w:hAnsiTheme="majorBidi" w:cstheme="majorBidi"/>
        </w:rPr>
        <w:t>Clifton and et al</w:t>
      </w:r>
      <w:r>
        <w:rPr>
          <w:rFonts w:asciiTheme="majorBidi" w:hAnsiTheme="majorBidi" w:cstheme="majorBidi"/>
        </w:rPr>
        <w:t>.</w:t>
      </w:r>
    </w:p>
  </w:footnote>
  <w:footnote w:id="55">
    <w:p w:rsidR="006979C1" w:rsidRPr="001C0934" w:rsidRDefault="006979C1" w:rsidP="00592BF9">
      <w:pPr>
        <w:pStyle w:val="FootnoteText"/>
        <w:rPr>
          <w:rFonts w:asciiTheme="majorBidi" w:hAnsiTheme="majorBidi" w:cstheme="majorBidi"/>
        </w:rPr>
      </w:pPr>
      <w:r w:rsidRPr="001C0934">
        <w:rPr>
          <w:rStyle w:val="FootnoteReference"/>
          <w:rFonts w:asciiTheme="majorBidi" w:hAnsiTheme="majorBidi" w:cstheme="majorBidi"/>
        </w:rPr>
        <w:footnoteRef/>
      </w:r>
      <w:r w:rsidRPr="001C0934">
        <w:rPr>
          <w:rFonts w:asciiTheme="majorBidi" w:hAnsiTheme="majorBidi" w:cstheme="majorBidi"/>
          <w:rtl/>
        </w:rPr>
        <w:t xml:space="preserve"> </w:t>
      </w:r>
      <w:r w:rsidRPr="001C0934">
        <w:rPr>
          <w:rFonts w:asciiTheme="majorBidi" w:hAnsiTheme="majorBidi" w:cstheme="majorBidi"/>
        </w:rPr>
        <w:t>Sinnott and et al</w:t>
      </w:r>
      <w:r>
        <w:rPr>
          <w:rFonts w:asciiTheme="majorBidi" w:hAnsiTheme="majorBidi" w:cstheme="majorBidi"/>
        </w:rPr>
        <w:t>.</w:t>
      </w:r>
    </w:p>
  </w:footnote>
  <w:footnote w:id="56">
    <w:p w:rsidR="006979C1" w:rsidRDefault="006979C1" w:rsidP="00592BF9">
      <w:pPr>
        <w:pStyle w:val="FootnoteText"/>
      </w:pPr>
      <w:r w:rsidRPr="001C0934">
        <w:rPr>
          <w:rStyle w:val="FootnoteReference"/>
          <w:rFonts w:asciiTheme="majorBidi" w:hAnsiTheme="majorBidi" w:cstheme="majorBidi"/>
        </w:rPr>
        <w:footnoteRef/>
      </w:r>
      <w:r w:rsidRPr="001C0934">
        <w:rPr>
          <w:rFonts w:asciiTheme="majorBidi" w:hAnsiTheme="majorBidi" w:cstheme="majorBidi"/>
          <w:rtl/>
        </w:rPr>
        <w:t xml:space="preserve"> </w:t>
      </w:r>
      <w:r w:rsidRPr="001C0934">
        <w:rPr>
          <w:rFonts w:asciiTheme="majorBidi" w:hAnsiTheme="majorBidi" w:cstheme="majorBidi"/>
        </w:rPr>
        <w:t>Dong and et al</w:t>
      </w:r>
      <w:r>
        <w:rPr>
          <w:rFonts w:asciiTheme="majorBidi" w:hAnsiTheme="majorBidi" w:cstheme="majorBidi"/>
        </w:rPr>
        <w:t>.</w:t>
      </w:r>
    </w:p>
  </w:footnote>
  <w:footnote w:id="57">
    <w:p w:rsidR="006979C1" w:rsidRPr="001C0934" w:rsidRDefault="006979C1" w:rsidP="00592BF9">
      <w:pPr>
        <w:pStyle w:val="FootnoteText"/>
        <w:rPr>
          <w:rFonts w:asciiTheme="majorBidi" w:hAnsiTheme="majorBidi" w:cstheme="majorBidi"/>
        </w:rPr>
      </w:pPr>
      <w:r w:rsidRPr="001C0934">
        <w:rPr>
          <w:rStyle w:val="FootnoteReference"/>
          <w:rFonts w:asciiTheme="majorBidi" w:hAnsiTheme="majorBidi" w:cstheme="majorBidi"/>
        </w:rPr>
        <w:footnoteRef/>
      </w:r>
      <w:r w:rsidRPr="001C0934">
        <w:rPr>
          <w:rFonts w:asciiTheme="majorBidi" w:hAnsiTheme="majorBidi" w:cstheme="majorBidi"/>
          <w:rtl/>
        </w:rPr>
        <w:t xml:space="preserve"> </w:t>
      </w:r>
      <w:r w:rsidRPr="001C0934">
        <w:rPr>
          <w:rFonts w:asciiTheme="majorBidi" w:hAnsiTheme="majorBidi" w:cstheme="majorBidi"/>
        </w:rPr>
        <w:t>Daly and et al</w:t>
      </w:r>
      <w:r>
        <w:rPr>
          <w:rFonts w:asciiTheme="majorBidi" w:hAnsiTheme="majorBidi" w:cstheme="majorBidi"/>
        </w:rPr>
        <w:t>.</w:t>
      </w:r>
    </w:p>
  </w:footnote>
  <w:footnote w:id="58">
    <w:p w:rsidR="006979C1" w:rsidRPr="00643C00" w:rsidRDefault="006979C1">
      <w:pPr>
        <w:pStyle w:val="FootnoteText"/>
        <w:rPr>
          <w:rFonts w:asciiTheme="majorBidi" w:hAnsiTheme="majorBidi" w:cstheme="majorBidi"/>
          <w:lang w:bidi="fa-IR"/>
        </w:rPr>
      </w:pPr>
      <w:r w:rsidRPr="00643C00">
        <w:rPr>
          <w:rStyle w:val="FootnoteReference"/>
          <w:rFonts w:asciiTheme="majorBidi" w:hAnsiTheme="majorBidi" w:cstheme="majorBidi"/>
        </w:rPr>
        <w:footnoteRef/>
      </w:r>
      <w:r w:rsidRPr="00643C00">
        <w:rPr>
          <w:rFonts w:asciiTheme="majorBidi" w:hAnsiTheme="majorBidi" w:cstheme="majorBidi"/>
        </w:rPr>
        <w:t xml:space="preserve"> </w:t>
      </w:r>
      <w:r w:rsidRPr="00643C00">
        <w:rPr>
          <w:rFonts w:asciiTheme="majorBidi" w:hAnsiTheme="majorBidi" w:cstheme="majorBidi"/>
          <w:rtl/>
          <w:lang w:bidi="fa-IR"/>
        </w:rPr>
        <w:t>-</w:t>
      </w:r>
      <w:r w:rsidRPr="00643C00">
        <w:rPr>
          <w:rFonts w:asciiTheme="majorBidi" w:hAnsiTheme="majorBidi" w:cstheme="majorBidi"/>
          <w:lang w:bidi="fa-IR"/>
        </w:rPr>
        <w:t xml:space="preserve"> Mean Arterial Pressure</w:t>
      </w:r>
    </w:p>
  </w:footnote>
  <w:footnote w:id="59">
    <w:p w:rsidR="006979C1" w:rsidRPr="007F353E" w:rsidRDefault="006979C1" w:rsidP="00901102">
      <w:pPr>
        <w:pStyle w:val="FootnoteText"/>
        <w:rPr>
          <w:rFonts w:asciiTheme="majorBidi" w:hAnsiTheme="majorBidi" w:cstheme="majorBidi"/>
        </w:rPr>
      </w:pPr>
      <w:r w:rsidRPr="007F353E">
        <w:rPr>
          <w:rStyle w:val="FootnoteReference"/>
          <w:rFonts w:asciiTheme="majorBidi" w:hAnsiTheme="majorBidi" w:cstheme="majorBidi"/>
        </w:rPr>
        <w:footnoteRef/>
      </w:r>
      <w:r w:rsidRPr="007F353E">
        <w:rPr>
          <w:rFonts w:asciiTheme="majorBidi" w:hAnsiTheme="majorBidi" w:cstheme="majorBidi"/>
          <w:rtl/>
        </w:rPr>
        <w:t xml:space="preserve"> </w:t>
      </w:r>
      <w:r>
        <w:rPr>
          <w:rFonts w:asciiTheme="majorBidi" w:hAnsiTheme="majorBidi" w:cstheme="majorBidi"/>
        </w:rPr>
        <w:t>-</w:t>
      </w:r>
      <w:r w:rsidRPr="007F353E">
        <w:rPr>
          <w:rFonts w:asciiTheme="majorBidi" w:hAnsiTheme="majorBidi" w:cstheme="majorBidi"/>
        </w:rPr>
        <w:t>paired Sample t-test</w:t>
      </w:r>
    </w:p>
  </w:footnote>
  <w:footnote w:id="60">
    <w:p w:rsidR="006979C1" w:rsidRDefault="006979C1" w:rsidP="00901102">
      <w:pPr>
        <w:pStyle w:val="FootnoteText"/>
      </w:pPr>
      <w:r w:rsidRPr="007F353E">
        <w:rPr>
          <w:rStyle w:val="FootnoteReference"/>
          <w:rFonts w:asciiTheme="majorBidi" w:hAnsiTheme="majorBidi" w:cstheme="majorBidi"/>
        </w:rPr>
        <w:footnoteRef/>
      </w:r>
      <w:r>
        <w:rPr>
          <w:rFonts w:asciiTheme="majorBidi" w:hAnsiTheme="majorBidi" w:cstheme="majorBidi" w:hint="cs"/>
          <w:rtl/>
          <w:lang w:bidi="fa-IR"/>
        </w:rPr>
        <w:t>-</w:t>
      </w:r>
      <w:r w:rsidRPr="007F353E">
        <w:rPr>
          <w:rFonts w:asciiTheme="majorBidi" w:hAnsiTheme="majorBidi" w:cstheme="majorBidi"/>
          <w:rtl/>
        </w:rPr>
        <w:t xml:space="preserve"> </w:t>
      </w:r>
      <w:r w:rsidRPr="007F353E">
        <w:rPr>
          <w:rFonts w:asciiTheme="majorBidi" w:hAnsiTheme="majorBidi" w:cstheme="majorBidi"/>
        </w:rPr>
        <w:t>Onw Way ANOVA</w:t>
      </w:r>
    </w:p>
  </w:footnote>
  <w:footnote w:id="61">
    <w:p w:rsidR="006979C1" w:rsidRPr="00543968" w:rsidRDefault="006979C1">
      <w:pPr>
        <w:pStyle w:val="FootnoteText"/>
        <w:rPr>
          <w:rFonts w:asciiTheme="majorBidi" w:hAnsiTheme="majorBidi" w:cstheme="majorBidi"/>
          <w:lang w:bidi="fa-IR"/>
        </w:rPr>
      </w:pPr>
      <w:r w:rsidRPr="00543968">
        <w:rPr>
          <w:rStyle w:val="FootnoteReference"/>
          <w:rFonts w:asciiTheme="majorBidi" w:hAnsiTheme="majorBidi" w:cstheme="majorBidi"/>
        </w:rPr>
        <w:footnoteRef/>
      </w:r>
      <w:r w:rsidRPr="00543968">
        <w:rPr>
          <w:rFonts w:asciiTheme="majorBidi" w:hAnsiTheme="majorBidi" w:cstheme="majorBidi"/>
        </w:rPr>
        <w:t xml:space="preserve"> </w:t>
      </w:r>
      <w:r w:rsidRPr="00543968">
        <w:rPr>
          <w:rFonts w:asciiTheme="majorBidi" w:hAnsiTheme="majorBidi" w:cstheme="majorBidi"/>
          <w:rtl/>
          <w:lang w:bidi="fa-IR"/>
        </w:rPr>
        <w:t>-</w:t>
      </w:r>
      <w:r w:rsidRPr="00543968">
        <w:rPr>
          <w:rFonts w:asciiTheme="majorBidi" w:hAnsiTheme="majorBidi" w:cstheme="majorBidi"/>
          <w:lang w:bidi="fa-IR"/>
        </w:rPr>
        <w:t xml:space="preserve"> Glucose- dependent insulinotropic polypeptide</w:t>
      </w:r>
    </w:p>
  </w:footnote>
  <w:footnote w:id="62">
    <w:p w:rsidR="006979C1" w:rsidRPr="00EC1EFF" w:rsidRDefault="006979C1">
      <w:pPr>
        <w:pStyle w:val="FootnoteText"/>
        <w:rPr>
          <w:rFonts w:asciiTheme="majorBidi" w:hAnsiTheme="majorBidi" w:cstheme="majorBidi"/>
        </w:rPr>
      </w:pPr>
      <w:r w:rsidRPr="00EC1EFF">
        <w:rPr>
          <w:rStyle w:val="FootnoteReference"/>
          <w:rFonts w:asciiTheme="majorBidi" w:hAnsiTheme="majorBidi" w:cstheme="majorBidi"/>
        </w:rPr>
        <w:footnoteRef/>
      </w:r>
      <w:r w:rsidRPr="00EC1EFF">
        <w:rPr>
          <w:rFonts w:asciiTheme="majorBidi" w:hAnsiTheme="majorBidi" w:cstheme="majorBidi"/>
        </w:rPr>
        <w:t xml:space="preserve"> - Glucagon- like peptide-1</w:t>
      </w:r>
    </w:p>
  </w:footnote>
  <w:footnote w:id="63">
    <w:p w:rsidR="006979C1" w:rsidRPr="001D5ADE" w:rsidRDefault="006979C1">
      <w:pPr>
        <w:pStyle w:val="FootnoteText"/>
        <w:rPr>
          <w:rFonts w:asciiTheme="majorBidi" w:hAnsiTheme="majorBidi" w:cstheme="majorBidi"/>
          <w:lang w:bidi="fa-IR"/>
        </w:rPr>
      </w:pPr>
      <w:r w:rsidRPr="001D5ADE">
        <w:rPr>
          <w:rStyle w:val="FootnoteReference"/>
          <w:rFonts w:asciiTheme="majorBidi" w:hAnsiTheme="majorBidi" w:cstheme="majorBidi"/>
        </w:rPr>
        <w:footnoteRef/>
      </w:r>
      <w:r w:rsidRPr="001D5ADE">
        <w:rPr>
          <w:rFonts w:asciiTheme="majorBidi" w:hAnsiTheme="majorBidi" w:cstheme="majorBidi"/>
        </w:rPr>
        <w:t xml:space="preserve"> </w:t>
      </w:r>
      <w:r w:rsidRPr="001D5ADE">
        <w:rPr>
          <w:rFonts w:asciiTheme="majorBidi" w:hAnsiTheme="majorBidi" w:cstheme="majorBidi"/>
          <w:rtl/>
          <w:lang w:bidi="fa-IR"/>
        </w:rPr>
        <w:t xml:space="preserve">- </w:t>
      </w:r>
      <w:r w:rsidRPr="001D5ADE">
        <w:rPr>
          <w:rFonts w:asciiTheme="majorBidi" w:hAnsiTheme="majorBidi" w:cstheme="majorBidi"/>
          <w:lang w:bidi="fa-IR"/>
        </w:rPr>
        <w:t>Lipoprotein lipase</w:t>
      </w:r>
    </w:p>
  </w:footnote>
  <w:footnote w:id="64">
    <w:p w:rsidR="006979C1" w:rsidRPr="001D5ADE" w:rsidRDefault="006979C1">
      <w:pPr>
        <w:pStyle w:val="FootnoteText"/>
        <w:rPr>
          <w:rFonts w:asciiTheme="majorBidi" w:hAnsiTheme="majorBidi" w:cstheme="majorBidi"/>
        </w:rPr>
      </w:pPr>
      <w:r w:rsidRPr="001D5ADE">
        <w:rPr>
          <w:rStyle w:val="FootnoteReference"/>
          <w:rFonts w:asciiTheme="majorBidi" w:hAnsiTheme="majorBidi" w:cstheme="majorBidi"/>
        </w:rPr>
        <w:footnoteRef/>
      </w:r>
      <w:r w:rsidRPr="001D5ADE">
        <w:rPr>
          <w:rFonts w:asciiTheme="majorBidi" w:hAnsiTheme="majorBidi" w:cstheme="majorBidi"/>
        </w:rPr>
        <w:t xml:space="preserve"> - </w:t>
      </w:r>
      <w:r w:rsidRPr="001D5ADE">
        <w:rPr>
          <w:rFonts w:asciiTheme="majorBidi" w:hAnsiTheme="majorBidi" w:cstheme="majorBidi"/>
          <w:lang w:bidi="fa-IR"/>
        </w:rPr>
        <w:t>Lecithin-Cholesterol acyltransferase</w:t>
      </w:r>
    </w:p>
  </w:footnote>
  <w:footnote w:id="65">
    <w:p w:rsidR="006979C1" w:rsidRPr="001D5ADE" w:rsidRDefault="006979C1" w:rsidP="001D5ADE">
      <w:pPr>
        <w:pStyle w:val="FootnoteText"/>
        <w:rPr>
          <w:rFonts w:asciiTheme="majorBidi" w:hAnsiTheme="majorBidi" w:cstheme="majorBidi"/>
          <w:lang w:bidi="fa-IR"/>
        </w:rPr>
      </w:pPr>
      <w:r w:rsidRPr="001D5ADE">
        <w:rPr>
          <w:rStyle w:val="FootnoteReference"/>
          <w:rFonts w:asciiTheme="majorBidi" w:hAnsiTheme="majorBidi" w:cstheme="majorBidi"/>
        </w:rPr>
        <w:footnoteRef/>
      </w:r>
      <w:r w:rsidRPr="001D5ADE">
        <w:rPr>
          <w:rFonts w:asciiTheme="majorBidi" w:hAnsiTheme="majorBidi" w:cstheme="majorBidi"/>
        </w:rPr>
        <w:t xml:space="preserve"> </w:t>
      </w:r>
      <w:r w:rsidRPr="001D5ADE">
        <w:rPr>
          <w:rFonts w:asciiTheme="majorBidi" w:hAnsiTheme="majorBidi" w:cstheme="majorBidi"/>
          <w:rtl/>
          <w:lang w:bidi="fa-IR"/>
        </w:rPr>
        <w:t>-</w:t>
      </w:r>
      <w:r w:rsidRPr="001D5ADE">
        <w:rPr>
          <w:rFonts w:asciiTheme="majorBidi" w:hAnsiTheme="majorBidi" w:cstheme="majorBidi"/>
          <w:lang w:bidi="fa-IR"/>
        </w:rPr>
        <w:t xml:space="preserve"> Angiotensin Converting Enzyme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3386"/>
    <w:multiLevelType w:val="hybridMultilevel"/>
    <w:tmpl w:val="9876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E7C08"/>
    <w:multiLevelType w:val="hybridMultilevel"/>
    <w:tmpl w:val="37A4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3016E"/>
    <w:multiLevelType w:val="hybridMultilevel"/>
    <w:tmpl w:val="F61A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E4B52"/>
    <w:multiLevelType w:val="hybridMultilevel"/>
    <w:tmpl w:val="A9CA4606"/>
    <w:lvl w:ilvl="0" w:tplc="4C301AC8">
      <w:start w:val="4"/>
      <w:numFmt w:val="bullet"/>
      <w:lvlText w:val=""/>
      <w:lvlJc w:val="left"/>
      <w:pPr>
        <w:ind w:left="720" w:hanging="360"/>
      </w:pPr>
      <w:rPr>
        <w:rFonts w:ascii="Symbol" w:eastAsiaTheme="minorHAnsi"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D5AB7"/>
    <w:multiLevelType w:val="hybridMultilevel"/>
    <w:tmpl w:val="51B272D8"/>
    <w:lvl w:ilvl="0" w:tplc="9AE258E8">
      <w:start w:val="4"/>
      <w:numFmt w:val="bullet"/>
      <w:lvlText w:val=""/>
      <w:lvlJc w:val="left"/>
      <w:pPr>
        <w:ind w:left="720" w:hanging="360"/>
      </w:pPr>
      <w:rPr>
        <w:rFonts w:ascii="Symbol" w:eastAsiaTheme="minorHAnsi"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C0752F"/>
    <w:multiLevelType w:val="hybridMultilevel"/>
    <w:tmpl w:val="2A86BE24"/>
    <w:lvl w:ilvl="0" w:tplc="94761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A404C"/>
    <w:multiLevelType w:val="hybridMultilevel"/>
    <w:tmpl w:val="7C2C2BA8"/>
    <w:lvl w:ilvl="0" w:tplc="EFD44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CD6C6F"/>
    <w:multiLevelType w:val="hybridMultilevel"/>
    <w:tmpl w:val="593CDA04"/>
    <w:lvl w:ilvl="0" w:tplc="3AA8CC26">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3C76523"/>
    <w:multiLevelType w:val="hybridMultilevel"/>
    <w:tmpl w:val="8FBA3A1C"/>
    <w:lvl w:ilvl="0" w:tplc="E9E8F57E">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824066"/>
    <w:multiLevelType w:val="hybridMultilevel"/>
    <w:tmpl w:val="D9CAD7F6"/>
    <w:lvl w:ilvl="0" w:tplc="DA06C5F4">
      <w:start w:val="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196541"/>
    <w:multiLevelType w:val="hybridMultilevel"/>
    <w:tmpl w:val="249E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586D12"/>
    <w:multiLevelType w:val="hybridMultilevel"/>
    <w:tmpl w:val="F1D2C838"/>
    <w:lvl w:ilvl="0" w:tplc="940AEBC2">
      <w:start w:val="5"/>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92352F"/>
    <w:multiLevelType w:val="hybridMultilevel"/>
    <w:tmpl w:val="564ADF6A"/>
    <w:lvl w:ilvl="0" w:tplc="50C877E0">
      <w:start w:val="4"/>
      <w:numFmt w:val="bullet"/>
      <w:lvlText w:val=""/>
      <w:lvlJc w:val="left"/>
      <w:pPr>
        <w:ind w:left="1080" w:hanging="360"/>
      </w:pPr>
      <w:rPr>
        <w:rFonts w:ascii="Symbol" w:eastAsiaTheme="minorHAnsi" w:hAnsi="Symbol" w:cs="B Lotu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7BA0DB1"/>
    <w:multiLevelType w:val="hybridMultilevel"/>
    <w:tmpl w:val="4608041C"/>
    <w:lvl w:ilvl="0" w:tplc="183AC31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A275D4"/>
    <w:multiLevelType w:val="hybridMultilevel"/>
    <w:tmpl w:val="F59ABE14"/>
    <w:lvl w:ilvl="0" w:tplc="03287E0C">
      <w:start w:val="4"/>
      <w:numFmt w:val="bullet"/>
      <w:lvlText w:val=""/>
      <w:lvlJc w:val="left"/>
      <w:pPr>
        <w:ind w:left="720" w:hanging="360"/>
      </w:pPr>
      <w:rPr>
        <w:rFonts w:ascii="Symbol" w:eastAsiaTheme="minorHAnsi"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CB4903"/>
    <w:multiLevelType w:val="hybridMultilevel"/>
    <w:tmpl w:val="BAF28768"/>
    <w:lvl w:ilvl="0" w:tplc="B026113E">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851C8C"/>
    <w:multiLevelType w:val="hybridMultilevel"/>
    <w:tmpl w:val="CA00F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5"/>
  </w:num>
  <w:num w:numId="4">
    <w:abstractNumId w:val="13"/>
  </w:num>
  <w:num w:numId="5">
    <w:abstractNumId w:val="8"/>
  </w:num>
  <w:num w:numId="6">
    <w:abstractNumId w:val="5"/>
  </w:num>
  <w:num w:numId="7">
    <w:abstractNumId w:val="0"/>
  </w:num>
  <w:num w:numId="8">
    <w:abstractNumId w:val="1"/>
  </w:num>
  <w:num w:numId="9">
    <w:abstractNumId w:val="2"/>
  </w:num>
  <w:num w:numId="10">
    <w:abstractNumId w:val="10"/>
  </w:num>
  <w:num w:numId="11">
    <w:abstractNumId w:val="16"/>
  </w:num>
  <w:num w:numId="12">
    <w:abstractNumId w:val="7"/>
  </w:num>
  <w:num w:numId="13">
    <w:abstractNumId w:val="14"/>
  </w:num>
  <w:num w:numId="14">
    <w:abstractNumId w:val="4"/>
  </w:num>
  <w:num w:numId="15">
    <w:abstractNumId w:val="12"/>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29F"/>
    <w:rsid w:val="00001151"/>
    <w:rsid w:val="0000729E"/>
    <w:rsid w:val="00011A41"/>
    <w:rsid w:val="00014417"/>
    <w:rsid w:val="00016124"/>
    <w:rsid w:val="000169FF"/>
    <w:rsid w:val="00025175"/>
    <w:rsid w:val="000411D9"/>
    <w:rsid w:val="00042837"/>
    <w:rsid w:val="00082075"/>
    <w:rsid w:val="00084CE2"/>
    <w:rsid w:val="000871E7"/>
    <w:rsid w:val="00093269"/>
    <w:rsid w:val="000B3DFC"/>
    <w:rsid w:val="000B5311"/>
    <w:rsid w:val="000D5902"/>
    <w:rsid w:val="000D6524"/>
    <w:rsid w:val="000D6BFC"/>
    <w:rsid w:val="000E0873"/>
    <w:rsid w:val="000E13E8"/>
    <w:rsid w:val="000E400D"/>
    <w:rsid w:val="00102CE5"/>
    <w:rsid w:val="00114EB4"/>
    <w:rsid w:val="00121378"/>
    <w:rsid w:val="00147BC3"/>
    <w:rsid w:val="001525E4"/>
    <w:rsid w:val="0015361B"/>
    <w:rsid w:val="001551F8"/>
    <w:rsid w:val="00170150"/>
    <w:rsid w:val="00173C4F"/>
    <w:rsid w:val="001805B4"/>
    <w:rsid w:val="00181D2D"/>
    <w:rsid w:val="00190F47"/>
    <w:rsid w:val="001943A8"/>
    <w:rsid w:val="00195144"/>
    <w:rsid w:val="001A0B88"/>
    <w:rsid w:val="001A2624"/>
    <w:rsid w:val="001B0169"/>
    <w:rsid w:val="001C57B6"/>
    <w:rsid w:val="001D0F73"/>
    <w:rsid w:val="001D2D6D"/>
    <w:rsid w:val="001D3260"/>
    <w:rsid w:val="001D3EF4"/>
    <w:rsid w:val="001D5ADE"/>
    <w:rsid w:val="001D5ED6"/>
    <w:rsid w:val="001D77FA"/>
    <w:rsid w:val="00203D95"/>
    <w:rsid w:val="00204AB5"/>
    <w:rsid w:val="0020558C"/>
    <w:rsid w:val="00214F76"/>
    <w:rsid w:val="00221FA2"/>
    <w:rsid w:val="002232D6"/>
    <w:rsid w:val="00225169"/>
    <w:rsid w:val="00225F3E"/>
    <w:rsid w:val="00240ECE"/>
    <w:rsid w:val="0025775B"/>
    <w:rsid w:val="002626D8"/>
    <w:rsid w:val="0026300C"/>
    <w:rsid w:val="00266850"/>
    <w:rsid w:val="0028244C"/>
    <w:rsid w:val="002845A5"/>
    <w:rsid w:val="00293F44"/>
    <w:rsid w:val="00295BB1"/>
    <w:rsid w:val="00295E82"/>
    <w:rsid w:val="002A3EA4"/>
    <w:rsid w:val="002B4A2A"/>
    <w:rsid w:val="002C5FB0"/>
    <w:rsid w:val="002D266D"/>
    <w:rsid w:val="002D63AA"/>
    <w:rsid w:val="002E0D08"/>
    <w:rsid w:val="002E1499"/>
    <w:rsid w:val="002E448B"/>
    <w:rsid w:val="002E656E"/>
    <w:rsid w:val="002F0B8F"/>
    <w:rsid w:val="002F374F"/>
    <w:rsid w:val="002F6243"/>
    <w:rsid w:val="00302BA1"/>
    <w:rsid w:val="00303455"/>
    <w:rsid w:val="00303EC2"/>
    <w:rsid w:val="00304F58"/>
    <w:rsid w:val="003125F8"/>
    <w:rsid w:val="003163F7"/>
    <w:rsid w:val="00321711"/>
    <w:rsid w:val="00331C2D"/>
    <w:rsid w:val="00336670"/>
    <w:rsid w:val="00340A05"/>
    <w:rsid w:val="00340D38"/>
    <w:rsid w:val="00340E7A"/>
    <w:rsid w:val="00343653"/>
    <w:rsid w:val="003506EA"/>
    <w:rsid w:val="003508E7"/>
    <w:rsid w:val="003531E2"/>
    <w:rsid w:val="00353DB9"/>
    <w:rsid w:val="00355727"/>
    <w:rsid w:val="003559C4"/>
    <w:rsid w:val="00360FC2"/>
    <w:rsid w:val="003740A6"/>
    <w:rsid w:val="00390936"/>
    <w:rsid w:val="0039324C"/>
    <w:rsid w:val="003A0211"/>
    <w:rsid w:val="003A0576"/>
    <w:rsid w:val="003B0635"/>
    <w:rsid w:val="003B2513"/>
    <w:rsid w:val="003B6082"/>
    <w:rsid w:val="003F67D6"/>
    <w:rsid w:val="00404102"/>
    <w:rsid w:val="00415EC8"/>
    <w:rsid w:val="00417AD9"/>
    <w:rsid w:val="004201E2"/>
    <w:rsid w:val="004206E7"/>
    <w:rsid w:val="00430657"/>
    <w:rsid w:val="0043698F"/>
    <w:rsid w:val="00444DE2"/>
    <w:rsid w:val="004457F6"/>
    <w:rsid w:val="0045304D"/>
    <w:rsid w:val="004733BB"/>
    <w:rsid w:val="00487286"/>
    <w:rsid w:val="004872BE"/>
    <w:rsid w:val="00493458"/>
    <w:rsid w:val="004B3E60"/>
    <w:rsid w:val="004B7554"/>
    <w:rsid w:val="004C51DD"/>
    <w:rsid w:val="004D1E87"/>
    <w:rsid w:val="004D1EA4"/>
    <w:rsid w:val="004E0966"/>
    <w:rsid w:val="004E1618"/>
    <w:rsid w:val="004E17AF"/>
    <w:rsid w:val="004E4CA8"/>
    <w:rsid w:val="004E6CCD"/>
    <w:rsid w:val="004F6BCF"/>
    <w:rsid w:val="004F740A"/>
    <w:rsid w:val="0050131E"/>
    <w:rsid w:val="00501489"/>
    <w:rsid w:val="0050244A"/>
    <w:rsid w:val="00502FFE"/>
    <w:rsid w:val="005066D8"/>
    <w:rsid w:val="005112AE"/>
    <w:rsid w:val="005126D3"/>
    <w:rsid w:val="0051439B"/>
    <w:rsid w:val="0051540F"/>
    <w:rsid w:val="005167DD"/>
    <w:rsid w:val="0052044A"/>
    <w:rsid w:val="00520C01"/>
    <w:rsid w:val="00525665"/>
    <w:rsid w:val="0053345E"/>
    <w:rsid w:val="00536663"/>
    <w:rsid w:val="00540DCE"/>
    <w:rsid w:val="00543968"/>
    <w:rsid w:val="005500B5"/>
    <w:rsid w:val="00556DCC"/>
    <w:rsid w:val="0056159E"/>
    <w:rsid w:val="00563702"/>
    <w:rsid w:val="0056615D"/>
    <w:rsid w:val="00571FDD"/>
    <w:rsid w:val="00572630"/>
    <w:rsid w:val="00575D92"/>
    <w:rsid w:val="00587F87"/>
    <w:rsid w:val="00592BF9"/>
    <w:rsid w:val="005A2A3F"/>
    <w:rsid w:val="005A5AB9"/>
    <w:rsid w:val="005B05E9"/>
    <w:rsid w:val="005B4E67"/>
    <w:rsid w:val="005B59FD"/>
    <w:rsid w:val="005C1649"/>
    <w:rsid w:val="005C1B1A"/>
    <w:rsid w:val="005C410A"/>
    <w:rsid w:val="005C69D0"/>
    <w:rsid w:val="005E0552"/>
    <w:rsid w:val="005E095C"/>
    <w:rsid w:val="005E26DF"/>
    <w:rsid w:val="005E3DE8"/>
    <w:rsid w:val="005F0031"/>
    <w:rsid w:val="005F5246"/>
    <w:rsid w:val="00611C44"/>
    <w:rsid w:val="00611C57"/>
    <w:rsid w:val="00614E26"/>
    <w:rsid w:val="00616086"/>
    <w:rsid w:val="00625DA7"/>
    <w:rsid w:val="00636256"/>
    <w:rsid w:val="00642841"/>
    <w:rsid w:val="00643C00"/>
    <w:rsid w:val="006459AF"/>
    <w:rsid w:val="0064783A"/>
    <w:rsid w:val="006522F9"/>
    <w:rsid w:val="0065302A"/>
    <w:rsid w:val="006551BF"/>
    <w:rsid w:val="00660246"/>
    <w:rsid w:val="006626C6"/>
    <w:rsid w:val="00663881"/>
    <w:rsid w:val="00670807"/>
    <w:rsid w:val="006729CE"/>
    <w:rsid w:val="00673FB0"/>
    <w:rsid w:val="0067789F"/>
    <w:rsid w:val="00682C7A"/>
    <w:rsid w:val="00686EBE"/>
    <w:rsid w:val="006956AF"/>
    <w:rsid w:val="006979C1"/>
    <w:rsid w:val="006A1116"/>
    <w:rsid w:val="006A57A0"/>
    <w:rsid w:val="006B64B8"/>
    <w:rsid w:val="006B7DE6"/>
    <w:rsid w:val="006C39FF"/>
    <w:rsid w:val="006C5F8B"/>
    <w:rsid w:val="006D5298"/>
    <w:rsid w:val="006E074B"/>
    <w:rsid w:val="006E6FD0"/>
    <w:rsid w:val="006E74F6"/>
    <w:rsid w:val="006F1481"/>
    <w:rsid w:val="00703649"/>
    <w:rsid w:val="0070523D"/>
    <w:rsid w:val="00721EA6"/>
    <w:rsid w:val="00740CEE"/>
    <w:rsid w:val="0074167C"/>
    <w:rsid w:val="00761E8D"/>
    <w:rsid w:val="007625A0"/>
    <w:rsid w:val="00770EFC"/>
    <w:rsid w:val="0079330A"/>
    <w:rsid w:val="00794429"/>
    <w:rsid w:val="007976C0"/>
    <w:rsid w:val="007A4E00"/>
    <w:rsid w:val="007B0E75"/>
    <w:rsid w:val="007C743C"/>
    <w:rsid w:val="007C78DA"/>
    <w:rsid w:val="007D3C4A"/>
    <w:rsid w:val="007D5A43"/>
    <w:rsid w:val="007E07B0"/>
    <w:rsid w:val="007E15B2"/>
    <w:rsid w:val="007E4CD5"/>
    <w:rsid w:val="007F2B7D"/>
    <w:rsid w:val="007F353E"/>
    <w:rsid w:val="007F5864"/>
    <w:rsid w:val="008012A5"/>
    <w:rsid w:val="00803A9E"/>
    <w:rsid w:val="00816037"/>
    <w:rsid w:val="00816C4A"/>
    <w:rsid w:val="008179BF"/>
    <w:rsid w:val="00820C14"/>
    <w:rsid w:val="008228D6"/>
    <w:rsid w:val="008270D5"/>
    <w:rsid w:val="008277C4"/>
    <w:rsid w:val="008301B3"/>
    <w:rsid w:val="008319B4"/>
    <w:rsid w:val="0083783B"/>
    <w:rsid w:val="00843CE8"/>
    <w:rsid w:val="00844472"/>
    <w:rsid w:val="0084730C"/>
    <w:rsid w:val="008525A1"/>
    <w:rsid w:val="0085484C"/>
    <w:rsid w:val="008669CF"/>
    <w:rsid w:val="00867C0D"/>
    <w:rsid w:val="008710E3"/>
    <w:rsid w:val="008764B3"/>
    <w:rsid w:val="008770C8"/>
    <w:rsid w:val="00880DB5"/>
    <w:rsid w:val="00885D6B"/>
    <w:rsid w:val="0089090C"/>
    <w:rsid w:val="00891DC2"/>
    <w:rsid w:val="00893AB1"/>
    <w:rsid w:val="008B028B"/>
    <w:rsid w:val="008B219E"/>
    <w:rsid w:val="008B54CE"/>
    <w:rsid w:val="008B54D1"/>
    <w:rsid w:val="008B60D1"/>
    <w:rsid w:val="008C55B4"/>
    <w:rsid w:val="008C632B"/>
    <w:rsid w:val="008C7244"/>
    <w:rsid w:val="008C730F"/>
    <w:rsid w:val="008D1257"/>
    <w:rsid w:val="008D1662"/>
    <w:rsid w:val="008D68DE"/>
    <w:rsid w:val="008E190A"/>
    <w:rsid w:val="008E2274"/>
    <w:rsid w:val="008E5C4F"/>
    <w:rsid w:val="008E617E"/>
    <w:rsid w:val="008F1C55"/>
    <w:rsid w:val="008F1F9A"/>
    <w:rsid w:val="00901102"/>
    <w:rsid w:val="00901E89"/>
    <w:rsid w:val="00907E14"/>
    <w:rsid w:val="00921D3A"/>
    <w:rsid w:val="00931169"/>
    <w:rsid w:val="00933220"/>
    <w:rsid w:val="00934E64"/>
    <w:rsid w:val="009358AB"/>
    <w:rsid w:val="00940D09"/>
    <w:rsid w:val="009419AF"/>
    <w:rsid w:val="00942E27"/>
    <w:rsid w:val="00947207"/>
    <w:rsid w:val="00956F13"/>
    <w:rsid w:val="0095752B"/>
    <w:rsid w:val="009617D6"/>
    <w:rsid w:val="00974F34"/>
    <w:rsid w:val="00977DDB"/>
    <w:rsid w:val="0098122D"/>
    <w:rsid w:val="00981863"/>
    <w:rsid w:val="00997659"/>
    <w:rsid w:val="009A1048"/>
    <w:rsid w:val="009A1442"/>
    <w:rsid w:val="009A26AB"/>
    <w:rsid w:val="009A5AAC"/>
    <w:rsid w:val="009A6382"/>
    <w:rsid w:val="009A63B5"/>
    <w:rsid w:val="009B0B7A"/>
    <w:rsid w:val="009C17F7"/>
    <w:rsid w:val="009C5046"/>
    <w:rsid w:val="009C523A"/>
    <w:rsid w:val="009E1A44"/>
    <w:rsid w:val="009E23E8"/>
    <w:rsid w:val="00A04B1B"/>
    <w:rsid w:val="00A10172"/>
    <w:rsid w:val="00A12F02"/>
    <w:rsid w:val="00A13148"/>
    <w:rsid w:val="00A21009"/>
    <w:rsid w:val="00A26439"/>
    <w:rsid w:val="00A26A3F"/>
    <w:rsid w:val="00A3522D"/>
    <w:rsid w:val="00A36476"/>
    <w:rsid w:val="00A4639A"/>
    <w:rsid w:val="00A50146"/>
    <w:rsid w:val="00A60B40"/>
    <w:rsid w:val="00A66289"/>
    <w:rsid w:val="00A80EEB"/>
    <w:rsid w:val="00A8493C"/>
    <w:rsid w:val="00A851C8"/>
    <w:rsid w:val="00A851FC"/>
    <w:rsid w:val="00A8596D"/>
    <w:rsid w:val="00A866A3"/>
    <w:rsid w:val="00A90FBC"/>
    <w:rsid w:val="00A91B6A"/>
    <w:rsid w:val="00A96BC2"/>
    <w:rsid w:val="00AA33F9"/>
    <w:rsid w:val="00AA6ADB"/>
    <w:rsid w:val="00AB2184"/>
    <w:rsid w:val="00AB5A6A"/>
    <w:rsid w:val="00AB68A9"/>
    <w:rsid w:val="00AC2348"/>
    <w:rsid w:val="00AC7B31"/>
    <w:rsid w:val="00AD7D6D"/>
    <w:rsid w:val="00AE2CED"/>
    <w:rsid w:val="00AE5B9C"/>
    <w:rsid w:val="00AF7B94"/>
    <w:rsid w:val="00B01FB0"/>
    <w:rsid w:val="00B05013"/>
    <w:rsid w:val="00B10361"/>
    <w:rsid w:val="00B15F47"/>
    <w:rsid w:val="00B244E3"/>
    <w:rsid w:val="00B24947"/>
    <w:rsid w:val="00B26ED3"/>
    <w:rsid w:val="00B305C2"/>
    <w:rsid w:val="00B34219"/>
    <w:rsid w:val="00B35AF2"/>
    <w:rsid w:val="00B40B26"/>
    <w:rsid w:val="00B619C9"/>
    <w:rsid w:val="00B63538"/>
    <w:rsid w:val="00B63C63"/>
    <w:rsid w:val="00B70402"/>
    <w:rsid w:val="00B724CB"/>
    <w:rsid w:val="00B73B0D"/>
    <w:rsid w:val="00B75091"/>
    <w:rsid w:val="00B76001"/>
    <w:rsid w:val="00B8090F"/>
    <w:rsid w:val="00B83958"/>
    <w:rsid w:val="00B87A70"/>
    <w:rsid w:val="00B9140D"/>
    <w:rsid w:val="00B963E3"/>
    <w:rsid w:val="00BA336A"/>
    <w:rsid w:val="00BA558D"/>
    <w:rsid w:val="00BB239F"/>
    <w:rsid w:val="00BC436C"/>
    <w:rsid w:val="00BD6FA2"/>
    <w:rsid w:val="00BE10CB"/>
    <w:rsid w:val="00BE2415"/>
    <w:rsid w:val="00BE2C8C"/>
    <w:rsid w:val="00BE3914"/>
    <w:rsid w:val="00BF1B81"/>
    <w:rsid w:val="00BF3570"/>
    <w:rsid w:val="00BF65C1"/>
    <w:rsid w:val="00BF779E"/>
    <w:rsid w:val="00C0190E"/>
    <w:rsid w:val="00C04C1E"/>
    <w:rsid w:val="00C050E6"/>
    <w:rsid w:val="00C129C5"/>
    <w:rsid w:val="00C15CD3"/>
    <w:rsid w:val="00C1750C"/>
    <w:rsid w:val="00C21A88"/>
    <w:rsid w:val="00C25C8E"/>
    <w:rsid w:val="00C44615"/>
    <w:rsid w:val="00C45E76"/>
    <w:rsid w:val="00C46CEC"/>
    <w:rsid w:val="00C53FBE"/>
    <w:rsid w:val="00C55C0F"/>
    <w:rsid w:val="00C6095C"/>
    <w:rsid w:val="00C6463F"/>
    <w:rsid w:val="00C752B9"/>
    <w:rsid w:val="00C83152"/>
    <w:rsid w:val="00C92B57"/>
    <w:rsid w:val="00C95B84"/>
    <w:rsid w:val="00C95D0B"/>
    <w:rsid w:val="00C96BE6"/>
    <w:rsid w:val="00CA3CFF"/>
    <w:rsid w:val="00CA6E02"/>
    <w:rsid w:val="00CB3133"/>
    <w:rsid w:val="00CB3557"/>
    <w:rsid w:val="00CC3C0F"/>
    <w:rsid w:val="00CC49DF"/>
    <w:rsid w:val="00CD2BF5"/>
    <w:rsid w:val="00CD4E43"/>
    <w:rsid w:val="00CD629B"/>
    <w:rsid w:val="00CD7D0F"/>
    <w:rsid w:val="00CE238D"/>
    <w:rsid w:val="00CE242F"/>
    <w:rsid w:val="00CE53C1"/>
    <w:rsid w:val="00CF21B4"/>
    <w:rsid w:val="00CF2685"/>
    <w:rsid w:val="00D06A14"/>
    <w:rsid w:val="00D13ABA"/>
    <w:rsid w:val="00D17574"/>
    <w:rsid w:val="00D21156"/>
    <w:rsid w:val="00D25DE5"/>
    <w:rsid w:val="00D32A81"/>
    <w:rsid w:val="00D33E4C"/>
    <w:rsid w:val="00D37CA5"/>
    <w:rsid w:val="00D44397"/>
    <w:rsid w:val="00D46382"/>
    <w:rsid w:val="00D639A8"/>
    <w:rsid w:val="00D649A4"/>
    <w:rsid w:val="00D66638"/>
    <w:rsid w:val="00D6698E"/>
    <w:rsid w:val="00D67E7E"/>
    <w:rsid w:val="00D729BD"/>
    <w:rsid w:val="00D74058"/>
    <w:rsid w:val="00D746CD"/>
    <w:rsid w:val="00D77A5D"/>
    <w:rsid w:val="00D92709"/>
    <w:rsid w:val="00D945A5"/>
    <w:rsid w:val="00DA2DB6"/>
    <w:rsid w:val="00DA2E57"/>
    <w:rsid w:val="00DA2F99"/>
    <w:rsid w:val="00DA4A7E"/>
    <w:rsid w:val="00DA5956"/>
    <w:rsid w:val="00DA79DA"/>
    <w:rsid w:val="00DB0C69"/>
    <w:rsid w:val="00DB21D5"/>
    <w:rsid w:val="00DB29A9"/>
    <w:rsid w:val="00DB7CE9"/>
    <w:rsid w:val="00DC7446"/>
    <w:rsid w:val="00DE5353"/>
    <w:rsid w:val="00DF3B18"/>
    <w:rsid w:val="00DF4D14"/>
    <w:rsid w:val="00E04EF8"/>
    <w:rsid w:val="00E07429"/>
    <w:rsid w:val="00E168DB"/>
    <w:rsid w:val="00E227BB"/>
    <w:rsid w:val="00E243E9"/>
    <w:rsid w:val="00E44AF4"/>
    <w:rsid w:val="00E504FA"/>
    <w:rsid w:val="00E50BBA"/>
    <w:rsid w:val="00E528EC"/>
    <w:rsid w:val="00E57A2F"/>
    <w:rsid w:val="00E6129F"/>
    <w:rsid w:val="00E62B9A"/>
    <w:rsid w:val="00E6664A"/>
    <w:rsid w:val="00E708AA"/>
    <w:rsid w:val="00E70AA9"/>
    <w:rsid w:val="00E734DD"/>
    <w:rsid w:val="00E8128C"/>
    <w:rsid w:val="00E87D6E"/>
    <w:rsid w:val="00EA1728"/>
    <w:rsid w:val="00EB14B8"/>
    <w:rsid w:val="00EC01DD"/>
    <w:rsid w:val="00EC1A44"/>
    <w:rsid w:val="00EC1EFF"/>
    <w:rsid w:val="00EC42AA"/>
    <w:rsid w:val="00EC7836"/>
    <w:rsid w:val="00ED1A87"/>
    <w:rsid w:val="00EE0D71"/>
    <w:rsid w:val="00EF2860"/>
    <w:rsid w:val="00EF7BB8"/>
    <w:rsid w:val="00F06271"/>
    <w:rsid w:val="00F35AEE"/>
    <w:rsid w:val="00F37B69"/>
    <w:rsid w:val="00F45F2E"/>
    <w:rsid w:val="00F60B74"/>
    <w:rsid w:val="00F701AB"/>
    <w:rsid w:val="00F73838"/>
    <w:rsid w:val="00F75F5F"/>
    <w:rsid w:val="00F8761C"/>
    <w:rsid w:val="00F9110A"/>
    <w:rsid w:val="00F97763"/>
    <w:rsid w:val="00FA0C5D"/>
    <w:rsid w:val="00FA3E02"/>
    <w:rsid w:val="00FA469A"/>
    <w:rsid w:val="00FA48DF"/>
    <w:rsid w:val="00FB08A1"/>
    <w:rsid w:val="00FB1D40"/>
    <w:rsid w:val="00FB4A4F"/>
    <w:rsid w:val="00FC47FE"/>
    <w:rsid w:val="00FC619E"/>
    <w:rsid w:val="00FD0EC4"/>
    <w:rsid w:val="00FD38F6"/>
    <w:rsid w:val="00FD5382"/>
    <w:rsid w:val="00FE1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B Lotus"/>
        <w:sz w:val="28"/>
        <w:szCs w:val="3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CE9"/>
    <w:pPr>
      <w:spacing w:after="200" w:line="276" w:lineRule="auto"/>
      <w:jc w:val="left"/>
    </w:pPr>
    <w:rPr>
      <w:rFonts w:asciiTheme="minorHAnsi" w:eastAsiaTheme="minorEastAsia" w:hAnsiTheme="minorHAnsi" w:cstheme="minorBidi"/>
      <w:sz w:val="22"/>
      <w:szCs w:val="22"/>
    </w:rPr>
  </w:style>
  <w:style w:type="paragraph" w:styleId="Heading1">
    <w:name w:val="heading 1"/>
    <w:aliases w:val="1"/>
    <w:basedOn w:val="Normal"/>
    <w:next w:val="Normal"/>
    <w:link w:val="Heading1Char"/>
    <w:autoRedefine/>
    <w:uiPriority w:val="9"/>
    <w:qFormat/>
    <w:rsid w:val="00DB7CE9"/>
    <w:pPr>
      <w:keepNext/>
      <w:keepLines/>
      <w:bidi/>
      <w:spacing w:before="480" w:line="240" w:lineRule="auto"/>
      <w:ind w:left="360" w:hanging="360"/>
      <w:outlineLvl w:val="0"/>
    </w:pPr>
    <w:rPr>
      <w:rFonts w:ascii="B Lotus" w:eastAsia="B Lotus" w:hAnsi="B Lotus" w:cs="B Lotus"/>
      <w:b/>
      <w:bCs/>
      <w:color w:val="000000"/>
      <w:sz w:val="32"/>
      <w:szCs w:val="32"/>
    </w:rPr>
  </w:style>
  <w:style w:type="paragraph" w:styleId="Heading2">
    <w:name w:val="heading 2"/>
    <w:aliases w:val="2"/>
    <w:basedOn w:val="Normal"/>
    <w:link w:val="Heading2Char"/>
    <w:autoRedefine/>
    <w:uiPriority w:val="9"/>
    <w:qFormat/>
    <w:rsid w:val="00DB7CE9"/>
    <w:pPr>
      <w:keepNext/>
      <w:bidi/>
      <w:spacing w:before="400" w:after="220" w:line="240" w:lineRule="auto"/>
      <w:outlineLvl w:val="1"/>
    </w:pPr>
    <w:rPr>
      <w:rFonts w:ascii="B Lotus" w:eastAsia="B Lotus" w:hAnsi="B Lotus" w:cs="B Lotus"/>
      <w:b/>
      <w:bCs/>
      <w:sz w:val="28"/>
      <w:szCs w:val="28"/>
    </w:rPr>
  </w:style>
  <w:style w:type="paragraph" w:styleId="Heading3">
    <w:name w:val="heading 3"/>
    <w:basedOn w:val="Normal"/>
    <w:next w:val="Normal"/>
    <w:link w:val="Heading3Char"/>
    <w:autoRedefine/>
    <w:uiPriority w:val="9"/>
    <w:qFormat/>
    <w:rsid w:val="00B9140D"/>
    <w:pPr>
      <w:keepNext/>
      <w:bidi/>
      <w:spacing w:before="280" w:after="100" w:line="240" w:lineRule="auto"/>
      <w:jc w:val="center"/>
      <w:outlineLvl w:val="2"/>
    </w:pPr>
    <w:rPr>
      <w:rFonts w:ascii="B Lotus" w:eastAsia="B Lotus" w:hAnsi="B Lotus" w:cs="B Lotus"/>
      <w:b/>
      <w:bCs/>
      <w:sz w:val="24"/>
      <w:szCs w:val="24"/>
      <w:lang w:bidi="fa-IR"/>
    </w:rPr>
  </w:style>
  <w:style w:type="paragraph" w:styleId="Heading4">
    <w:name w:val="heading 4"/>
    <w:basedOn w:val="Normal"/>
    <w:next w:val="Normal"/>
    <w:link w:val="Heading4Char"/>
    <w:uiPriority w:val="9"/>
    <w:qFormat/>
    <w:rsid w:val="00DB7CE9"/>
    <w:pPr>
      <w:keepNext/>
      <w:bidi/>
      <w:spacing w:before="200" w:after="40" w:line="240" w:lineRule="auto"/>
      <w:outlineLvl w:val="3"/>
    </w:pPr>
    <w:rPr>
      <w:rFonts w:ascii="Times New Roman" w:hAnsi="Times New Roman" w:cs="B Lotus"/>
      <w:b/>
      <w:bCs/>
      <w:szCs w:val="26"/>
    </w:rPr>
  </w:style>
  <w:style w:type="paragraph" w:styleId="Heading5">
    <w:name w:val="heading 5"/>
    <w:basedOn w:val="Normal"/>
    <w:next w:val="Normal"/>
    <w:link w:val="Heading5Char"/>
    <w:uiPriority w:val="9"/>
    <w:qFormat/>
    <w:rsid w:val="00DB7CE9"/>
    <w:pPr>
      <w:keepNext/>
      <w:bidi/>
      <w:spacing w:line="336" w:lineRule="auto"/>
      <w:outlineLvl w:val="4"/>
    </w:pPr>
    <w:rPr>
      <w:rFonts w:ascii="Times New Roman" w:eastAsiaTheme="minorHAnsi" w:hAnsi="Times New Roman" w:cs="B Lotus"/>
      <w:b/>
      <w:bCs/>
      <w:sz w:val="28"/>
      <w:szCs w:val="28"/>
    </w:rPr>
  </w:style>
  <w:style w:type="paragraph" w:styleId="Heading6">
    <w:name w:val="heading 6"/>
    <w:basedOn w:val="Normal"/>
    <w:next w:val="Normal"/>
    <w:link w:val="Heading6Char"/>
    <w:uiPriority w:val="9"/>
    <w:qFormat/>
    <w:rsid w:val="00DB7CE9"/>
    <w:pPr>
      <w:keepNext/>
      <w:bidi/>
      <w:spacing w:before="280" w:after="60" w:line="240" w:lineRule="auto"/>
      <w:ind w:firstLine="284"/>
      <w:jc w:val="center"/>
      <w:outlineLvl w:val="5"/>
    </w:pPr>
    <w:rPr>
      <w:rFonts w:ascii="Times New Roman" w:hAnsi="Times New Roman" w:cs="Lotus"/>
      <w:szCs w:val="26"/>
    </w:rPr>
  </w:style>
  <w:style w:type="paragraph" w:styleId="Heading7">
    <w:name w:val="heading 7"/>
    <w:basedOn w:val="Normal"/>
    <w:next w:val="Normal"/>
    <w:link w:val="Heading7Char"/>
    <w:uiPriority w:val="9"/>
    <w:qFormat/>
    <w:rsid w:val="00DB7CE9"/>
    <w:pPr>
      <w:keepNext/>
      <w:bidi/>
      <w:spacing w:line="300" w:lineRule="auto"/>
      <w:jc w:val="center"/>
      <w:outlineLvl w:val="6"/>
    </w:pPr>
    <w:rPr>
      <w:rFonts w:ascii="Times New Roman" w:eastAsiaTheme="minorHAnsi" w:hAnsi="Times New Roman" w:cs="B Lotus"/>
      <w:b/>
      <w:bCs/>
      <w:sz w:val="28"/>
      <w:szCs w:val="26"/>
    </w:rPr>
  </w:style>
  <w:style w:type="paragraph" w:styleId="Heading8">
    <w:name w:val="heading 8"/>
    <w:basedOn w:val="Normal"/>
    <w:next w:val="Normal"/>
    <w:link w:val="Heading8Char"/>
    <w:uiPriority w:val="9"/>
    <w:qFormat/>
    <w:rsid w:val="00DB7CE9"/>
    <w:pPr>
      <w:keepNext/>
      <w:bidi/>
      <w:spacing w:before="100" w:after="280" w:line="240" w:lineRule="auto"/>
      <w:jc w:val="center"/>
      <w:outlineLvl w:val="7"/>
    </w:pPr>
    <w:rPr>
      <w:rFonts w:ascii="Times New Roman" w:hAnsi="Times New Roman" w:cs="Lotus"/>
      <w:szCs w:val="26"/>
    </w:rPr>
  </w:style>
  <w:style w:type="paragraph" w:styleId="Heading9">
    <w:name w:val="heading 9"/>
    <w:basedOn w:val="Normal"/>
    <w:next w:val="Normal"/>
    <w:link w:val="Heading9Char"/>
    <w:uiPriority w:val="9"/>
    <w:qFormat/>
    <w:rsid w:val="00DB7CE9"/>
    <w:pPr>
      <w:keepNext/>
      <w:bidi/>
      <w:spacing w:line="300" w:lineRule="auto"/>
      <w:ind w:firstLine="284"/>
      <w:outlineLvl w:val="8"/>
    </w:pPr>
    <w:rPr>
      <w:rFonts w:ascii="Times New Roman" w:eastAsiaTheme="minorHAnsi" w:hAnsi="Times New Roman" w:cs="B Za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B9140D"/>
    <w:rPr>
      <w:rFonts w:ascii="B Lotus" w:eastAsia="B Lotus" w:hAnsi="B Lotus"/>
      <w:b/>
      <w:bCs/>
      <w:sz w:val="24"/>
      <w:szCs w:val="24"/>
      <w:lang w:bidi="fa-IR"/>
    </w:rPr>
  </w:style>
  <w:style w:type="paragraph" w:styleId="ListParagraph">
    <w:name w:val="List Paragraph"/>
    <w:basedOn w:val="Normal"/>
    <w:uiPriority w:val="34"/>
    <w:qFormat/>
    <w:rsid w:val="00DB7CE9"/>
    <w:pPr>
      <w:ind w:left="720"/>
      <w:contextualSpacing/>
    </w:pPr>
  </w:style>
  <w:style w:type="paragraph" w:styleId="Header">
    <w:name w:val="header"/>
    <w:basedOn w:val="Normal"/>
    <w:link w:val="HeaderChar"/>
    <w:uiPriority w:val="99"/>
    <w:unhideWhenUsed/>
    <w:rsid w:val="00830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1B3"/>
  </w:style>
  <w:style w:type="paragraph" w:styleId="Footer">
    <w:name w:val="footer"/>
    <w:basedOn w:val="Normal"/>
    <w:link w:val="FooterChar"/>
    <w:uiPriority w:val="99"/>
    <w:unhideWhenUsed/>
    <w:rsid w:val="00830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1B3"/>
  </w:style>
  <w:style w:type="paragraph" w:styleId="FootnoteText">
    <w:name w:val="footnote text"/>
    <w:basedOn w:val="Normal"/>
    <w:link w:val="FootnoteTextChar"/>
    <w:uiPriority w:val="99"/>
    <w:semiHidden/>
    <w:unhideWhenUsed/>
    <w:rsid w:val="009575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52B"/>
    <w:rPr>
      <w:sz w:val="20"/>
      <w:szCs w:val="20"/>
    </w:rPr>
  </w:style>
  <w:style w:type="character" w:styleId="FootnoteReference">
    <w:name w:val="footnote reference"/>
    <w:basedOn w:val="DefaultParagraphFont"/>
    <w:uiPriority w:val="99"/>
    <w:semiHidden/>
    <w:unhideWhenUsed/>
    <w:rsid w:val="0095752B"/>
    <w:rPr>
      <w:vertAlign w:val="superscript"/>
    </w:rPr>
  </w:style>
  <w:style w:type="table" w:styleId="TableGrid">
    <w:name w:val="Table Grid"/>
    <w:basedOn w:val="TableNormal"/>
    <w:uiPriority w:val="59"/>
    <w:rsid w:val="00EA17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EA1728"/>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01102"/>
    <w:pPr>
      <w:bidi/>
      <w:spacing w:after="0" w:line="240" w:lineRule="auto"/>
    </w:pPr>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semiHidden/>
    <w:rsid w:val="00901102"/>
    <w:rPr>
      <w:rFonts w:ascii="Tahoma" w:eastAsiaTheme="minorHAnsi" w:hAnsi="Tahoma" w:cs="Tahoma"/>
      <w:sz w:val="16"/>
      <w:szCs w:val="16"/>
      <w:lang w:bidi="fa-IR"/>
    </w:rPr>
  </w:style>
  <w:style w:type="character" w:customStyle="1" w:styleId="EndnoteTextChar">
    <w:name w:val="Endnote Text Char"/>
    <w:basedOn w:val="DefaultParagraphFont"/>
    <w:link w:val="EndnoteText"/>
    <w:uiPriority w:val="99"/>
    <w:semiHidden/>
    <w:rsid w:val="00901102"/>
    <w:rPr>
      <w:rFonts w:eastAsiaTheme="minorHAnsi"/>
      <w:sz w:val="20"/>
      <w:szCs w:val="20"/>
      <w:lang w:bidi="fa-IR"/>
    </w:rPr>
  </w:style>
  <w:style w:type="paragraph" w:styleId="EndnoteText">
    <w:name w:val="endnote text"/>
    <w:basedOn w:val="Normal"/>
    <w:link w:val="EndnoteTextChar"/>
    <w:uiPriority w:val="99"/>
    <w:semiHidden/>
    <w:unhideWhenUsed/>
    <w:rsid w:val="00901102"/>
    <w:pPr>
      <w:bidi/>
      <w:spacing w:after="0" w:line="240" w:lineRule="auto"/>
    </w:pPr>
    <w:rPr>
      <w:rFonts w:eastAsiaTheme="minorHAnsi"/>
      <w:sz w:val="20"/>
      <w:szCs w:val="20"/>
      <w:lang w:bidi="fa-IR"/>
    </w:rPr>
  </w:style>
  <w:style w:type="table" w:styleId="LightShading">
    <w:name w:val="Light Shading"/>
    <w:basedOn w:val="TableNormal"/>
    <w:uiPriority w:val="60"/>
    <w:rsid w:val="00FB08A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DB7CE9"/>
    <w:rPr>
      <w:rFonts w:eastAsiaTheme="minorEastAsia"/>
      <w:b/>
      <w:bCs/>
      <w:sz w:val="22"/>
      <w:szCs w:val="26"/>
    </w:rPr>
  </w:style>
  <w:style w:type="paragraph" w:customStyle="1" w:styleId="DecimalAligned">
    <w:name w:val="Decimal Aligned"/>
    <w:basedOn w:val="Normal"/>
    <w:uiPriority w:val="40"/>
    <w:qFormat/>
    <w:rsid w:val="00DB7CE9"/>
    <w:pPr>
      <w:tabs>
        <w:tab w:val="decimal" w:pos="360"/>
      </w:tabs>
    </w:pPr>
    <w:rPr>
      <w:rFonts w:ascii="Calibri" w:eastAsia="Calibri" w:hAnsi="Calibri" w:cs="Arial"/>
      <w:lang w:eastAsia="ja-JP"/>
    </w:rPr>
  </w:style>
  <w:style w:type="paragraph" w:customStyle="1" w:styleId="Caption1">
    <w:name w:val="Caption1"/>
    <w:basedOn w:val="Normal"/>
    <w:next w:val="Normal"/>
    <w:uiPriority w:val="35"/>
    <w:unhideWhenUsed/>
    <w:qFormat/>
    <w:rsid w:val="00DB7CE9"/>
    <w:pPr>
      <w:spacing w:line="240" w:lineRule="auto"/>
    </w:pPr>
    <w:rPr>
      <w:rFonts w:ascii="Calibri" w:eastAsia="Calibri" w:hAnsi="Calibri" w:cs="Arial"/>
      <w:b/>
      <w:bCs/>
      <w:color w:val="4F81BD"/>
      <w:sz w:val="18"/>
      <w:szCs w:val="18"/>
      <w:lang w:val="en-GB"/>
    </w:rPr>
  </w:style>
  <w:style w:type="character" w:customStyle="1" w:styleId="Heading1Char">
    <w:name w:val="Heading 1 Char"/>
    <w:aliases w:val="1 Char"/>
    <w:link w:val="Heading1"/>
    <w:uiPriority w:val="9"/>
    <w:rsid w:val="00DB7CE9"/>
    <w:rPr>
      <w:rFonts w:ascii="B Lotus" w:eastAsia="B Lotus" w:hAnsi="B Lotus"/>
      <w:b/>
      <w:bCs/>
      <w:color w:val="000000"/>
      <w:sz w:val="32"/>
    </w:rPr>
  </w:style>
  <w:style w:type="character" w:customStyle="1" w:styleId="Heading2Char">
    <w:name w:val="Heading 2 Char"/>
    <w:aliases w:val="2 Char"/>
    <w:link w:val="Heading2"/>
    <w:uiPriority w:val="9"/>
    <w:rsid w:val="00DB7CE9"/>
    <w:rPr>
      <w:rFonts w:ascii="B Lotus" w:eastAsia="B Lotus" w:hAnsi="B Lotus"/>
      <w:b/>
      <w:bCs/>
      <w:szCs w:val="28"/>
    </w:rPr>
  </w:style>
  <w:style w:type="character" w:customStyle="1" w:styleId="Heading5Char">
    <w:name w:val="Heading 5 Char"/>
    <w:basedOn w:val="DefaultParagraphFont"/>
    <w:link w:val="Heading5"/>
    <w:uiPriority w:val="9"/>
    <w:rsid w:val="00DB7CE9"/>
    <w:rPr>
      <w:b/>
      <w:bCs/>
      <w:szCs w:val="28"/>
    </w:rPr>
  </w:style>
  <w:style w:type="character" w:customStyle="1" w:styleId="Heading6Char">
    <w:name w:val="Heading 6 Char"/>
    <w:basedOn w:val="DefaultParagraphFont"/>
    <w:link w:val="Heading6"/>
    <w:uiPriority w:val="9"/>
    <w:rsid w:val="00DB7CE9"/>
    <w:rPr>
      <w:rFonts w:eastAsiaTheme="minorEastAsia" w:cs="Lotus"/>
      <w:sz w:val="22"/>
      <w:szCs w:val="26"/>
    </w:rPr>
  </w:style>
  <w:style w:type="character" w:customStyle="1" w:styleId="Heading7Char">
    <w:name w:val="Heading 7 Char"/>
    <w:basedOn w:val="DefaultParagraphFont"/>
    <w:link w:val="Heading7"/>
    <w:uiPriority w:val="9"/>
    <w:rsid w:val="00DB7CE9"/>
    <w:rPr>
      <w:b/>
      <w:bCs/>
      <w:szCs w:val="26"/>
    </w:rPr>
  </w:style>
  <w:style w:type="character" w:customStyle="1" w:styleId="Heading8Char">
    <w:name w:val="Heading 8 Char"/>
    <w:basedOn w:val="DefaultParagraphFont"/>
    <w:link w:val="Heading8"/>
    <w:uiPriority w:val="9"/>
    <w:rsid w:val="00DB7CE9"/>
    <w:rPr>
      <w:rFonts w:eastAsiaTheme="minorEastAsia" w:cs="Lotus"/>
      <w:sz w:val="22"/>
      <w:szCs w:val="26"/>
    </w:rPr>
  </w:style>
  <w:style w:type="character" w:customStyle="1" w:styleId="Heading9Char">
    <w:name w:val="Heading 9 Char"/>
    <w:basedOn w:val="DefaultParagraphFont"/>
    <w:link w:val="Heading9"/>
    <w:uiPriority w:val="9"/>
    <w:rsid w:val="00DB7CE9"/>
    <w:rPr>
      <w:rFonts w:cs="B Zar"/>
      <w:b/>
      <w:bCs/>
      <w:sz w:val="24"/>
      <w:szCs w:val="26"/>
    </w:rPr>
  </w:style>
  <w:style w:type="paragraph" w:styleId="TOC1">
    <w:name w:val="toc 1"/>
    <w:basedOn w:val="Normal"/>
    <w:next w:val="Normal"/>
    <w:autoRedefine/>
    <w:uiPriority w:val="39"/>
    <w:unhideWhenUsed/>
    <w:qFormat/>
    <w:rsid w:val="00DA79DA"/>
    <w:pPr>
      <w:tabs>
        <w:tab w:val="left" w:pos="707"/>
        <w:tab w:val="right" w:leader="dot" w:pos="9405"/>
      </w:tabs>
      <w:bidi/>
    </w:pPr>
  </w:style>
  <w:style w:type="paragraph" w:styleId="TOC2">
    <w:name w:val="toc 2"/>
    <w:basedOn w:val="Normal"/>
    <w:next w:val="Normal"/>
    <w:autoRedefine/>
    <w:uiPriority w:val="39"/>
    <w:unhideWhenUsed/>
    <w:qFormat/>
    <w:rsid w:val="00880DB5"/>
    <w:pPr>
      <w:tabs>
        <w:tab w:val="right" w:leader="dot" w:pos="9405"/>
      </w:tabs>
      <w:bidi/>
      <w:spacing w:after="0" w:line="240" w:lineRule="auto"/>
      <w:jc w:val="both"/>
    </w:pPr>
    <w:rPr>
      <w:rFonts w:cs="B Lotus"/>
      <w:sz w:val="28"/>
      <w:szCs w:val="28"/>
    </w:rPr>
  </w:style>
  <w:style w:type="paragraph" w:styleId="TOC3">
    <w:name w:val="toc 3"/>
    <w:basedOn w:val="Normal"/>
    <w:next w:val="Normal"/>
    <w:autoRedefine/>
    <w:uiPriority w:val="39"/>
    <w:unhideWhenUsed/>
    <w:qFormat/>
    <w:rsid w:val="00DA79DA"/>
    <w:pPr>
      <w:tabs>
        <w:tab w:val="left" w:pos="707"/>
        <w:tab w:val="right" w:leader="dot" w:pos="9405"/>
      </w:tabs>
      <w:bidi/>
      <w:ind w:left="-2"/>
    </w:pPr>
  </w:style>
  <w:style w:type="character" w:styleId="Strong">
    <w:name w:val="Strong"/>
    <w:uiPriority w:val="22"/>
    <w:qFormat/>
    <w:rsid w:val="00DB7CE9"/>
    <w:rPr>
      <w:b/>
      <w:bCs/>
    </w:rPr>
  </w:style>
  <w:style w:type="character" w:styleId="Emphasis">
    <w:name w:val="Emphasis"/>
    <w:uiPriority w:val="20"/>
    <w:qFormat/>
    <w:rsid w:val="00DB7CE9"/>
    <w:rPr>
      <w:i/>
      <w:iCs/>
    </w:rPr>
  </w:style>
  <w:style w:type="character" w:styleId="SubtleEmphasis">
    <w:name w:val="Subtle Emphasis"/>
    <w:uiPriority w:val="19"/>
    <w:qFormat/>
    <w:rsid w:val="00DB7CE9"/>
    <w:rPr>
      <w:i/>
      <w:iCs/>
      <w:color w:val="000000"/>
    </w:rPr>
  </w:style>
  <w:style w:type="paragraph" w:styleId="TOCHeading">
    <w:name w:val="TOC Heading"/>
    <w:basedOn w:val="Heading1"/>
    <w:next w:val="Normal"/>
    <w:uiPriority w:val="39"/>
    <w:semiHidden/>
    <w:unhideWhenUsed/>
    <w:qFormat/>
    <w:rsid w:val="00DB7CE9"/>
    <w:pPr>
      <w:ind w:left="0" w:firstLine="0"/>
      <w:outlineLvl w:val="9"/>
    </w:pPr>
    <w:rPr>
      <w:rFonts w:ascii="Cambria" w:eastAsia="MS Gothic" w:hAnsi="Cambria" w:cs="Times New Roman"/>
      <w:color w:val="365F91"/>
      <w:sz w:val="20"/>
      <w:lang w:eastAsia="ja-JP"/>
    </w:rPr>
  </w:style>
  <w:style w:type="paragraph" w:styleId="TOC4">
    <w:name w:val="toc 4"/>
    <w:basedOn w:val="Normal"/>
    <w:next w:val="Normal"/>
    <w:autoRedefine/>
    <w:uiPriority w:val="39"/>
    <w:unhideWhenUsed/>
    <w:rsid w:val="00880DB5"/>
    <w:pPr>
      <w:spacing w:after="100"/>
      <w:ind w:left="660"/>
    </w:pPr>
  </w:style>
  <w:style w:type="paragraph" w:styleId="TOC5">
    <w:name w:val="toc 5"/>
    <w:basedOn w:val="Normal"/>
    <w:next w:val="Normal"/>
    <w:autoRedefine/>
    <w:uiPriority w:val="39"/>
    <w:unhideWhenUsed/>
    <w:rsid w:val="00880DB5"/>
    <w:pPr>
      <w:spacing w:after="100"/>
      <w:ind w:left="880"/>
    </w:pPr>
  </w:style>
  <w:style w:type="paragraph" w:styleId="TOC6">
    <w:name w:val="toc 6"/>
    <w:basedOn w:val="Normal"/>
    <w:next w:val="Normal"/>
    <w:autoRedefine/>
    <w:uiPriority w:val="39"/>
    <w:unhideWhenUsed/>
    <w:rsid w:val="00880DB5"/>
    <w:pPr>
      <w:spacing w:after="100"/>
      <w:ind w:left="1100"/>
    </w:pPr>
  </w:style>
  <w:style w:type="paragraph" w:styleId="TOC7">
    <w:name w:val="toc 7"/>
    <w:basedOn w:val="Normal"/>
    <w:next w:val="Normal"/>
    <w:autoRedefine/>
    <w:uiPriority w:val="39"/>
    <w:unhideWhenUsed/>
    <w:rsid w:val="00880DB5"/>
    <w:pPr>
      <w:spacing w:after="100"/>
      <w:ind w:left="1320"/>
    </w:pPr>
  </w:style>
  <w:style w:type="paragraph" w:styleId="TOC8">
    <w:name w:val="toc 8"/>
    <w:basedOn w:val="Normal"/>
    <w:next w:val="Normal"/>
    <w:autoRedefine/>
    <w:uiPriority w:val="39"/>
    <w:unhideWhenUsed/>
    <w:rsid w:val="00880DB5"/>
    <w:pPr>
      <w:spacing w:after="100"/>
      <w:ind w:left="1540"/>
    </w:pPr>
  </w:style>
  <w:style w:type="paragraph" w:styleId="TOC9">
    <w:name w:val="toc 9"/>
    <w:basedOn w:val="Normal"/>
    <w:next w:val="Normal"/>
    <w:autoRedefine/>
    <w:uiPriority w:val="39"/>
    <w:unhideWhenUsed/>
    <w:rsid w:val="00880DB5"/>
    <w:pPr>
      <w:spacing w:after="100"/>
      <w:ind w:left="1760"/>
    </w:pPr>
  </w:style>
  <w:style w:type="character" w:styleId="Hyperlink">
    <w:name w:val="Hyperlink"/>
    <w:basedOn w:val="DefaultParagraphFont"/>
    <w:uiPriority w:val="99"/>
    <w:unhideWhenUsed/>
    <w:rsid w:val="00880DB5"/>
    <w:rPr>
      <w:color w:val="0000FF" w:themeColor="hyperlink"/>
      <w:u w:val="single"/>
    </w:rPr>
  </w:style>
  <w:style w:type="character" w:styleId="FollowedHyperlink">
    <w:name w:val="FollowedHyperlink"/>
    <w:basedOn w:val="DefaultParagraphFont"/>
    <w:uiPriority w:val="99"/>
    <w:semiHidden/>
    <w:unhideWhenUsed/>
    <w:rsid w:val="006979C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B Lotus"/>
        <w:sz w:val="28"/>
        <w:szCs w:val="3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CE9"/>
    <w:pPr>
      <w:spacing w:after="200" w:line="276" w:lineRule="auto"/>
      <w:jc w:val="left"/>
    </w:pPr>
    <w:rPr>
      <w:rFonts w:asciiTheme="minorHAnsi" w:eastAsiaTheme="minorEastAsia" w:hAnsiTheme="minorHAnsi" w:cstheme="minorBidi"/>
      <w:sz w:val="22"/>
      <w:szCs w:val="22"/>
    </w:rPr>
  </w:style>
  <w:style w:type="paragraph" w:styleId="Heading1">
    <w:name w:val="heading 1"/>
    <w:aliases w:val="1"/>
    <w:basedOn w:val="Normal"/>
    <w:next w:val="Normal"/>
    <w:link w:val="Heading1Char"/>
    <w:autoRedefine/>
    <w:uiPriority w:val="9"/>
    <w:qFormat/>
    <w:rsid w:val="00DB7CE9"/>
    <w:pPr>
      <w:keepNext/>
      <w:keepLines/>
      <w:bidi/>
      <w:spacing w:before="480" w:line="240" w:lineRule="auto"/>
      <w:ind w:left="360" w:hanging="360"/>
      <w:outlineLvl w:val="0"/>
    </w:pPr>
    <w:rPr>
      <w:rFonts w:ascii="B Lotus" w:eastAsia="B Lotus" w:hAnsi="B Lotus" w:cs="B Lotus"/>
      <w:b/>
      <w:bCs/>
      <w:color w:val="000000"/>
      <w:sz w:val="32"/>
      <w:szCs w:val="32"/>
    </w:rPr>
  </w:style>
  <w:style w:type="paragraph" w:styleId="Heading2">
    <w:name w:val="heading 2"/>
    <w:aliases w:val="2"/>
    <w:basedOn w:val="Normal"/>
    <w:link w:val="Heading2Char"/>
    <w:autoRedefine/>
    <w:uiPriority w:val="9"/>
    <w:qFormat/>
    <w:rsid w:val="00DB7CE9"/>
    <w:pPr>
      <w:keepNext/>
      <w:bidi/>
      <w:spacing w:before="400" w:after="220" w:line="240" w:lineRule="auto"/>
      <w:outlineLvl w:val="1"/>
    </w:pPr>
    <w:rPr>
      <w:rFonts w:ascii="B Lotus" w:eastAsia="B Lotus" w:hAnsi="B Lotus" w:cs="B Lotus"/>
      <w:b/>
      <w:bCs/>
      <w:sz w:val="28"/>
      <w:szCs w:val="28"/>
    </w:rPr>
  </w:style>
  <w:style w:type="paragraph" w:styleId="Heading3">
    <w:name w:val="heading 3"/>
    <w:basedOn w:val="Normal"/>
    <w:next w:val="Normal"/>
    <w:link w:val="Heading3Char"/>
    <w:autoRedefine/>
    <w:uiPriority w:val="9"/>
    <w:qFormat/>
    <w:rsid w:val="00B9140D"/>
    <w:pPr>
      <w:keepNext/>
      <w:bidi/>
      <w:spacing w:before="280" w:after="100" w:line="240" w:lineRule="auto"/>
      <w:jc w:val="center"/>
      <w:outlineLvl w:val="2"/>
    </w:pPr>
    <w:rPr>
      <w:rFonts w:ascii="B Lotus" w:eastAsia="B Lotus" w:hAnsi="B Lotus" w:cs="B Lotus"/>
      <w:b/>
      <w:bCs/>
      <w:sz w:val="24"/>
      <w:szCs w:val="24"/>
      <w:lang w:bidi="fa-IR"/>
    </w:rPr>
  </w:style>
  <w:style w:type="paragraph" w:styleId="Heading4">
    <w:name w:val="heading 4"/>
    <w:basedOn w:val="Normal"/>
    <w:next w:val="Normal"/>
    <w:link w:val="Heading4Char"/>
    <w:uiPriority w:val="9"/>
    <w:qFormat/>
    <w:rsid w:val="00DB7CE9"/>
    <w:pPr>
      <w:keepNext/>
      <w:bidi/>
      <w:spacing w:before="200" w:after="40" w:line="240" w:lineRule="auto"/>
      <w:outlineLvl w:val="3"/>
    </w:pPr>
    <w:rPr>
      <w:rFonts w:ascii="Times New Roman" w:hAnsi="Times New Roman" w:cs="B Lotus"/>
      <w:b/>
      <w:bCs/>
      <w:szCs w:val="26"/>
    </w:rPr>
  </w:style>
  <w:style w:type="paragraph" w:styleId="Heading5">
    <w:name w:val="heading 5"/>
    <w:basedOn w:val="Normal"/>
    <w:next w:val="Normal"/>
    <w:link w:val="Heading5Char"/>
    <w:uiPriority w:val="9"/>
    <w:qFormat/>
    <w:rsid w:val="00DB7CE9"/>
    <w:pPr>
      <w:keepNext/>
      <w:bidi/>
      <w:spacing w:line="336" w:lineRule="auto"/>
      <w:outlineLvl w:val="4"/>
    </w:pPr>
    <w:rPr>
      <w:rFonts w:ascii="Times New Roman" w:eastAsiaTheme="minorHAnsi" w:hAnsi="Times New Roman" w:cs="B Lotus"/>
      <w:b/>
      <w:bCs/>
      <w:sz w:val="28"/>
      <w:szCs w:val="28"/>
    </w:rPr>
  </w:style>
  <w:style w:type="paragraph" w:styleId="Heading6">
    <w:name w:val="heading 6"/>
    <w:basedOn w:val="Normal"/>
    <w:next w:val="Normal"/>
    <w:link w:val="Heading6Char"/>
    <w:uiPriority w:val="9"/>
    <w:qFormat/>
    <w:rsid w:val="00DB7CE9"/>
    <w:pPr>
      <w:keepNext/>
      <w:bidi/>
      <w:spacing w:before="280" w:after="60" w:line="240" w:lineRule="auto"/>
      <w:ind w:firstLine="284"/>
      <w:jc w:val="center"/>
      <w:outlineLvl w:val="5"/>
    </w:pPr>
    <w:rPr>
      <w:rFonts w:ascii="Times New Roman" w:hAnsi="Times New Roman" w:cs="Lotus"/>
      <w:szCs w:val="26"/>
    </w:rPr>
  </w:style>
  <w:style w:type="paragraph" w:styleId="Heading7">
    <w:name w:val="heading 7"/>
    <w:basedOn w:val="Normal"/>
    <w:next w:val="Normal"/>
    <w:link w:val="Heading7Char"/>
    <w:uiPriority w:val="9"/>
    <w:qFormat/>
    <w:rsid w:val="00DB7CE9"/>
    <w:pPr>
      <w:keepNext/>
      <w:bidi/>
      <w:spacing w:line="300" w:lineRule="auto"/>
      <w:jc w:val="center"/>
      <w:outlineLvl w:val="6"/>
    </w:pPr>
    <w:rPr>
      <w:rFonts w:ascii="Times New Roman" w:eastAsiaTheme="minorHAnsi" w:hAnsi="Times New Roman" w:cs="B Lotus"/>
      <w:b/>
      <w:bCs/>
      <w:sz w:val="28"/>
      <w:szCs w:val="26"/>
    </w:rPr>
  </w:style>
  <w:style w:type="paragraph" w:styleId="Heading8">
    <w:name w:val="heading 8"/>
    <w:basedOn w:val="Normal"/>
    <w:next w:val="Normal"/>
    <w:link w:val="Heading8Char"/>
    <w:uiPriority w:val="9"/>
    <w:qFormat/>
    <w:rsid w:val="00DB7CE9"/>
    <w:pPr>
      <w:keepNext/>
      <w:bidi/>
      <w:spacing w:before="100" w:after="280" w:line="240" w:lineRule="auto"/>
      <w:jc w:val="center"/>
      <w:outlineLvl w:val="7"/>
    </w:pPr>
    <w:rPr>
      <w:rFonts w:ascii="Times New Roman" w:hAnsi="Times New Roman" w:cs="Lotus"/>
      <w:szCs w:val="26"/>
    </w:rPr>
  </w:style>
  <w:style w:type="paragraph" w:styleId="Heading9">
    <w:name w:val="heading 9"/>
    <w:basedOn w:val="Normal"/>
    <w:next w:val="Normal"/>
    <w:link w:val="Heading9Char"/>
    <w:uiPriority w:val="9"/>
    <w:qFormat/>
    <w:rsid w:val="00DB7CE9"/>
    <w:pPr>
      <w:keepNext/>
      <w:bidi/>
      <w:spacing w:line="300" w:lineRule="auto"/>
      <w:ind w:firstLine="284"/>
      <w:outlineLvl w:val="8"/>
    </w:pPr>
    <w:rPr>
      <w:rFonts w:ascii="Times New Roman" w:eastAsiaTheme="minorHAnsi" w:hAnsi="Times New Roman" w:cs="B Za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B9140D"/>
    <w:rPr>
      <w:rFonts w:ascii="B Lotus" w:eastAsia="B Lotus" w:hAnsi="B Lotus"/>
      <w:b/>
      <w:bCs/>
      <w:sz w:val="24"/>
      <w:szCs w:val="24"/>
      <w:lang w:bidi="fa-IR"/>
    </w:rPr>
  </w:style>
  <w:style w:type="paragraph" w:styleId="ListParagraph">
    <w:name w:val="List Paragraph"/>
    <w:basedOn w:val="Normal"/>
    <w:uiPriority w:val="34"/>
    <w:qFormat/>
    <w:rsid w:val="00DB7CE9"/>
    <w:pPr>
      <w:ind w:left="720"/>
      <w:contextualSpacing/>
    </w:pPr>
  </w:style>
  <w:style w:type="paragraph" w:styleId="Header">
    <w:name w:val="header"/>
    <w:basedOn w:val="Normal"/>
    <w:link w:val="HeaderChar"/>
    <w:uiPriority w:val="99"/>
    <w:unhideWhenUsed/>
    <w:rsid w:val="00830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1B3"/>
  </w:style>
  <w:style w:type="paragraph" w:styleId="Footer">
    <w:name w:val="footer"/>
    <w:basedOn w:val="Normal"/>
    <w:link w:val="FooterChar"/>
    <w:uiPriority w:val="99"/>
    <w:unhideWhenUsed/>
    <w:rsid w:val="00830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1B3"/>
  </w:style>
  <w:style w:type="paragraph" w:styleId="FootnoteText">
    <w:name w:val="footnote text"/>
    <w:basedOn w:val="Normal"/>
    <w:link w:val="FootnoteTextChar"/>
    <w:uiPriority w:val="99"/>
    <w:semiHidden/>
    <w:unhideWhenUsed/>
    <w:rsid w:val="009575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52B"/>
    <w:rPr>
      <w:sz w:val="20"/>
      <w:szCs w:val="20"/>
    </w:rPr>
  </w:style>
  <w:style w:type="character" w:styleId="FootnoteReference">
    <w:name w:val="footnote reference"/>
    <w:basedOn w:val="DefaultParagraphFont"/>
    <w:uiPriority w:val="99"/>
    <w:semiHidden/>
    <w:unhideWhenUsed/>
    <w:rsid w:val="0095752B"/>
    <w:rPr>
      <w:vertAlign w:val="superscript"/>
    </w:rPr>
  </w:style>
  <w:style w:type="table" w:styleId="TableGrid">
    <w:name w:val="Table Grid"/>
    <w:basedOn w:val="TableNormal"/>
    <w:uiPriority w:val="59"/>
    <w:rsid w:val="00EA17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EA1728"/>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01102"/>
    <w:pPr>
      <w:bidi/>
      <w:spacing w:after="0" w:line="240" w:lineRule="auto"/>
    </w:pPr>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semiHidden/>
    <w:rsid w:val="00901102"/>
    <w:rPr>
      <w:rFonts w:ascii="Tahoma" w:eastAsiaTheme="minorHAnsi" w:hAnsi="Tahoma" w:cs="Tahoma"/>
      <w:sz w:val="16"/>
      <w:szCs w:val="16"/>
      <w:lang w:bidi="fa-IR"/>
    </w:rPr>
  </w:style>
  <w:style w:type="character" w:customStyle="1" w:styleId="EndnoteTextChar">
    <w:name w:val="Endnote Text Char"/>
    <w:basedOn w:val="DefaultParagraphFont"/>
    <w:link w:val="EndnoteText"/>
    <w:uiPriority w:val="99"/>
    <w:semiHidden/>
    <w:rsid w:val="00901102"/>
    <w:rPr>
      <w:rFonts w:eastAsiaTheme="minorHAnsi"/>
      <w:sz w:val="20"/>
      <w:szCs w:val="20"/>
      <w:lang w:bidi="fa-IR"/>
    </w:rPr>
  </w:style>
  <w:style w:type="paragraph" w:styleId="EndnoteText">
    <w:name w:val="endnote text"/>
    <w:basedOn w:val="Normal"/>
    <w:link w:val="EndnoteTextChar"/>
    <w:uiPriority w:val="99"/>
    <w:semiHidden/>
    <w:unhideWhenUsed/>
    <w:rsid w:val="00901102"/>
    <w:pPr>
      <w:bidi/>
      <w:spacing w:after="0" w:line="240" w:lineRule="auto"/>
    </w:pPr>
    <w:rPr>
      <w:rFonts w:eastAsiaTheme="minorHAnsi"/>
      <w:sz w:val="20"/>
      <w:szCs w:val="20"/>
      <w:lang w:bidi="fa-IR"/>
    </w:rPr>
  </w:style>
  <w:style w:type="table" w:styleId="LightShading">
    <w:name w:val="Light Shading"/>
    <w:basedOn w:val="TableNormal"/>
    <w:uiPriority w:val="60"/>
    <w:rsid w:val="00FB08A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DB7CE9"/>
    <w:rPr>
      <w:rFonts w:eastAsiaTheme="minorEastAsia"/>
      <w:b/>
      <w:bCs/>
      <w:sz w:val="22"/>
      <w:szCs w:val="26"/>
    </w:rPr>
  </w:style>
  <w:style w:type="paragraph" w:customStyle="1" w:styleId="DecimalAligned">
    <w:name w:val="Decimal Aligned"/>
    <w:basedOn w:val="Normal"/>
    <w:uiPriority w:val="40"/>
    <w:qFormat/>
    <w:rsid w:val="00DB7CE9"/>
    <w:pPr>
      <w:tabs>
        <w:tab w:val="decimal" w:pos="360"/>
      </w:tabs>
    </w:pPr>
    <w:rPr>
      <w:rFonts w:ascii="Calibri" w:eastAsia="Calibri" w:hAnsi="Calibri" w:cs="Arial"/>
      <w:lang w:eastAsia="ja-JP"/>
    </w:rPr>
  </w:style>
  <w:style w:type="paragraph" w:customStyle="1" w:styleId="Caption1">
    <w:name w:val="Caption1"/>
    <w:basedOn w:val="Normal"/>
    <w:next w:val="Normal"/>
    <w:uiPriority w:val="35"/>
    <w:unhideWhenUsed/>
    <w:qFormat/>
    <w:rsid w:val="00DB7CE9"/>
    <w:pPr>
      <w:spacing w:line="240" w:lineRule="auto"/>
    </w:pPr>
    <w:rPr>
      <w:rFonts w:ascii="Calibri" w:eastAsia="Calibri" w:hAnsi="Calibri" w:cs="Arial"/>
      <w:b/>
      <w:bCs/>
      <w:color w:val="4F81BD"/>
      <w:sz w:val="18"/>
      <w:szCs w:val="18"/>
      <w:lang w:val="en-GB"/>
    </w:rPr>
  </w:style>
  <w:style w:type="character" w:customStyle="1" w:styleId="Heading1Char">
    <w:name w:val="Heading 1 Char"/>
    <w:aliases w:val="1 Char"/>
    <w:link w:val="Heading1"/>
    <w:uiPriority w:val="9"/>
    <w:rsid w:val="00DB7CE9"/>
    <w:rPr>
      <w:rFonts w:ascii="B Lotus" w:eastAsia="B Lotus" w:hAnsi="B Lotus"/>
      <w:b/>
      <w:bCs/>
      <w:color w:val="000000"/>
      <w:sz w:val="32"/>
    </w:rPr>
  </w:style>
  <w:style w:type="character" w:customStyle="1" w:styleId="Heading2Char">
    <w:name w:val="Heading 2 Char"/>
    <w:aliases w:val="2 Char"/>
    <w:link w:val="Heading2"/>
    <w:uiPriority w:val="9"/>
    <w:rsid w:val="00DB7CE9"/>
    <w:rPr>
      <w:rFonts w:ascii="B Lotus" w:eastAsia="B Lotus" w:hAnsi="B Lotus"/>
      <w:b/>
      <w:bCs/>
      <w:szCs w:val="28"/>
    </w:rPr>
  </w:style>
  <w:style w:type="character" w:customStyle="1" w:styleId="Heading5Char">
    <w:name w:val="Heading 5 Char"/>
    <w:basedOn w:val="DefaultParagraphFont"/>
    <w:link w:val="Heading5"/>
    <w:uiPriority w:val="9"/>
    <w:rsid w:val="00DB7CE9"/>
    <w:rPr>
      <w:b/>
      <w:bCs/>
      <w:szCs w:val="28"/>
    </w:rPr>
  </w:style>
  <w:style w:type="character" w:customStyle="1" w:styleId="Heading6Char">
    <w:name w:val="Heading 6 Char"/>
    <w:basedOn w:val="DefaultParagraphFont"/>
    <w:link w:val="Heading6"/>
    <w:uiPriority w:val="9"/>
    <w:rsid w:val="00DB7CE9"/>
    <w:rPr>
      <w:rFonts w:eastAsiaTheme="minorEastAsia" w:cs="Lotus"/>
      <w:sz w:val="22"/>
      <w:szCs w:val="26"/>
    </w:rPr>
  </w:style>
  <w:style w:type="character" w:customStyle="1" w:styleId="Heading7Char">
    <w:name w:val="Heading 7 Char"/>
    <w:basedOn w:val="DefaultParagraphFont"/>
    <w:link w:val="Heading7"/>
    <w:uiPriority w:val="9"/>
    <w:rsid w:val="00DB7CE9"/>
    <w:rPr>
      <w:b/>
      <w:bCs/>
      <w:szCs w:val="26"/>
    </w:rPr>
  </w:style>
  <w:style w:type="character" w:customStyle="1" w:styleId="Heading8Char">
    <w:name w:val="Heading 8 Char"/>
    <w:basedOn w:val="DefaultParagraphFont"/>
    <w:link w:val="Heading8"/>
    <w:uiPriority w:val="9"/>
    <w:rsid w:val="00DB7CE9"/>
    <w:rPr>
      <w:rFonts w:eastAsiaTheme="minorEastAsia" w:cs="Lotus"/>
      <w:sz w:val="22"/>
      <w:szCs w:val="26"/>
    </w:rPr>
  </w:style>
  <w:style w:type="character" w:customStyle="1" w:styleId="Heading9Char">
    <w:name w:val="Heading 9 Char"/>
    <w:basedOn w:val="DefaultParagraphFont"/>
    <w:link w:val="Heading9"/>
    <w:uiPriority w:val="9"/>
    <w:rsid w:val="00DB7CE9"/>
    <w:rPr>
      <w:rFonts w:cs="B Zar"/>
      <w:b/>
      <w:bCs/>
      <w:sz w:val="24"/>
      <w:szCs w:val="26"/>
    </w:rPr>
  </w:style>
  <w:style w:type="paragraph" w:styleId="TOC1">
    <w:name w:val="toc 1"/>
    <w:basedOn w:val="Normal"/>
    <w:next w:val="Normal"/>
    <w:autoRedefine/>
    <w:uiPriority w:val="39"/>
    <w:unhideWhenUsed/>
    <w:qFormat/>
    <w:rsid w:val="00DA79DA"/>
    <w:pPr>
      <w:tabs>
        <w:tab w:val="left" w:pos="707"/>
        <w:tab w:val="right" w:leader="dot" w:pos="9405"/>
      </w:tabs>
      <w:bidi/>
    </w:pPr>
  </w:style>
  <w:style w:type="paragraph" w:styleId="TOC2">
    <w:name w:val="toc 2"/>
    <w:basedOn w:val="Normal"/>
    <w:next w:val="Normal"/>
    <w:autoRedefine/>
    <w:uiPriority w:val="39"/>
    <w:unhideWhenUsed/>
    <w:qFormat/>
    <w:rsid w:val="00880DB5"/>
    <w:pPr>
      <w:tabs>
        <w:tab w:val="right" w:leader="dot" w:pos="9405"/>
      </w:tabs>
      <w:bidi/>
      <w:spacing w:after="0" w:line="240" w:lineRule="auto"/>
      <w:jc w:val="both"/>
    </w:pPr>
    <w:rPr>
      <w:rFonts w:cs="B Lotus"/>
      <w:sz w:val="28"/>
      <w:szCs w:val="28"/>
    </w:rPr>
  </w:style>
  <w:style w:type="paragraph" w:styleId="TOC3">
    <w:name w:val="toc 3"/>
    <w:basedOn w:val="Normal"/>
    <w:next w:val="Normal"/>
    <w:autoRedefine/>
    <w:uiPriority w:val="39"/>
    <w:unhideWhenUsed/>
    <w:qFormat/>
    <w:rsid w:val="00DA79DA"/>
    <w:pPr>
      <w:tabs>
        <w:tab w:val="left" w:pos="707"/>
        <w:tab w:val="right" w:leader="dot" w:pos="9405"/>
      </w:tabs>
      <w:bidi/>
      <w:ind w:left="-2"/>
    </w:pPr>
  </w:style>
  <w:style w:type="character" w:styleId="Strong">
    <w:name w:val="Strong"/>
    <w:uiPriority w:val="22"/>
    <w:qFormat/>
    <w:rsid w:val="00DB7CE9"/>
    <w:rPr>
      <w:b/>
      <w:bCs/>
    </w:rPr>
  </w:style>
  <w:style w:type="character" w:styleId="Emphasis">
    <w:name w:val="Emphasis"/>
    <w:uiPriority w:val="20"/>
    <w:qFormat/>
    <w:rsid w:val="00DB7CE9"/>
    <w:rPr>
      <w:i/>
      <w:iCs/>
    </w:rPr>
  </w:style>
  <w:style w:type="character" w:styleId="SubtleEmphasis">
    <w:name w:val="Subtle Emphasis"/>
    <w:uiPriority w:val="19"/>
    <w:qFormat/>
    <w:rsid w:val="00DB7CE9"/>
    <w:rPr>
      <w:i/>
      <w:iCs/>
      <w:color w:val="000000"/>
    </w:rPr>
  </w:style>
  <w:style w:type="paragraph" w:styleId="TOCHeading">
    <w:name w:val="TOC Heading"/>
    <w:basedOn w:val="Heading1"/>
    <w:next w:val="Normal"/>
    <w:uiPriority w:val="39"/>
    <w:semiHidden/>
    <w:unhideWhenUsed/>
    <w:qFormat/>
    <w:rsid w:val="00DB7CE9"/>
    <w:pPr>
      <w:ind w:left="0" w:firstLine="0"/>
      <w:outlineLvl w:val="9"/>
    </w:pPr>
    <w:rPr>
      <w:rFonts w:ascii="Cambria" w:eastAsia="MS Gothic" w:hAnsi="Cambria" w:cs="Times New Roman"/>
      <w:color w:val="365F91"/>
      <w:sz w:val="20"/>
      <w:lang w:eastAsia="ja-JP"/>
    </w:rPr>
  </w:style>
  <w:style w:type="paragraph" w:styleId="TOC4">
    <w:name w:val="toc 4"/>
    <w:basedOn w:val="Normal"/>
    <w:next w:val="Normal"/>
    <w:autoRedefine/>
    <w:uiPriority w:val="39"/>
    <w:unhideWhenUsed/>
    <w:rsid w:val="00880DB5"/>
    <w:pPr>
      <w:spacing w:after="100"/>
      <w:ind w:left="660"/>
    </w:pPr>
  </w:style>
  <w:style w:type="paragraph" w:styleId="TOC5">
    <w:name w:val="toc 5"/>
    <w:basedOn w:val="Normal"/>
    <w:next w:val="Normal"/>
    <w:autoRedefine/>
    <w:uiPriority w:val="39"/>
    <w:unhideWhenUsed/>
    <w:rsid w:val="00880DB5"/>
    <w:pPr>
      <w:spacing w:after="100"/>
      <w:ind w:left="880"/>
    </w:pPr>
  </w:style>
  <w:style w:type="paragraph" w:styleId="TOC6">
    <w:name w:val="toc 6"/>
    <w:basedOn w:val="Normal"/>
    <w:next w:val="Normal"/>
    <w:autoRedefine/>
    <w:uiPriority w:val="39"/>
    <w:unhideWhenUsed/>
    <w:rsid w:val="00880DB5"/>
    <w:pPr>
      <w:spacing w:after="100"/>
      <w:ind w:left="1100"/>
    </w:pPr>
  </w:style>
  <w:style w:type="paragraph" w:styleId="TOC7">
    <w:name w:val="toc 7"/>
    <w:basedOn w:val="Normal"/>
    <w:next w:val="Normal"/>
    <w:autoRedefine/>
    <w:uiPriority w:val="39"/>
    <w:unhideWhenUsed/>
    <w:rsid w:val="00880DB5"/>
    <w:pPr>
      <w:spacing w:after="100"/>
      <w:ind w:left="1320"/>
    </w:pPr>
  </w:style>
  <w:style w:type="paragraph" w:styleId="TOC8">
    <w:name w:val="toc 8"/>
    <w:basedOn w:val="Normal"/>
    <w:next w:val="Normal"/>
    <w:autoRedefine/>
    <w:uiPriority w:val="39"/>
    <w:unhideWhenUsed/>
    <w:rsid w:val="00880DB5"/>
    <w:pPr>
      <w:spacing w:after="100"/>
      <w:ind w:left="1540"/>
    </w:pPr>
  </w:style>
  <w:style w:type="paragraph" w:styleId="TOC9">
    <w:name w:val="toc 9"/>
    <w:basedOn w:val="Normal"/>
    <w:next w:val="Normal"/>
    <w:autoRedefine/>
    <w:uiPriority w:val="39"/>
    <w:unhideWhenUsed/>
    <w:rsid w:val="00880DB5"/>
    <w:pPr>
      <w:spacing w:after="100"/>
      <w:ind w:left="1760"/>
    </w:pPr>
  </w:style>
  <w:style w:type="character" w:styleId="Hyperlink">
    <w:name w:val="Hyperlink"/>
    <w:basedOn w:val="DefaultParagraphFont"/>
    <w:uiPriority w:val="99"/>
    <w:unhideWhenUsed/>
    <w:rsid w:val="00880DB5"/>
    <w:rPr>
      <w:color w:val="0000FF" w:themeColor="hyperlink"/>
      <w:u w:val="single"/>
    </w:rPr>
  </w:style>
  <w:style w:type="character" w:styleId="FollowedHyperlink">
    <w:name w:val="FollowedHyperlink"/>
    <w:basedOn w:val="DefaultParagraphFont"/>
    <w:uiPriority w:val="99"/>
    <w:semiHidden/>
    <w:unhideWhenUsed/>
    <w:rsid w:val="006979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2.11</c:v>
                  </c:pt>
                  <c:pt idx="1">
                    <c:v>3.8299999999999987</c:v>
                  </c:pt>
                  <c:pt idx="2">
                    <c:v>3.32</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28.3</c:v>
                </c:pt>
                <c:pt idx="1">
                  <c:v>27.4</c:v>
                </c:pt>
                <c:pt idx="2">
                  <c:v>28.630000000000031</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2.5499999999999998</c:v>
                  </c:pt>
                  <c:pt idx="1">
                    <c:v>3.8699999999999997</c:v>
                  </c:pt>
                  <c:pt idx="2">
                    <c:v>3.73</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28.55</c:v>
                </c:pt>
                <c:pt idx="1">
                  <c:v>28</c:v>
                </c:pt>
                <c:pt idx="2">
                  <c:v>29.18</c:v>
                </c:pt>
              </c:numCache>
            </c:numRef>
          </c:val>
        </c:ser>
        <c:dLbls>
          <c:showLegendKey val="0"/>
          <c:showVal val="0"/>
          <c:showCatName val="0"/>
          <c:showSerName val="0"/>
          <c:showPercent val="0"/>
          <c:showBubbleSize val="0"/>
        </c:dLbls>
        <c:gapWidth val="150"/>
        <c:axId val="261234688"/>
        <c:axId val="234732864"/>
      </c:barChart>
      <c:catAx>
        <c:axId val="261234688"/>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34732864"/>
        <c:crosses val="autoZero"/>
        <c:auto val="1"/>
        <c:lblAlgn val="ctr"/>
        <c:lblOffset val="100"/>
        <c:noMultiLvlLbl val="0"/>
      </c:catAx>
      <c:valAx>
        <c:axId val="234732864"/>
        <c:scaling>
          <c:orientation val="minMax"/>
        </c:scaling>
        <c:delete val="0"/>
        <c:axPos val="l"/>
        <c:majorGridlines>
          <c:spPr>
            <a:ln>
              <a:solidFill>
                <a:schemeClr val="bg1"/>
              </a:solidFill>
            </a:ln>
          </c:spPr>
        </c:majorGridlines>
        <c:title>
          <c:tx>
            <c:rich>
              <a:bodyPr rot="-5400000" vert="horz"/>
              <a:lstStyle/>
              <a:p>
                <a:pPr>
                  <a:defRPr lang="fa-IR"/>
                </a:pPr>
                <a:r>
                  <a:rPr lang="en-US" sz="1000" b="1" i="0" u="none" strike="noStrike" baseline="0"/>
                  <a:t>BMI (kg/m2)</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1234688"/>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01"/>
          <c:y val="6.6091113610798682E-2"/>
          <c:w val="0.84381160688247514"/>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61.13</c:v>
                  </c:pt>
                  <c:pt idx="1">
                    <c:v>40.78</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167</c:v>
                </c:pt>
                <c:pt idx="1">
                  <c:v>143.1</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55.5</c:v>
                  </c:pt>
                  <c:pt idx="1">
                    <c:v>69.5</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193.3</c:v>
                </c:pt>
                <c:pt idx="1">
                  <c:v>191.4</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38.300000000000004</c:v>
                  </c:pt>
                  <c:pt idx="1">
                    <c:v>47.6</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161.69999999999999</c:v>
                </c:pt>
                <c:pt idx="1">
                  <c:v>154.19999999999999</c:v>
                </c:pt>
              </c:numCache>
            </c:numRef>
          </c:val>
          <c:smooth val="0"/>
        </c:ser>
        <c:dLbls>
          <c:showLegendKey val="0"/>
          <c:showVal val="0"/>
          <c:showCatName val="0"/>
          <c:showSerName val="0"/>
          <c:showPercent val="0"/>
          <c:showBubbleSize val="0"/>
        </c:dLbls>
        <c:marker val="1"/>
        <c:smooth val="0"/>
        <c:axId val="264644608"/>
        <c:axId val="274095424"/>
      </c:lineChart>
      <c:catAx>
        <c:axId val="264644608"/>
        <c:scaling>
          <c:orientation val="minMax"/>
        </c:scaling>
        <c:delete val="0"/>
        <c:axPos val="b"/>
        <c:majorTickMark val="out"/>
        <c:minorTickMark val="none"/>
        <c:tickLblPos val="nextTo"/>
        <c:txPr>
          <a:bodyPr/>
          <a:lstStyle/>
          <a:p>
            <a:pPr>
              <a:defRPr lang="fa-IR" sz="900" b="1"/>
            </a:pPr>
            <a:endParaRPr lang="fa-IR"/>
          </a:p>
        </c:txPr>
        <c:crossAx val="274095424"/>
        <c:crosses val="autoZero"/>
        <c:auto val="1"/>
        <c:lblAlgn val="ctr"/>
        <c:lblOffset val="100"/>
        <c:noMultiLvlLbl val="0"/>
      </c:catAx>
      <c:valAx>
        <c:axId val="274095424"/>
        <c:scaling>
          <c:orientation val="minMax"/>
          <c:min val="90"/>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fa-IR" sz="1200" b="1" i="0" u="none" strike="noStrike" baseline="0"/>
                  <a:t>قند خون ناشتا ( </a:t>
                </a:r>
                <a:r>
                  <a:rPr lang="en-US" sz="1200" b="1" i="0" u="none" strike="noStrike" baseline="0"/>
                  <a:t>mg/dl</a:t>
                </a:r>
                <a:r>
                  <a:rPr lang="fa-IR" sz="1200" b="1" i="0" u="none" strike="noStrike" baseline="0"/>
                  <a:t> )</a:t>
                </a: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4644608"/>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2.4099999999999997</c:v>
                  </c:pt>
                  <c:pt idx="1">
                    <c:v>2.82</c:v>
                  </c:pt>
                  <c:pt idx="2">
                    <c:v>1.42</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6.46</c:v>
                </c:pt>
                <c:pt idx="1">
                  <c:v>8.8500000000000068</c:v>
                </c:pt>
                <c:pt idx="2">
                  <c:v>8.3700000000000028</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1.9600000000000033</c:v>
                  </c:pt>
                  <c:pt idx="1">
                    <c:v>2.9699999999999998</c:v>
                  </c:pt>
                  <c:pt idx="2">
                    <c:v>1.42</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7.59</c:v>
                </c:pt>
                <c:pt idx="1">
                  <c:v>8.92</c:v>
                </c:pt>
                <c:pt idx="2">
                  <c:v>7.94</c:v>
                </c:pt>
              </c:numCache>
            </c:numRef>
          </c:val>
        </c:ser>
        <c:dLbls>
          <c:showLegendKey val="0"/>
          <c:showVal val="0"/>
          <c:showCatName val="0"/>
          <c:showSerName val="0"/>
          <c:showPercent val="0"/>
          <c:showBubbleSize val="0"/>
        </c:dLbls>
        <c:gapWidth val="150"/>
        <c:axId val="274313728"/>
        <c:axId val="274097280"/>
      </c:barChart>
      <c:catAx>
        <c:axId val="274313728"/>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74097280"/>
        <c:crosses val="autoZero"/>
        <c:auto val="1"/>
        <c:lblAlgn val="ctr"/>
        <c:lblOffset val="100"/>
        <c:noMultiLvlLbl val="0"/>
      </c:catAx>
      <c:valAx>
        <c:axId val="274097280"/>
        <c:scaling>
          <c:orientation val="minMax"/>
        </c:scaling>
        <c:delete val="0"/>
        <c:axPos val="l"/>
        <c:majorGridlines>
          <c:spPr>
            <a:ln>
              <a:solidFill>
                <a:schemeClr val="bg1"/>
              </a:solidFill>
            </a:ln>
          </c:spPr>
        </c:majorGridlines>
        <c:title>
          <c:tx>
            <c:rich>
              <a:bodyPr rot="-5400000" vert="horz"/>
              <a:lstStyle/>
              <a:p>
                <a:pPr>
                  <a:defRPr lang="fa-IR"/>
                </a:pPr>
                <a:r>
                  <a:rPr lang="en-US" sz="1000" b="1" i="0" u="none" strike="noStrike" baseline="0"/>
                  <a:t>HBA1C </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74313728"/>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04"/>
          <c:y val="6.6091113610798682E-2"/>
          <c:w val="0.84381160688247536"/>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2.4099999999999997</c:v>
                  </c:pt>
                  <c:pt idx="1">
                    <c:v>1.9600000000000011</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6.46</c:v>
                </c:pt>
                <c:pt idx="1">
                  <c:v>7.59</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2.82</c:v>
                  </c:pt>
                  <c:pt idx="1">
                    <c:v>2.9</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8.8500000000000068</c:v>
                </c:pt>
                <c:pt idx="1">
                  <c:v>8.92</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1.4</c:v>
                  </c:pt>
                  <c:pt idx="1">
                    <c:v>1.4</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8.3700000000000028</c:v>
                </c:pt>
                <c:pt idx="1">
                  <c:v>7.94</c:v>
                </c:pt>
              </c:numCache>
            </c:numRef>
          </c:val>
          <c:smooth val="0"/>
        </c:ser>
        <c:dLbls>
          <c:showLegendKey val="0"/>
          <c:showVal val="0"/>
          <c:showCatName val="0"/>
          <c:showSerName val="0"/>
          <c:showPercent val="0"/>
          <c:showBubbleSize val="0"/>
        </c:dLbls>
        <c:marker val="1"/>
        <c:smooth val="0"/>
        <c:axId val="264645120"/>
        <c:axId val="274099584"/>
      </c:lineChart>
      <c:catAx>
        <c:axId val="264645120"/>
        <c:scaling>
          <c:orientation val="minMax"/>
        </c:scaling>
        <c:delete val="0"/>
        <c:axPos val="b"/>
        <c:majorTickMark val="out"/>
        <c:minorTickMark val="none"/>
        <c:tickLblPos val="nextTo"/>
        <c:txPr>
          <a:bodyPr/>
          <a:lstStyle/>
          <a:p>
            <a:pPr>
              <a:defRPr lang="fa-IR" sz="900" b="1"/>
            </a:pPr>
            <a:endParaRPr lang="fa-IR"/>
          </a:p>
        </c:txPr>
        <c:crossAx val="274099584"/>
        <c:crosses val="autoZero"/>
        <c:auto val="1"/>
        <c:lblAlgn val="ctr"/>
        <c:lblOffset val="100"/>
        <c:noMultiLvlLbl val="0"/>
      </c:catAx>
      <c:valAx>
        <c:axId val="274099584"/>
        <c:scaling>
          <c:orientation val="minMax"/>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en-US" sz="1200" b="1" i="0" kern="1200" baseline="0">
                    <a:solidFill>
                      <a:srgbClr val="000000"/>
                    </a:solidFill>
                    <a:latin typeface="Times New Roman" pitchFamily="18" charset="0"/>
                    <a:cs typeface="Times New Roman" pitchFamily="18" charset="0"/>
                  </a:rPr>
                  <a:t>HbA1C</a:t>
                </a: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4645120"/>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30.37</c:v>
                  </c:pt>
                  <c:pt idx="1">
                    <c:v>44.2</c:v>
                  </c:pt>
                  <c:pt idx="2">
                    <c:v>35.6</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209.2</c:v>
                </c:pt>
                <c:pt idx="1">
                  <c:v>188.1</c:v>
                </c:pt>
                <c:pt idx="2">
                  <c:v>174.4</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35.690000000000012</c:v>
                  </c:pt>
                  <c:pt idx="1">
                    <c:v>35.6</c:v>
                  </c:pt>
                  <c:pt idx="2">
                    <c:v>39.200000000000003</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195.1</c:v>
                </c:pt>
                <c:pt idx="1">
                  <c:v>184.9</c:v>
                </c:pt>
                <c:pt idx="2">
                  <c:v>171.4</c:v>
                </c:pt>
              </c:numCache>
            </c:numRef>
          </c:val>
        </c:ser>
        <c:dLbls>
          <c:showLegendKey val="0"/>
          <c:showVal val="0"/>
          <c:showCatName val="0"/>
          <c:showSerName val="0"/>
          <c:showPercent val="0"/>
          <c:showBubbleSize val="0"/>
        </c:dLbls>
        <c:gapWidth val="150"/>
        <c:axId val="274315776"/>
        <c:axId val="274101312"/>
      </c:barChart>
      <c:catAx>
        <c:axId val="274315776"/>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74101312"/>
        <c:crosses val="autoZero"/>
        <c:auto val="1"/>
        <c:lblAlgn val="ctr"/>
        <c:lblOffset val="100"/>
        <c:noMultiLvlLbl val="0"/>
      </c:catAx>
      <c:valAx>
        <c:axId val="274101312"/>
        <c:scaling>
          <c:orientation val="minMax"/>
        </c:scaling>
        <c:delete val="0"/>
        <c:axPos val="l"/>
        <c:majorGridlines>
          <c:spPr>
            <a:ln>
              <a:solidFill>
                <a:schemeClr val="bg1"/>
              </a:solidFill>
            </a:ln>
          </c:spPr>
        </c:majorGridlines>
        <c:title>
          <c:tx>
            <c:rich>
              <a:bodyPr rot="-5400000" vert="horz"/>
              <a:lstStyle/>
              <a:p>
                <a:pPr>
                  <a:defRPr lang="fa-IR"/>
                </a:pPr>
                <a:r>
                  <a:rPr lang="fa-IR" sz="1000" b="1" i="0" u="none" strike="noStrike" baseline="0"/>
                  <a:t>کلسترول خون </a:t>
                </a:r>
                <a:r>
                  <a:rPr lang="en-US" sz="1000" b="1" i="0" u="none" strike="noStrike" baseline="0"/>
                  <a:t> </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74315776"/>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07"/>
          <c:y val="6.6091113610798682E-2"/>
          <c:w val="0.84381160688247581"/>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30.37</c:v>
                  </c:pt>
                  <c:pt idx="1">
                    <c:v>35.6</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209.2</c:v>
                </c:pt>
                <c:pt idx="1">
                  <c:v>195.1</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44.2</c:v>
                  </c:pt>
                  <c:pt idx="1">
                    <c:v>35.6</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188.1</c:v>
                </c:pt>
                <c:pt idx="1">
                  <c:v>184.9</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35.6</c:v>
                  </c:pt>
                  <c:pt idx="1">
                    <c:v>39.200000000000003</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174.4</c:v>
                </c:pt>
                <c:pt idx="1">
                  <c:v>171.4</c:v>
                </c:pt>
              </c:numCache>
            </c:numRef>
          </c:val>
          <c:smooth val="0"/>
        </c:ser>
        <c:dLbls>
          <c:showLegendKey val="0"/>
          <c:showVal val="0"/>
          <c:showCatName val="0"/>
          <c:showSerName val="0"/>
          <c:showPercent val="0"/>
          <c:showBubbleSize val="0"/>
        </c:dLbls>
        <c:marker val="1"/>
        <c:smooth val="0"/>
        <c:axId val="264646144"/>
        <c:axId val="274103616"/>
      </c:lineChart>
      <c:catAx>
        <c:axId val="264646144"/>
        <c:scaling>
          <c:orientation val="minMax"/>
        </c:scaling>
        <c:delete val="0"/>
        <c:axPos val="b"/>
        <c:majorTickMark val="out"/>
        <c:minorTickMark val="none"/>
        <c:tickLblPos val="nextTo"/>
        <c:txPr>
          <a:bodyPr/>
          <a:lstStyle/>
          <a:p>
            <a:pPr>
              <a:defRPr lang="fa-IR" sz="900" b="1"/>
            </a:pPr>
            <a:endParaRPr lang="fa-IR"/>
          </a:p>
        </c:txPr>
        <c:crossAx val="274103616"/>
        <c:crosses val="autoZero"/>
        <c:auto val="1"/>
        <c:lblAlgn val="ctr"/>
        <c:lblOffset val="100"/>
        <c:noMultiLvlLbl val="0"/>
      </c:catAx>
      <c:valAx>
        <c:axId val="274103616"/>
        <c:scaling>
          <c:orientation val="minMax"/>
          <c:min val="100"/>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fa-IR" sz="1200" b="1" i="0" kern="1200" baseline="0">
                    <a:solidFill>
                      <a:srgbClr val="000000"/>
                    </a:solidFill>
                  </a:rPr>
                  <a:t>کلسترول خون </a:t>
                </a:r>
                <a:r>
                  <a:rPr lang="en-US" sz="1200" b="1" i="0" kern="1200" baseline="0">
                    <a:solidFill>
                      <a:srgbClr val="000000"/>
                    </a:solidFill>
                  </a:rPr>
                  <a:t> </a:t>
                </a:r>
              </a:p>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4646144"/>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141.30000000000001</c:v>
                  </c:pt>
                  <c:pt idx="1">
                    <c:v>52.190000000000012</c:v>
                  </c:pt>
                  <c:pt idx="2">
                    <c:v>78.930000000000007</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250.4</c:v>
                </c:pt>
                <c:pt idx="1">
                  <c:v>160.6</c:v>
                </c:pt>
                <c:pt idx="2">
                  <c:v>161.19999999999999</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145.07</c:v>
                  </c:pt>
                  <c:pt idx="1">
                    <c:v>53.160000000000011</c:v>
                  </c:pt>
                  <c:pt idx="2">
                    <c:v>77.8</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229.3</c:v>
                </c:pt>
                <c:pt idx="1">
                  <c:v>144.19999999999999</c:v>
                </c:pt>
                <c:pt idx="2">
                  <c:v>162.5</c:v>
                </c:pt>
              </c:numCache>
            </c:numRef>
          </c:val>
        </c:ser>
        <c:dLbls>
          <c:showLegendKey val="0"/>
          <c:showVal val="0"/>
          <c:showCatName val="0"/>
          <c:showSerName val="0"/>
          <c:showPercent val="0"/>
          <c:showBubbleSize val="0"/>
        </c:dLbls>
        <c:gapWidth val="150"/>
        <c:axId val="275915776"/>
        <c:axId val="273990784"/>
      </c:barChart>
      <c:catAx>
        <c:axId val="275915776"/>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73990784"/>
        <c:crosses val="autoZero"/>
        <c:auto val="1"/>
        <c:lblAlgn val="ctr"/>
        <c:lblOffset val="100"/>
        <c:noMultiLvlLbl val="0"/>
      </c:catAx>
      <c:valAx>
        <c:axId val="273990784"/>
        <c:scaling>
          <c:orientation val="minMax"/>
        </c:scaling>
        <c:delete val="0"/>
        <c:axPos val="l"/>
        <c:majorGridlines>
          <c:spPr>
            <a:ln>
              <a:solidFill>
                <a:schemeClr val="bg1"/>
              </a:solidFill>
            </a:ln>
          </c:spPr>
        </c:majorGridlines>
        <c:title>
          <c:tx>
            <c:rich>
              <a:bodyPr rot="-5400000" vert="horz"/>
              <a:lstStyle/>
              <a:p>
                <a:pPr>
                  <a:defRPr lang="fa-IR"/>
                </a:pPr>
                <a:r>
                  <a:rPr lang="fa-IR" sz="1000" b="1" i="0" u="none" strike="noStrike" baseline="0"/>
                  <a:t>تری گلیسرید خون</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75915776"/>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1"/>
          <c:y val="6.6091113610798682E-2"/>
          <c:w val="0.84381160688247603"/>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141.30000000000001</c:v>
                  </c:pt>
                  <c:pt idx="1">
                    <c:v>145.1</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250.4</c:v>
                </c:pt>
                <c:pt idx="1">
                  <c:v>229.3</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52.190000000000012</c:v>
                  </c:pt>
                  <c:pt idx="1">
                    <c:v>53.160000000000011</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160.6</c:v>
                </c:pt>
                <c:pt idx="1">
                  <c:v>144.19999999999999</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78.900000000000006</c:v>
                  </c:pt>
                  <c:pt idx="1">
                    <c:v>77.8</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161.19999999999999</c:v>
                </c:pt>
                <c:pt idx="1">
                  <c:v>162.5</c:v>
                </c:pt>
              </c:numCache>
            </c:numRef>
          </c:val>
          <c:smooth val="0"/>
        </c:ser>
        <c:dLbls>
          <c:showLegendKey val="0"/>
          <c:showVal val="0"/>
          <c:showCatName val="0"/>
          <c:showSerName val="0"/>
          <c:showPercent val="0"/>
          <c:showBubbleSize val="0"/>
        </c:dLbls>
        <c:marker val="1"/>
        <c:smooth val="0"/>
        <c:axId val="266995200"/>
        <c:axId val="273991936"/>
      </c:lineChart>
      <c:catAx>
        <c:axId val="266995200"/>
        <c:scaling>
          <c:orientation val="minMax"/>
        </c:scaling>
        <c:delete val="0"/>
        <c:axPos val="b"/>
        <c:majorTickMark val="out"/>
        <c:minorTickMark val="none"/>
        <c:tickLblPos val="nextTo"/>
        <c:txPr>
          <a:bodyPr/>
          <a:lstStyle/>
          <a:p>
            <a:pPr>
              <a:defRPr lang="fa-IR" sz="900" b="1"/>
            </a:pPr>
            <a:endParaRPr lang="fa-IR"/>
          </a:p>
        </c:txPr>
        <c:crossAx val="273991936"/>
        <c:crosses val="autoZero"/>
        <c:auto val="1"/>
        <c:lblAlgn val="ctr"/>
        <c:lblOffset val="100"/>
        <c:noMultiLvlLbl val="0"/>
      </c:catAx>
      <c:valAx>
        <c:axId val="273991936"/>
        <c:scaling>
          <c:orientation val="minMax"/>
          <c:min val="100"/>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fa-IR" sz="1200" b="1" i="0" u="none" strike="noStrike" baseline="0"/>
                  <a:t>تری گلیسرید خون </a:t>
                </a: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6995200"/>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23.8</c:v>
                  </c:pt>
                  <c:pt idx="1">
                    <c:v>45.5</c:v>
                  </c:pt>
                  <c:pt idx="2">
                    <c:v>46.2</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120.5</c:v>
                </c:pt>
                <c:pt idx="1">
                  <c:v>107.6</c:v>
                </c:pt>
                <c:pt idx="2">
                  <c:v>95.440000000000026</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17.7</c:v>
                  </c:pt>
                  <c:pt idx="1">
                    <c:v>45.2</c:v>
                  </c:pt>
                  <c:pt idx="2">
                    <c:v>34.050000000000004</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106.4</c:v>
                </c:pt>
                <c:pt idx="1">
                  <c:v>110.8</c:v>
                </c:pt>
                <c:pt idx="2">
                  <c:v>105.7</c:v>
                </c:pt>
              </c:numCache>
            </c:numRef>
          </c:val>
        </c:ser>
        <c:dLbls>
          <c:showLegendKey val="0"/>
          <c:showVal val="0"/>
          <c:showCatName val="0"/>
          <c:showSerName val="0"/>
          <c:showPercent val="0"/>
          <c:showBubbleSize val="0"/>
        </c:dLbls>
        <c:gapWidth val="150"/>
        <c:axId val="275917824"/>
        <c:axId val="273993664"/>
      </c:barChart>
      <c:catAx>
        <c:axId val="275917824"/>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73993664"/>
        <c:crosses val="autoZero"/>
        <c:auto val="1"/>
        <c:lblAlgn val="ctr"/>
        <c:lblOffset val="100"/>
        <c:noMultiLvlLbl val="0"/>
      </c:catAx>
      <c:valAx>
        <c:axId val="273993664"/>
        <c:scaling>
          <c:orientation val="minMax"/>
        </c:scaling>
        <c:delete val="0"/>
        <c:axPos val="l"/>
        <c:majorGridlines>
          <c:spPr>
            <a:ln>
              <a:solidFill>
                <a:schemeClr val="bg1"/>
              </a:solidFill>
            </a:ln>
          </c:spPr>
        </c:majorGridlines>
        <c:title>
          <c:tx>
            <c:rich>
              <a:bodyPr rot="-5400000" vert="horz"/>
              <a:lstStyle/>
              <a:p>
                <a:pPr>
                  <a:defRPr lang="fa-IR"/>
                </a:pPr>
                <a:r>
                  <a:rPr lang="en-US" sz="1000" b="1" i="0" u="none" strike="noStrike" baseline="0"/>
                  <a:t>LDL </a:t>
                </a:r>
                <a:r>
                  <a:rPr lang="fa-IR" sz="1000" b="1" i="0" u="none" strike="noStrike" baseline="0"/>
                  <a:t>خون</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75917824"/>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13"/>
          <c:y val="6.6091113610798682E-2"/>
          <c:w val="0.84381160688247625"/>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23.88</c:v>
                  </c:pt>
                  <c:pt idx="1">
                    <c:v>17.75</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120.5</c:v>
                </c:pt>
                <c:pt idx="1">
                  <c:v>106.4</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45.290000000000013</c:v>
                  </c:pt>
                  <c:pt idx="1">
                    <c:v>45.220000000000013</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107.6</c:v>
                </c:pt>
                <c:pt idx="1">
                  <c:v>110.8</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46.220000000000013</c:v>
                  </c:pt>
                  <c:pt idx="1">
                    <c:v>34.050000000000004</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95.440000000000026</c:v>
                </c:pt>
                <c:pt idx="1">
                  <c:v>105.7</c:v>
                </c:pt>
              </c:numCache>
            </c:numRef>
          </c:val>
          <c:smooth val="0"/>
        </c:ser>
        <c:dLbls>
          <c:showLegendKey val="0"/>
          <c:showVal val="0"/>
          <c:showCatName val="0"/>
          <c:showSerName val="0"/>
          <c:showPercent val="0"/>
          <c:showBubbleSize val="0"/>
        </c:dLbls>
        <c:marker val="1"/>
        <c:smooth val="0"/>
        <c:axId val="268827648"/>
        <c:axId val="273995392"/>
      </c:lineChart>
      <c:catAx>
        <c:axId val="268827648"/>
        <c:scaling>
          <c:orientation val="minMax"/>
        </c:scaling>
        <c:delete val="0"/>
        <c:axPos val="b"/>
        <c:majorTickMark val="out"/>
        <c:minorTickMark val="none"/>
        <c:tickLblPos val="nextTo"/>
        <c:txPr>
          <a:bodyPr/>
          <a:lstStyle/>
          <a:p>
            <a:pPr>
              <a:defRPr lang="fa-IR" sz="900" b="1"/>
            </a:pPr>
            <a:endParaRPr lang="fa-IR"/>
          </a:p>
        </c:txPr>
        <c:crossAx val="273995392"/>
        <c:crosses val="autoZero"/>
        <c:auto val="1"/>
        <c:lblAlgn val="ctr"/>
        <c:lblOffset val="100"/>
        <c:noMultiLvlLbl val="0"/>
      </c:catAx>
      <c:valAx>
        <c:axId val="273995392"/>
        <c:scaling>
          <c:orientation val="minMax"/>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en-US" sz="1200" b="1" i="0" u="none" strike="noStrike" baseline="0"/>
                  <a:t>LDL</a:t>
                </a: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8827648"/>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4.37</c:v>
                  </c:pt>
                  <c:pt idx="1">
                    <c:v>8.3000000000000007</c:v>
                  </c:pt>
                  <c:pt idx="2">
                    <c:v>6.48</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43.6</c:v>
                </c:pt>
                <c:pt idx="1">
                  <c:v>42.6</c:v>
                </c:pt>
                <c:pt idx="2">
                  <c:v>42.5</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8.49</c:v>
                  </c:pt>
                  <c:pt idx="1">
                    <c:v>3.65</c:v>
                  </c:pt>
                  <c:pt idx="2">
                    <c:v>6.41</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47.8</c:v>
                </c:pt>
                <c:pt idx="1">
                  <c:v>39</c:v>
                </c:pt>
                <c:pt idx="2">
                  <c:v>41.6</c:v>
                </c:pt>
              </c:numCache>
            </c:numRef>
          </c:val>
        </c:ser>
        <c:dLbls>
          <c:showLegendKey val="0"/>
          <c:showVal val="0"/>
          <c:showCatName val="0"/>
          <c:showSerName val="0"/>
          <c:showPercent val="0"/>
          <c:showBubbleSize val="0"/>
        </c:dLbls>
        <c:gapWidth val="150"/>
        <c:axId val="286966784"/>
        <c:axId val="273997120"/>
      </c:barChart>
      <c:catAx>
        <c:axId val="286966784"/>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73997120"/>
        <c:crosses val="autoZero"/>
        <c:auto val="1"/>
        <c:lblAlgn val="ctr"/>
        <c:lblOffset val="100"/>
        <c:noMultiLvlLbl val="0"/>
      </c:catAx>
      <c:valAx>
        <c:axId val="273997120"/>
        <c:scaling>
          <c:orientation val="minMax"/>
        </c:scaling>
        <c:delete val="0"/>
        <c:axPos val="l"/>
        <c:majorGridlines>
          <c:spPr>
            <a:ln>
              <a:solidFill>
                <a:schemeClr val="bg1"/>
              </a:solidFill>
            </a:ln>
          </c:spPr>
        </c:majorGridlines>
        <c:title>
          <c:tx>
            <c:rich>
              <a:bodyPr rot="-5400000" vert="horz"/>
              <a:lstStyle/>
              <a:p>
                <a:pPr>
                  <a:defRPr lang="fa-IR"/>
                </a:pPr>
                <a:r>
                  <a:rPr lang="en-US" sz="1000" b="1" i="0" u="none" strike="noStrike" baseline="0"/>
                  <a:t>HDL </a:t>
                </a:r>
                <a:r>
                  <a:rPr lang="fa-IR" sz="1000" b="1" i="0" u="none" strike="noStrike" baseline="0"/>
                  <a:t>خون</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86966784"/>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1976"/>
          <c:y val="6.6091113610798682E-2"/>
          <c:w val="0.84381160688247403"/>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2.11</c:v>
                  </c:pt>
                  <c:pt idx="1">
                    <c:v>2.5499999999999998</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28.3</c:v>
                </c:pt>
                <c:pt idx="1">
                  <c:v>28.55</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3.8299999999999987</c:v>
                  </c:pt>
                  <c:pt idx="1">
                    <c:v>3.8699999999999997</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27.4</c:v>
                </c:pt>
                <c:pt idx="1">
                  <c:v>28</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3.32</c:v>
                  </c:pt>
                  <c:pt idx="1">
                    <c:v>3.73</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28.630000000000024</c:v>
                </c:pt>
                <c:pt idx="1">
                  <c:v>29.18</c:v>
                </c:pt>
              </c:numCache>
            </c:numRef>
          </c:val>
          <c:smooth val="0"/>
        </c:ser>
        <c:dLbls>
          <c:showLegendKey val="0"/>
          <c:showVal val="0"/>
          <c:showCatName val="0"/>
          <c:showSerName val="0"/>
          <c:showPercent val="0"/>
          <c:showBubbleSize val="0"/>
        </c:dLbls>
        <c:marker val="1"/>
        <c:smooth val="0"/>
        <c:axId val="261251072"/>
        <c:axId val="243603648"/>
      </c:lineChart>
      <c:catAx>
        <c:axId val="261251072"/>
        <c:scaling>
          <c:orientation val="minMax"/>
        </c:scaling>
        <c:delete val="0"/>
        <c:axPos val="b"/>
        <c:majorTickMark val="out"/>
        <c:minorTickMark val="none"/>
        <c:tickLblPos val="nextTo"/>
        <c:txPr>
          <a:bodyPr/>
          <a:lstStyle/>
          <a:p>
            <a:pPr>
              <a:defRPr lang="fa-IR" sz="900" b="1"/>
            </a:pPr>
            <a:endParaRPr lang="fa-IR"/>
          </a:p>
        </c:txPr>
        <c:crossAx val="243603648"/>
        <c:crosses val="autoZero"/>
        <c:auto val="1"/>
        <c:lblAlgn val="ctr"/>
        <c:lblOffset val="100"/>
        <c:noMultiLvlLbl val="0"/>
      </c:catAx>
      <c:valAx>
        <c:axId val="243603648"/>
        <c:scaling>
          <c:orientation val="minMax"/>
          <c:min val="20"/>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en-US" sz="1200" b="1" i="0" kern="1200" baseline="0">
                    <a:solidFill>
                      <a:srgbClr val="000000"/>
                    </a:solidFill>
                    <a:latin typeface="Times New Roman" pitchFamily="18" charset="0"/>
                    <a:cs typeface="Times New Roman" pitchFamily="18" charset="0"/>
                  </a:rPr>
                  <a:t>BMI (kg/m2)</a:t>
                </a: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1251072"/>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15"/>
          <c:y val="6.6091113610798682E-2"/>
          <c:w val="0.84381160688247658"/>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4.37</c:v>
                  </c:pt>
                  <c:pt idx="1">
                    <c:v>8.49</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43.6</c:v>
                </c:pt>
                <c:pt idx="1">
                  <c:v>47.8</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8.3000000000000007</c:v>
                  </c:pt>
                  <c:pt idx="1">
                    <c:v>3.65</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42.6</c:v>
                </c:pt>
                <c:pt idx="1">
                  <c:v>39</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6.48</c:v>
                  </c:pt>
                  <c:pt idx="1">
                    <c:v>6.41</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42.5</c:v>
                </c:pt>
                <c:pt idx="1">
                  <c:v>41.6</c:v>
                </c:pt>
              </c:numCache>
            </c:numRef>
          </c:val>
          <c:smooth val="0"/>
        </c:ser>
        <c:dLbls>
          <c:showLegendKey val="0"/>
          <c:showVal val="0"/>
          <c:showCatName val="0"/>
          <c:showSerName val="0"/>
          <c:showPercent val="0"/>
          <c:showBubbleSize val="0"/>
        </c:dLbls>
        <c:marker val="1"/>
        <c:smooth val="0"/>
        <c:axId val="274314752"/>
        <c:axId val="286983296"/>
      </c:lineChart>
      <c:catAx>
        <c:axId val="274314752"/>
        <c:scaling>
          <c:orientation val="minMax"/>
        </c:scaling>
        <c:delete val="0"/>
        <c:axPos val="b"/>
        <c:majorTickMark val="out"/>
        <c:minorTickMark val="none"/>
        <c:tickLblPos val="nextTo"/>
        <c:txPr>
          <a:bodyPr/>
          <a:lstStyle/>
          <a:p>
            <a:pPr>
              <a:defRPr lang="fa-IR" sz="900" b="1"/>
            </a:pPr>
            <a:endParaRPr lang="fa-IR"/>
          </a:p>
        </c:txPr>
        <c:crossAx val="286983296"/>
        <c:crosses val="autoZero"/>
        <c:auto val="1"/>
        <c:lblAlgn val="ctr"/>
        <c:lblOffset val="100"/>
        <c:noMultiLvlLbl val="0"/>
      </c:catAx>
      <c:valAx>
        <c:axId val="286983296"/>
        <c:scaling>
          <c:orientation val="minMax"/>
          <c:min val="30"/>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en-US" sz="1200" b="1" i="0" u="none" strike="noStrike" baseline="0"/>
                  <a:t>HDL</a:t>
                </a: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74314752"/>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38.11</c:v>
                  </c:pt>
                  <c:pt idx="1">
                    <c:v>46.75</c:v>
                  </c:pt>
                  <c:pt idx="2">
                    <c:v>59.47</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52.620000000000012</c:v>
                </c:pt>
                <c:pt idx="1">
                  <c:v>71.760000000000005</c:v>
                </c:pt>
                <c:pt idx="2">
                  <c:v>68.09</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18.149999999999999</c:v>
                  </c:pt>
                  <c:pt idx="1">
                    <c:v>35.6</c:v>
                  </c:pt>
                  <c:pt idx="2">
                    <c:v>69.61</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40.98</c:v>
                </c:pt>
                <c:pt idx="1">
                  <c:v>60.2</c:v>
                </c:pt>
                <c:pt idx="2">
                  <c:v>78.08</c:v>
                </c:pt>
              </c:numCache>
            </c:numRef>
          </c:val>
        </c:ser>
        <c:dLbls>
          <c:showLegendKey val="0"/>
          <c:showVal val="0"/>
          <c:showCatName val="0"/>
          <c:showSerName val="0"/>
          <c:showPercent val="0"/>
          <c:showBubbleSize val="0"/>
        </c:dLbls>
        <c:gapWidth val="150"/>
        <c:axId val="288834560"/>
        <c:axId val="286985024"/>
      </c:barChart>
      <c:catAx>
        <c:axId val="288834560"/>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86985024"/>
        <c:crosses val="autoZero"/>
        <c:auto val="1"/>
        <c:lblAlgn val="ctr"/>
        <c:lblOffset val="100"/>
        <c:noMultiLvlLbl val="0"/>
      </c:catAx>
      <c:valAx>
        <c:axId val="286985024"/>
        <c:scaling>
          <c:orientation val="minMax"/>
        </c:scaling>
        <c:delete val="0"/>
        <c:axPos val="l"/>
        <c:majorGridlines>
          <c:spPr>
            <a:ln>
              <a:solidFill>
                <a:schemeClr val="bg1"/>
              </a:solidFill>
            </a:ln>
          </c:spPr>
        </c:majorGridlines>
        <c:title>
          <c:tx>
            <c:rich>
              <a:bodyPr rot="-5400000" vert="horz"/>
              <a:lstStyle/>
              <a:p>
                <a:pPr>
                  <a:defRPr lang="fa-IR"/>
                </a:pPr>
                <a:r>
                  <a:rPr lang="en-US" sz="1000" b="1" i="0" u="none" strike="noStrike" baseline="0"/>
                  <a:t>HOMA </a:t>
                </a:r>
                <a:endParaRPr lang="en-US"/>
              </a:p>
            </c:rich>
          </c:tx>
          <c:layout>
            <c:manualLayout>
              <c:xMode val="edge"/>
              <c:yMode val="edge"/>
              <c:x val="2.7777777777777877E-2"/>
              <c:y val="0.27665979252593426"/>
            </c:manualLayout>
          </c:layout>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88834560"/>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18"/>
          <c:y val="6.6091113610798682E-2"/>
          <c:w val="0.84381160688247692"/>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38.1</c:v>
                  </c:pt>
                  <c:pt idx="1">
                    <c:v>18.2</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52.620000000000012</c:v>
                </c:pt>
                <c:pt idx="1">
                  <c:v>40.98</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46.7</c:v>
                  </c:pt>
                  <c:pt idx="1">
                    <c:v>35.6</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71.760000000000005</c:v>
                </c:pt>
                <c:pt idx="1">
                  <c:v>60.2</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59.5</c:v>
                  </c:pt>
                  <c:pt idx="1">
                    <c:v>69.599999999999994</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68.09</c:v>
                </c:pt>
                <c:pt idx="1">
                  <c:v>78.069999999999993</c:v>
                </c:pt>
              </c:numCache>
            </c:numRef>
          </c:val>
          <c:smooth val="0"/>
        </c:ser>
        <c:dLbls>
          <c:showLegendKey val="0"/>
          <c:showVal val="0"/>
          <c:showCatName val="0"/>
          <c:showSerName val="0"/>
          <c:showPercent val="0"/>
          <c:showBubbleSize val="0"/>
        </c:dLbls>
        <c:marker val="1"/>
        <c:smooth val="0"/>
        <c:axId val="286968832"/>
        <c:axId val="286986752"/>
      </c:lineChart>
      <c:catAx>
        <c:axId val="286968832"/>
        <c:scaling>
          <c:orientation val="minMax"/>
        </c:scaling>
        <c:delete val="0"/>
        <c:axPos val="b"/>
        <c:majorTickMark val="out"/>
        <c:minorTickMark val="none"/>
        <c:tickLblPos val="nextTo"/>
        <c:txPr>
          <a:bodyPr/>
          <a:lstStyle/>
          <a:p>
            <a:pPr>
              <a:defRPr lang="fa-IR" sz="900" b="1"/>
            </a:pPr>
            <a:endParaRPr lang="fa-IR"/>
          </a:p>
        </c:txPr>
        <c:crossAx val="286986752"/>
        <c:crosses val="autoZero"/>
        <c:auto val="1"/>
        <c:lblAlgn val="ctr"/>
        <c:lblOffset val="100"/>
        <c:noMultiLvlLbl val="0"/>
      </c:catAx>
      <c:valAx>
        <c:axId val="286986752"/>
        <c:scaling>
          <c:orientation val="minMax"/>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en-US" sz="1200" b="1" i="0" u="none" strike="noStrike" baseline="0"/>
                  <a:t>HOMA</a:t>
                </a: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86968832"/>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180.8</c:v>
                  </c:pt>
                  <c:pt idx="1">
                    <c:v>148.19999999999999</c:v>
                  </c:pt>
                  <c:pt idx="2">
                    <c:v>139.9</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441.28</c:v>
                </c:pt>
                <c:pt idx="1">
                  <c:v>488.5</c:v>
                </c:pt>
                <c:pt idx="2">
                  <c:v>478.7</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130.80000000000001</c:v>
                  </c:pt>
                  <c:pt idx="1">
                    <c:v>128.69999999999999</c:v>
                  </c:pt>
                  <c:pt idx="2">
                    <c:v>148.9</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619.76</c:v>
                </c:pt>
                <c:pt idx="1">
                  <c:v>575.20000000000005</c:v>
                </c:pt>
                <c:pt idx="2">
                  <c:v>516.9</c:v>
                </c:pt>
              </c:numCache>
            </c:numRef>
          </c:val>
        </c:ser>
        <c:dLbls>
          <c:showLegendKey val="0"/>
          <c:showVal val="0"/>
          <c:showCatName val="0"/>
          <c:showSerName val="0"/>
          <c:showPercent val="0"/>
          <c:showBubbleSize val="0"/>
        </c:dLbls>
        <c:gapWidth val="150"/>
        <c:axId val="288837120"/>
        <c:axId val="286988480"/>
      </c:barChart>
      <c:catAx>
        <c:axId val="288837120"/>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86988480"/>
        <c:crosses val="autoZero"/>
        <c:auto val="1"/>
        <c:lblAlgn val="ctr"/>
        <c:lblOffset val="100"/>
        <c:noMultiLvlLbl val="0"/>
      </c:catAx>
      <c:valAx>
        <c:axId val="286988480"/>
        <c:scaling>
          <c:orientation val="minMax"/>
        </c:scaling>
        <c:delete val="0"/>
        <c:axPos val="l"/>
        <c:majorGridlines>
          <c:spPr>
            <a:ln>
              <a:solidFill>
                <a:schemeClr val="bg1"/>
              </a:solidFill>
            </a:ln>
          </c:spPr>
        </c:majorGridlines>
        <c:title>
          <c:tx>
            <c:rich>
              <a:bodyPr rot="-5400000" vert="horz"/>
              <a:lstStyle/>
              <a:p>
                <a:pPr>
                  <a:defRPr lang="fa-IR"/>
                </a:pPr>
                <a:r>
                  <a:rPr lang="fa-IR" sz="1000" b="1" i="0" u="none" strike="noStrike" baseline="0"/>
                  <a:t>نمرات کیفیت زندگی </a:t>
                </a:r>
                <a:r>
                  <a:rPr lang="en-US" sz="1000" b="1" i="0" u="none" strike="noStrike" baseline="0"/>
                  <a:t> </a:t>
                </a:r>
                <a:endParaRPr lang="en-US"/>
              </a:p>
            </c:rich>
          </c:tx>
          <c:layout>
            <c:manualLayout>
              <c:xMode val="edge"/>
              <c:yMode val="edge"/>
              <c:x val="2.7777777777777901E-2"/>
              <c:y val="0.27665979252593426"/>
            </c:manualLayout>
          </c:layout>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88837120"/>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19"/>
          <c:y val="6.6091113610798682E-2"/>
          <c:w val="0.84381160688247714"/>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180.8</c:v>
                  </c:pt>
                  <c:pt idx="1">
                    <c:v>130.80000000000001</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441.3</c:v>
                </c:pt>
                <c:pt idx="1">
                  <c:v>619.76</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148.19999999999999</c:v>
                  </c:pt>
                  <c:pt idx="1">
                    <c:v>128.69999999999999</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488.5</c:v>
                </c:pt>
                <c:pt idx="1">
                  <c:v>575.20000000000005</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139.9</c:v>
                  </c:pt>
                  <c:pt idx="1">
                    <c:v>148.9</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475.7</c:v>
                </c:pt>
                <c:pt idx="1">
                  <c:v>516.9</c:v>
                </c:pt>
              </c:numCache>
            </c:numRef>
          </c:val>
          <c:smooth val="0"/>
        </c:ser>
        <c:dLbls>
          <c:showLegendKey val="0"/>
          <c:showVal val="0"/>
          <c:showCatName val="0"/>
          <c:showSerName val="0"/>
          <c:showPercent val="0"/>
          <c:showBubbleSize val="0"/>
        </c:dLbls>
        <c:marker val="1"/>
        <c:smooth val="0"/>
        <c:axId val="288833536"/>
        <c:axId val="290537472"/>
      </c:lineChart>
      <c:catAx>
        <c:axId val="288833536"/>
        <c:scaling>
          <c:orientation val="minMax"/>
        </c:scaling>
        <c:delete val="0"/>
        <c:axPos val="b"/>
        <c:majorTickMark val="out"/>
        <c:minorTickMark val="none"/>
        <c:tickLblPos val="nextTo"/>
        <c:txPr>
          <a:bodyPr/>
          <a:lstStyle/>
          <a:p>
            <a:pPr>
              <a:defRPr lang="fa-IR" sz="900" b="1"/>
            </a:pPr>
            <a:endParaRPr lang="fa-IR"/>
          </a:p>
        </c:txPr>
        <c:crossAx val="290537472"/>
        <c:crosses val="autoZero"/>
        <c:auto val="1"/>
        <c:lblAlgn val="ctr"/>
        <c:lblOffset val="100"/>
        <c:noMultiLvlLbl val="0"/>
      </c:catAx>
      <c:valAx>
        <c:axId val="290537472"/>
        <c:scaling>
          <c:orientation val="minMax"/>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fa-IR" sz="1200" b="1" i="0" kern="1200" baseline="0">
                    <a:solidFill>
                      <a:srgbClr val="000000"/>
                    </a:solidFill>
                  </a:rPr>
                  <a:t>نمرات کیفیت زندگی </a:t>
                </a:r>
                <a:r>
                  <a:rPr lang="en-US" sz="1200" b="1" i="0" kern="1200" baseline="0">
                    <a:solidFill>
                      <a:srgbClr val="000000"/>
                    </a:solidFill>
                  </a:rPr>
                  <a:t> </a:t>
                </a: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88833536"/>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1.21</c:v>
                  </c:pt>
                  <c:pt idx="1">
                    <c:v>1.1200000000000001</c:v>
                  </c:pt>
                  <c:pt idx="2">
                    <c:v>0.78</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9.3600000000000048</c:v>
                </c:pt>
                <c:pt idx="1">
                  <c:v>9.129999999999999</c:v>
                </c:pt>
                <c:pt idx="2">
                  <c:v>9.75</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0.9</c:v>
                  </c:pt>
                  <c:pt idx="1">
                    <c:v>1.25</c:v>
                  </c:pt>
                  <c:pt idx="2">
                    <c:v>0.89</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9.2299999999999986</c:v>
                </c:pt>
                <c:pt idx="1">
                  <c:v>9.01</c:v>
                </c:pt>
                <c:pt idx="2">
                  <c:v>9.76</c:v>
                </c:pt>
              </c:numCache>
            </c:numRef>
          </c:val>
        </c:ser>
        <c:dLbls>
          <c:showLegendKey val="0"/>
          <c:showVal val="0"/>
          <c:showCatName val="0"/>
          <c:showSerName val="0"/>
          <c:showPercent val="0"/>
          <c:showBubbleSize val="0"/>
        </c:dLbls>
        <c:gapWidth val="150"/>
        <c:axId val="275914752"/>
        <c:axId val="290539200"/>
      </c:barChart>
      <c:catAx>
        <c:axId val="275914752"/>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90539200"/>
        <c:crosses val="autoZero"/>
        <c:auto val="1"/>
        <c:lblAlgn val="ctr"/>
        <c:lblOffset val="100"/>
        <c:noMultiLvlLbl val="0"/>
      </c:catAx>
      <c:valAx>
        <c:axId val="290539200"/>
        <c:scaling>
          <c:orientation val="minMax"/>
        </c:scaling>
        <c:delete val="0"/>
        <c:axPos val="l"/>
        <c:majorGridlines>
          <c:spPr>
            <a:ln>
              <a:solidFill>
                <a:schemeClr val="bg1"/>
              </a:solidFill>
            </a:ln>
          </c:spPr>
        </c:majorGridlines>
        <c:title>
          <c:tx>
            <c:rich>
              <a:bodyPr rot="-5400000" vert="horz"/>
              <a:lstStyle/>
              <a:p>
                <a:pPr>
                  <a:defRPr lang="fa-IR"/>
                </a:pPr>
                <a:r>
                  <a:rPr lang="fa-IR" sz="1000" b="1" i="0" u="none" strike="noStrike" baseline="0"/>
                  <a:t>فشار خون متوسط شریانی  ( </a:t>
                </a:r>
                <a:r>
                  <a:rPr lang="en-US" sz="1000" b="1" i="0" u="none" strike="noStrike" baseline="0"/>
                  <a:t>CmHg</a:t>
                </a:r>
                <a:r>
                  <a:rPr lang="fa-IR" sz="1000" b="1" i="0" u="none" strike="noStrike" baseline="0"/>
                  <a:t> )</a:t>
                </a:r>
                <a:endParaRPr lang="en-US"/>
              </a:p>
            </c:rich>
          </c:tx>
          <c:layout>
            <c:manualLayout>
              <c:xMode val="edge"/>
              <c:yMode val="edge"/>
              <c:x val="2.7777777777777832E-2"/>
              <c:y val="0.11792963379577555"/>
            </c:manualLayout>
          </c:layout>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75914752"/>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2019"/>
          <c:y val="6.6091113610798682E-2"/>
          <c:w val="0.84381160688247736"/>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1.21</c:v>
                  </c:pt>
                  <c:pt idx="1">
                    <c:v>0.9</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9.3600000000000048</c:v>
                </c:pt>
                <c:pt idx="1">
                  <c:v>9.2299999999999986</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1.1200000000000001</c:v>
                  </c:pt>
                  <c:pt idx="1">
                    <c:v>1.25</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9.129999999999999</c:v>
                </c:pt>
                <c:pt idx="1">
                  <c:v>9.01</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0.78</c:v>
                  </c:pt>
                  <c:pt idx="1">
                    <c:v>0.89</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9.75</c:v>
                </c:pt>
                <c:pt idx="1">
                  <c:v>9.76</c:v>
                </c:pt>
              </c:numCache>
            </c:numRef>
          </c:val>
          <c:smooth val="0"/>
        </c:ser>
        <c:dLbls>
          <c:showLegendKey val="0"/>
          <c:showVal val="0"/>
          <c:showCatName val="0"/>
          <c:showSerName val="0"/>
          <c:showPercent val="0"/>
          <c:showBubbleSize val="0"/>
        </c:dLbls>
        <c:marker val="1"/>
        <c:smooth val="0"/>
        <c:axId val="290025472"/>
        <c:axId val="290540928"/>
      </c:lineChart>
      <c:catAx>
        <c:axId val="290025472"/>
        <c:scaling>
          <c:orientation val="minMax"/>
        </c:scaling>
        <c:delete val="0"/>
        <c:axPos val="b"/>
        <c:majorTickMark val="out"/>
        <c:minorTickMark val="none"/>
        <c:tickLblPos val="nextTo"/>
        <c:txPr>
          <a:bodyPr/>
          <a:lstStyle/>
          <a:p>
            <a:pPr>
              <a:defRPr lang="fa-IR" sz="900" b="1"/>
            </a:pPr>
            <a:endParaRPr lang="fa-IR"/>
          </a:p>
        </c:txPr>
        <c:crossAx val="290540928"/>
        <c:crosses val="autoZero"/>
        <c:auto val="1"/>
        <c:lblAlgn val="ctr"/>
        <c:lblOffset val="100"/>
        <c:noMultiLvlLbl val="0"/>
      </c:catAx>
      <c:valAx>
        <c:axId val="290540928"/>
        <c:scaling>
          <c:orientation val="minMax"/>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fa-IR" sz="1200" b="1" i="0" kern="1200" baseline="0">
                    <a:solidFill>
                      <a:srgbClr val="000000"/>
                    </a:solidFill>
                  </a:rPr>
                  <a:t>فشار خون متوسط شریانی  ( </a:t>
                </a:r>
                <a:r>
                  <a:rPr lang="en-US" sz="1200" b="1" i="0" kern="1200" baseline="0">
                    <a:solidFill>
                      <a:srgbClr val="000000"/>
                    </a:solidFill>
                  </a:rPr>
                  <a:t>CmHg</a:t>
                </a:r>
                <a:r>
                  <a:rPr lang="fa-IR" sz="1200" b="1" i="0" kern="1200" baseline="0">
                    <a:solidFill>
                      <a:srgbClr val="000000"/>
                    </a:solidFill>
                  </a:rPr>
                  <a:t> )</a:t>
                </a:r>
                <a:endParaRPr lang="en-US" sz="1200" b="1" i="0" kern="1200" baseline="0">
                  <a:solidFill>
                    <a:srgbClr val="000000"/>
                  </a:solidFill>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90025472"/>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6.0000000000000032E-2</c:v>
                  </c:pt>
                  <c:pt idx="1">
                    <c:v>0.05</c:v>
                  </c:pt>
                  <c:pt idx="2">
                    <c:v>0.05</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0.85000000000000064</c:v>
                </c:pt>
                <c:pt idx="1">
                  <c:v>0.83000000000000063</c:v>
                </c:pt>
                <c:pt idx="2">
                  <c:v>0.87000000000000188</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0.05</c:v>
                  </c:pt>
                  <c:pt idx="1">
                    <c:v>0.05</c:v>
                  </c:pt>
                  <c:pt idx="2">
                    <c:v>4.0000000000000022E-2</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0.85000000000000064</c:v>
                </c:pt>
                <c:pt idx="1">
                  <c:v>0.86000000000000065</c:v>
                </c:pt>
                <c:pt idx="2">
                  <c:v>0.9</c:v>
                </c:pt>
              </c:numCache>
            </c:numRef>
          </c:val>
        </c:ser>
        <c:dLbls>
          <c:showLegendKey val="0"/>
          <c:showVal val="0"/>
          <c:showCatName val="0"/>
          <c:showSerName val="0"/>
          <c:showPercent val="0"/>
          <c:showBubbleSize val="0"/>
        </c:dLbls>
        <c:gapWidth val="150"/>
        <c:axId val="261254656"/>
        <c:axId val="262869504"/>
      </c:barChart>
      <c:catAx>
        <c:axId val="261254656"/>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62869504"/>
        <c:crosses val="autoZero"/>
        <c:auto val="1"/>
        <c:lblAlgn val="ctr"/>
        <c:lblOffset val="100"/>
        <c:noMultiLvlLbl val="0"/>
      </c:catAx>
      <c:valAx>
        <c:axId val="262869504"/>
        <c:scaling>
          <c:orientation val="minMax"/>
        </c:scaling>
        <c:delete val="0"/>
        <c:axPos val="l"/>
        <c:majorGridlines>
          <c:spPr>
            <a:ln>
              <a:solidFill>
                <a:schemeClr val="bg1"/>
              </a:solidFill>
            </a:ln>
          </c:spPr>
        </c:majorGridlines>
        <c:title>
          <c:tx>
            <c:rich>
              <a:bodyPr rot="-5400000" vert="horz"/>
              <a:lstStyle/>
              <a:p>
                <a:pPr>
                  <a:defRPr lang="fa-IR"/>
                </a:pPr>
                <a:r>
                  <a:rPr lang="en-US" sz="1000" b="1" i="0" u="none" strike="noStrike" baseline="0"/>
                  <a:t>WHR </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1254656"/>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1981"/>
          <c:y val="6.6091113610798682E-2"/>
          <c:w val="0.84381160688247425"/>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6.0000000000000032E-2</c:v>
                  </c:pt>
                  <c:pt idx="1">
                    <c:v>0.05</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0.85000000000000064</c:v>
                </c:pt>
                <c:pt idx="1">
                  <c:v>0.85000000000000064</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0.05</c:v>
                  </c:pt>
                  <c:pt idx="1">
                    <c:v>0.05</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0.83000000000000063</c:v>
                </c:pt>
                <c:pt idx="1">
                  <c:v>0.86000000000000065</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0.05</c:v>
                  </c:pt>
                  <c:pt idx="1">
                    <c:v>4.0000000000000022E-2</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0.87000000000000077</c:v>
                </c:pt>
                <c:pt idx="1">
                  <c:v>0.9</c:v>
                </c:pt>
              </c:numCache>
            </c:numRef>
          </c:val>
          <c:smooth val="0"/>
        </c:ser>
        <c:dLbls>
          <c:showLegendKey val="0"/>
          <c:showVal val="0"/>
          <c:showCatName val="0"/>
          <c:showSerName val="0"/>
          <c:showPercent val="0"/>
          <c:showBubbleSize val="0"/>
        </c:dLbls>
        <c:marker val="1"/>
        <c:smooth val="0"/>
        <c:axId val="264642560"/>
        <c:axId val="269307840"/>
      </c:lineChart>
      <c:catAx>
        <c:axId val="264642560"/>
        <c:scaling>
          <c:orientation val="minMax"/>
        </c:scaling>
        <c:delete val="0"/>
        <c:axPos val="b"/>
        <c:majorTickMark val="out"/>
        <c:minorTickMark val="none"/>
        <c:tickLblPos val="nextTo"/>
        <c:txPr>
          <a:bodyPr/>
          <a:lstStyle/>
          <a:p>
            <a:pPr>
              <a:defRPr lang="fa-IR" sz="900" b="1"/>
            </a:pPr>
            <a:endParaRPr lang="fa-IR"/>
          </a:p>
        </c:txPr>
        <c:crossAx val="269307840"/>
        <c:crosses val="autoZero"/>
        <c:auto val="1"/>
        <c:lblAlgn val="ctr"/>
        <c:lblOffset val="100"/>
        <c:noMultiLvlLbl val="0"/>
      </c:catAx>
      <c:valAx>
        <c:axId val="269307840"/>
        <c:scaling>
          <c:orientation val="minMax"/>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en-US" sz="1200" b="1" i="0" u="none" strike="noStrike" baseline="0"/>
                  <a:t>WHR </a:t>
                </a: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4642560"/>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9.8800000000000008</c:v>
                  </c:pt>
                  <c:pt idx="1">
                    <c:v>2.42</c:v>
                  </c:pt>
                  <c:pt idx="2">
                    <c:v>5.1599999999999975</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28.6</c:v>
                </c:pt>
                <c:pt idx="1">
                  <c:v>29</c:v>
                </c:pt>
                <c:pt idx="2">
                  <c:v>31.12</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10.239999999999998</c:v>
                  </c:pt>
                  <c:pt idx="1">
                    <c:v>3.23</c:v>
                  </c:pt>
                  <c:pt idx="2">
                    <c:v>5.68</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28.85</c:v>
                </c:pt>
                <c:pt idx="1">
                  <c:v>30.47</c:v>
                </c:pt>
                <c:pt idx="2">
                  <c:v>31.49</c:v>
                </c:pt>
              </c:numCache>
            </c:numRef>
          </c:val>
        </c:ser>
        <c:dLbls>
          <c:showLegendKey val="0"/>
          <c:showVal val="0"/>
          <c:showCatName val="0"/>
          <c:showSerName val="0"/>
          <c:showPercent val="0"/>
          <c:showBubbleSize val="0"/>
        </c:dLbls>
        <c:gapWidth val="150"/>
        <c:axId val="264645632"/>
        <c:axId val="269308992"/>
      </c:barChart>
      <c:catAx>
        <c:axId val="264645632"/>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69308992"/>
        <c:crosses val="autoZero"/>
        <c:auto val="1"/>
        <c:lblAlgn val="ctr"/>
        <c:lblOffset val="100"/>
        <c:noMultiLvlLbl val="0"/>
      </c:catAx>
      <c:valAx>
        <c:axId val="269308992"/>
        <c:scaling>
          <c:orientation val="minMax"/>
        </c:scaling>
        <c:delete val="0"/>
        <c:axPos val="l"/>
        <c:majorGridlines>
          <c:spPr>
            <a:ln>
              <a:solidFill>
                <a:schemeClr val="bg1"/>
              </a:solidFill>
            </a:ln>
          </c:spPr>
        </c:majorGridlines>
        <c:title>
          <c:tx>
            <c:rich>
              <a:bodyPr rot="-5400000" vert="horz"/>
              <a:lstStyle/>
              <a:p>
                <a:pPr>
                  <a:defRPr lang="fa-IR"/>
                </a:pPr>
                <a:r>
                  <a:rPr lang="fa-IR" sz="1000" b="1" i="0" u="none" strike="noStrike" baseline="0"/>
                  <a:t>درصد چربی بدن </a:t>
                </a:r>
                <a:r>
                  <a:rPr lang="en-US" sz="1000" b="1" i="0" u="none" strike="noStrike" baseline="0"/>
                  <a:t> </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4645632"/>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1989"/>
          <c:y val="6.6091113610798682E-2"/>
          <c:w val="0.84381160688247459"/>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9.8800000000000008</c:v>
                  </c:pt>
                  <c:pt idx="1">
                    <c:v>10.239999999999998</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28.06</c:v>
                </c:pt>
                <c:pt idx="1">
                  <c:v>28.85</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2.42</c:v>
                  </c:pt>
                  <c:pt idx="1">
                    <c:v>3.23</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29</c:v>
                </c:pt>
                <c:pt idx="1">
                  <c:v>30.47</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5.1599999999999975</c:v>
                  </c:pt>
                  <c:pt idx="1">
                    <c:v>5.68</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31.12</c:v>
                </c:pt>
                <c:pt idx="1">
                  <c:v>31.49</c:v>
                </c:pt>
              </c:numCache>
            </c:numRef>
          </c:val>
          <c:smooth val="0"/>
        </c:ser>
        <c:dLbls>
          <c:showLegendKey val="0"/>
          <c:showVal val="0"/>
          <c:showCatName val="0"/>
          <c:showSerName val="0"/>
          <c:showPercent val="0"/>
          <c:showBubbleSize val="0"/>
        </c:dLbls>
        <c:marker val="1"/>
        <c:smooth val="0"/>
        <c:axId val="264643072"/>
        <c:axId val="269310720"/>
      </c:lineChart>
      <c:catAx>
        <c:axId val="264643072"/>
        <c:scaling>
          <c:orientation val="minMax"/>
        </c:scaling>
        <c:delete val="0"/>
        <c:axPos val="b"/>
        <c:majorTickMark val="out"/>
        <c:minorTickMark val="none"/>
        <c:tickLblPos val="nextTo"/>
        <c:txPr>
          <a:bodyPr/>
          <a:lstStyle/>
          <a:p>
            <a:pPr>
              <a:defRPr lang="fa-IR" sz="900" b="1"/>
            </a:pPr>
            <a:endParaRPr lang="fa-IR"/>
          </a:p>
        </c:txPr>
        <c:crossAx val="269310720"/>
        <c:crosses val="autoZero"/>
        <c:auto val="1"/>
        <c:lblAlgn val="ctr"/>
        <c:lblOffset val="100"/>
        <c:noMultiLvlLbl val="0"/>
      </c:catAx>
      <c:valAx>
        <c:axId val="269310720"/>
        <c:scaling>
          <c:orientation val="minMax"/>
          <c:min val="20"/>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fa-IR" sz="1200" b="1" i="0" u="none" strike="noStrike" baseline="0"/>
                  <a:t>درصد چربی بدن</a:t>
                </a: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4643072"/>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5.4</c:v>
                  </c:pt>
                  <c:pt idx="1">
                    <c:v>5.08</c:v>
                  </c:pt>
                  <c:pt idx="2">
                    <c:v>3.4</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48.58</c:v>
                </c:pt>
                <c:pt idx="1">
                  <c:v>49.39</c:v>
                </c:pt>
                <c:pt idx="2">
                  <c:v>51.44</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5.49</c:v>
                  </c:pt>
                  <c:pt idx="1">
                    <c:v>4.87</c:v>
                  </c:pt>
                  <c:pt idx="2">
                    <c:v>4.0599999999999996</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48.620000000000012</c:v>
                </c:pt>
                <c:pt idx="1">
                  <c:v>49.36</c:v>
                </c:pt>
                <c:pt idx="2">
                  <c:v>51.949999999999996</c:v>
                </c:pt>
              </c:numCache>
            </c:numRef>
          </c:val>
        </c:ser>
        <c:dLbls>
          <c:showLegendKey val="0"/>
          <c:showVal val="0"/>
          <c:showCatName val="0"/>
          <c:showSerName val="0"/>
          <c:showPercent val="0"/>
          <c:showBubbleSize val="0"/>
        </c:dLbls>
        <c:gapWidth val="150"/>
        <c:axId val="266993664"/>
        <c:axId val="274089664"/>
      </c:barChart>
      <c:catAx>
        <c:axId val="266993664"/>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74089664"/>
        <c:crosses val="autoZero"/>
        <c:auto val="1"/>
        <c:lblAlgn val="ctr"/>
        <c:lblOffset val="100"/>
        <c:noMultiLvlLbl val="0"/>
      </c:catAx>
      <c:valAx>
        <c:axId val="274089664"/>
        <c:scaling>
          <c:orientation val="minMax"/>
        </c:scaling>
        <c:delete val="0"/>
        <c:axPos val="l"/>
        <c:majorGridlines>
          <c:spPr>
            <a:ln>
              <a:solidFill>
                <a:schemeClr val="bg1"/>
              </a:solidFill>
            </a:ln>
          </c:spPr>
        </c:majorGridlines>
        <c:title>
          <c:tx>
            <c:rich>
              <a:bodyPr rot="-5400000" vert="horz"/>
              <a:lstStyle/>
              <a:p>
                <a:pPr>
                  <a:defRPr lang="fa-IR"/>
                </a:pPr>
                <a:r>
                  <a:rPr lang="fa-IR" sz="1000" b="1" i="0" u="none" strike="noStrike" baseline="0"/>
                  <a:t>وزن بدن بدون چربی ( کیلوگرم )</a:t>
                </a:r>
                <a:endParaRPr lang="en-US"/>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6993664"/>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78098571011995"/>
          <c:y val="6.6091113610798682E-2"/>
          <c:w val="0.84381160688247492"/>
          <c:h val="0.72246219222597152"/>
        </c:manualLayout>
      </c:layout>
      <c:lineChart>
        <c:grouping val="standard"/>
        <c:varyColors val="0"/>
        <c:ser>
          <c:idx val="0"/>
          <c:order val="0"/>
          <c:tx>
            <c:strRef>
              <c:f>Sheet1!$B$1</c:f>
              <c:strCache>
                <c:ptCount val="1"/>
                <c:pt idx="0">
                  <c:v>تمرینات ترکیبی با مکمل یاری</c:v>
                </c:pt>
              </c:strCache>
            </c:strRef>
          </c:tx>
          <c:spPr>
            <a:ln>
              <a:solidFill>
                <a:sysClr val="windowText" lastClr="000000"/>
              </a:solidFill>
              <a:prstDash val="lgDash"/>
            </a:ln>
          </c:spPr>
          <c:marker>
            <c:spPr>
              <a:solidFill>
                <a:sysClr val="windowText" lastClr="000000"/>
              </a:solidFill>
            </c:spPr>
          </c:marker>
          <c:errBars>
            <c:errDir val="y"/>
            <c:errBarType val="plus"/>
            <c:errValType val="cust"/>
            <c:noEndCap val="0"/>
            <c:plus>
              <c:numRef>
                <c:f>Sheet1!$B$6:$B$7</c:f>
                <c:numCache>
                  <c:formatCode>General</c:formatCode>
                  <c:ptCount val="2"/>
                  <c:pt idx="0">
                    <c:v>5.4</c:v>
                  </c:pt>
                  <c:pt idx="1">
                    <c:v>5.4</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Sheet1!$B$2:$B$3</c:f>
              <c:numCache>
                <c:formatCode>General</c:formatCode>
                <c:ptCount val="2"/>
                <c:pt idx="0">
                  <c:v>48.58</c:v>
                </c:pt>
                <c:pt idx="1">
                  <c:v>48.620000000000012</c:v>
                </c:pt>
              </c:numCache>
            </c:numRef>
          </c:val>
          <c:smooth val="0"/>
        </c:ser>
        <c:ser>
          <c:idx val="1"/>
          <c:order val="1"/>
          <c:tx>
            <c:strRef>
              <c:f>Sheet1!$C$1</c:f>
              <c:strCache>
                <c:ptCount val="1"/>
                <c:pt idx="0">
                  <c:v>مکمل یاری</c:v>
                </c:pt>
              </c:strCache>
            </c:strRef>
          </c:tx>
          <c:spPr>
            <a:ln>
              <a:solidFill>
                <a:schemeClr val="tx1"/>
              </a:solidFill>
              <a:prstDash val="sysDash"/>
            </a:ln>
          </c:spPr>
          <c:marker>
            <c:symbol val="square"/>
            <c:size val="4"/>
            <c:spPr>
              <a:solidFill>
                <a:schemeClr val="tx1"/>
              </a:solidFill>
              <a:ln>
                <a:solidFill>
                  <a:sysClr val="windowText" lastClr="000000"/>
                </a:solidFill>
              </a:ln>
            </c:spPr>
          </c:marker>
          <c:errBars>
            <c:errDir val="y"/>
            <c:errBarType val="plus"/>
            <c:errValType val="cust"/>
            <c:noEndCap val="0"/>
            <c:plus>
              <c:numRef>
                <c:f>Sheet1!$C$6:$C$7</c:f>
                <c:numCache>
                  <c:formatCode>General</c:formatCode>
                  <c:ptCount val="2"/>
                  <c:pt idx="0">
                    <c:v>5.08</c:v>
                  </c:pt>
                  <c:pt idx="1">
                    <c:v>4.87</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Sheet1!$C$2:$C$3</c:f>
              <c:numCache>
                <c:formatCode>General</c:formatCode>
                <c:ptCount val="2"/>
                <c:pt idx="0">
                  <c:v>49.39</c:v>
                </c:pt>
                <c:pt idx="1">
                  <c:v>49.36</c:v>
                </c:pt>
              </c:numCache>
            </c:numRef>
          </c:val>
          <c:smooth val="0"/>
        </c:ser>
        <c:ser>
          <c:idx val="2"/>
          <c:order val="2"/>
          <c:tx>
            <c:strRef>
              <c:f>Sheet1!$D$1</c:f>
              <c:strCache>
                <c:ptCount val="1"/>
                <c:pt idx="0">
                  <c:v>شاهد</c:v>
                </c:pt>
              </c:strCache>
            </c:strRef>
          </c:tx>
          <c:spPr>
            <a:ln>
              <a:solidFill>
                <a:schemeClr val="tx1"/>
              </a:solidFill>
              <a:prstDash val="solid"/>
            </a:ln>
          </c:spPr>
          <c:marker>
            <c:symbol val="triangle"/>
            <c:size val="5"/>
            <c:spPr>
              <a:solidFill>
                <a:sysClr val="windowText" lastClr="000000"/>
              </a:solidFill>
              <a:ln>
                <a:solidFill>
                  <a:sysClr val="windowText" lastClr="000000"/>
                </a:solidFill>
              </a:ln>
            </c:spPr>
          </c:marker>
          <c:errBars>
            <c:errDir val="y"/>
            <c:errBarType val="plus"/>
            <c:errValType val="cust"/>
            <c:noEndCap val="0"/>
            <c:plus>
              <c:numRef>
                <c:f>Sheet1!$D$6:$D$7</c:f>
                <c:numCache>
                  <c:formatCode>General</c:formatCode>
                  <c:ptCount val="2"/>
                  <c:pt idx="0">
                    <c:v>3.4</c:v>
                  </c:pt>
                  <c:pt idx="1">
                    <c:v>4.0599999999999996</c:v>
                  </c:pt>
                </c:numCache>
              </c:numRef>
            </c:plus>
            <c:minus>
              <c:numLit>
                <c:formatCode>General</c:formatCode>
                <c:ptCount val="1"/>
                <c:pt idx="0">
                  <c:v>1</c:v>
                </c:pt>
              </c:numLit>
            </c:minus>
          </c:errBars>
          <c:cat>
            <c:strRef>
              <c:f>Sheet1!$A$2:$A$3</c:f>
              <c:strCache>
                <c:ptCount val="2"/>
                <c:pt idx="0">
                  <c:v>پیش آزمون</c:v>
                </c:pt>
                <c:pt idx="1">
                  <c:v>پس آزمون</c:v>
                </c:pt>
              </c:strCache>
            </c:strRef>
          </c:cat>
          <c:val>
            <c:numRef>
              <c:f>Sheet1!$D$2:$D$3</c:f>
              <c:numCache>
                <c:formatCode>General</c:formatCode>
                <c:ptCount val="2"/>
                <c:pt idx="0">
                  <c:v>51.44</c:v>
                </c:pt>
                <c:pt idx="1">
                  <c:v>51.949999999999996</c:v>
                </c:pt>
              </c:numCache>
            </c:numRef>
          </c:val>
          <c:smooth val="0"/>
        </c:ser>
        <c:dLbls>
          <c:showLegendKey val="0"/>
          <c:showVal val="0"/>
          <c:showCatName val="0"/>
          <c:showSerName val="0"/>
          <c:showPercent val="0"/>
          <c:showBubbleSize val="0"/>
        </c:dLbls>
        <c:marker val="1"/>
        <c:smooth val="0"/>
        <c:axId val="264644096"/>
        <c:axId val="274091968"/>
      </c:lineChart>
      <c:catAx>
        <c:axId val="264644096"/>
        <c:scaling>
          <c:orientation val="minMax"/>
        </c:scaling>
        <c:delete val="0"/>
        <c:axPos val="b"/>
        <c:majorTickMark val="out"/>
        <c:minorTickMark val="none"/>
        <c:tickLblPos val="nextTo"/>
        <c:txPr>
          <a:bodyPr/>
          <a:lstStyle/>
          <a:p>
            <a:pPr>
              <a:defRPr lang="fa-IR" sz="900" b="1"/>
            </a:pPr>
            <a:endParaRPr lang="fa-IR"/>
          </a:p>
        </c:txPr>
        <c:crossAx val="274091968"/>
        <c:crosses val="autoZero"/>
        <c:auto val="1"/>
        <c:lblAlgn val="ctr"/>
        <c:lblOffset val="100"/>
        <c:noMultiLvlLbl val="0"/>
      </c:catAx>
      <c:valAx>
        <c:axId val="274091968"/>
        <c:scaling>
          <c:orientation val="minMax"/>
          <c:min val="40"/>
        </c:scaling>
        <c:delete val="0"/>
        <c:axPos val="l"/>
        <c:majorGridlines>
          <c:spPr>
            <a:ln>
              <a:solidFill>
                <a:sysClr val="window" lastClr="FFFFFF"/>
              </a:solidFill>
            </a:ln>
          </c:spPr>
        </c:majorGridlines>
        <c:title>
          <c:tx>
            <c:rich>
              <a:bodyPr rot="-5400000" vert="horz"/>
              <a:lstStyle/>
              <a:p>
                <a:pPr marL="0" marR="0" indent="0" algn="ctr" defTabSz="914400" rtl="1" eaLnBrk="1" fontAlgn="auto" latinLnBrk="0" hangingPunct="1">
                  <a:lnSpc>
                    <a:spcPct val="100000"/>
                  </a:lnSpc>
                  <a:spcBef>
                    <a:spcPts val="0"/>
                  </a:spcBef>
                  <a:spcAft>
                    <a:spcPts val="0"/>
                  </a:spcAft>
                  <a:buClrTx/>
                  <a:buSzTx/>
                  <a:buFontTx/>
                  <a:buNone/>
                  <a:tabLst/>
                  <a:defRPr lang="fa-IR" sz="1200" b="1" i="0" u="none" strike="noStrike" kern="1200" baseline="0">
                    <a:solidFill>
                      <a:sysClr val="windowText" lastClr="000000"/>
                    </a:solidFill>
                    <a:latin typeface="Times New Roman" pitchFamily="18" charset="0"/>
                    <a:ea typeface="+mn-ea"/>
                    <a:cs typeface="Times New Roman" pitchFamily="18" charset="0"/>
                  </a:defRPr>
                </a:pPr>
                <a:r>
                  <a:rPr lang="fa-IR" sz="1200" b="1" i="0" u="none" strike="noStrike" baseline="0"/>
                  <a:t>وزن بدن بدون چربی ( کیلوگرم </a:t>
                </a:r>
                <a:endParaRPr lang="en-US" sz="1200" b="1" i="0" kern="1200" baseline="0">
                  <a:solidFill>
                    <a:srgbClr val="000000"/>
                  </a:solidFill>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4644096"/>
        <c:crosses val="autoZero"/>
        <c:crossBetween val="between"/>
      </c:valAx>
    </c:plotArea>
    <c:legend>
      <c:legendPos val="b"/>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پیش آزمون</c:v>
                </c:pt>
              </c:strCache>
            </c:strRef>
          </c:tx>
          <c:spPr>
            <a:solidFill>
              <a:srgbClr val="E1FFFF"/>
            </a:solidFill>
            <a:ln>
              <a:solidFill>
                <a:schemeClr val="tx1"/>
              </a:solidFill>
            </a:ln>
          </c:spPr>
          <c:invertIfNegative val="0"/>
          <c:errBars>
            <c:errBarType val="plus"/>
            <c:errValType val="cust"/>
            <c:noEndCap val="0"/>
            <c:plus>
              <c:numRef>
                <c:f>Sheet1!$B$10:$B$12</c:f>
                <c:numCache>
                  <c:formatCode>General</c:formatCode>
                  <c:ptCount val="3"/>
                  <c:pt idx="0">
                    <c:v>61.120000000000012</c:v>
                  </c:pt>
                  <c:pt idx="1">
                    <c:v>55.55</c:v>
                  </c:pt>
                  <c:pt idx="2">
                    <c:v>38.300000000000004</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Sheet1!$B$2:$B$4</c:f>
              <c:numCache>
                <c:formatCode>General</c:formatCode>
                <c:ptCount val="3"/>
                <c:pt idx="0">
                  <c:v>167</c:v>
                </c:pt>
                <c:pt idx="1">
                  <c:v>193.3</c:v>
                </c:pt>
                <c:pt idx="2">
                  <c:v>161.69999999999999</c:v>
                </c:pt>
              </c:numCache>
            </c:numRef>
          </c:val>
        </c:ser>
        <c:ser>
          <c:idx val="1"/>
          <c:order val="1"/>
          <c:tx>
            <c:strRef>
              <c:f>Sheet1!$C$1</c:f>
              <c:strCache>
                <c:ptCount val="1"/>
                <c:pt idx="0">
                  <c:v>پس آزمون</c:v>
                </c:pt>
              </c:strCache>
            </c:strRef>
          </c:tx>
          <c:spPr>
            <a:solidFill>
              <a:srgbClr val="1F497D">
                <a:lumMod val="75000"/>
              </a:srgbClr>
            </a:solidFill>
            <a:ln>
              <a:solidFill>
                <a:sysClr val="windowText" lastClr="000000"/>
              </a:solidFill>
            </a:ln>
          </c:spPr>
          <c:invertIfNegative val="0"/>
          <c:errBars>
            <c:errBarType val="plus"/>
            <c:errValType val="cust"/>
            <c:noEndCap val="0"/>
            <c:plus>
              <c:numRef>
                <c:f>Sheet1!$C$10:$C$12</c:f>
                <c:numCache>
                  <c:formatCode>General</c:formatCode>
                  <c:ptCount val="3"/>
                  <c:pt idx="0">
                    <c:v>40.78</c:v>
                  </c:pt>
                  <c:pt idx="1">
                    <c:v>69.59</c:v>
                  </c:pt>
                  <c:pt idx="2">
                    <c:v>47.6</c:v>
                  </c:pt>
                </c:numCache>
              </c:numRef>
            </c:plus>
            <c:minus>
              <c:numLit>
                <c:formatCode>General</c:formatCode>
                <c:ptCount val="1"/>
                <c:pt idx="0">
                  <c:v>1</c:v>
                </c:pt>
              </c:numLit>
            </c:minus>
          </c:errBars>
          <c:cat>
            <c:strRef>
              <c:f>Sheet1!$A$2:$A$4</c:f>
              <c:strCache>
                <c:ptCount val="3"/>
                <c:pt idx="0">
                  <c:v>تمرینات ترکیبی با مکمل یاری</c:v>
                </c:pt>
                <c:pt idx="1">
                  <c:v>مکمل یاری</c:v>
                </c:pt>
                <c:pt idx="2">
                  <c:v>شاهد</c:v>
                </c:pt>
              </c:strCache>
            </c:strRef>
          </c:cat>
          <c:val>
            <c:numRef>
              <c:f>Sheet1!$C$2:$C$4</c:f>
              <c:numCache>
                <c:formatCode>General</c:formatCode>
                <c:ptCount val="3"/>
                <c:pt idx="0">
                  <c:v>143.1</c:v>
                </c:pt>
                <c:pt idx="1">
                  <c:v>191.4</c:v>
                </c:pt>
                <c:pt idx="2">
                  <c:v>154.19999999999999</c:v>
                </c:pt>
              </c:numCache>
            </c:numRef>
          </c:val>
        </c:ser>
        <c:dLbls>
          <c:showLegendKey val="0"/>
          <c:showVal val="0"/>
          <c:showCatName val="0"/>
          <c:showSerName val="0"/>
          <c:showPercent val="0"/>
          <c:showBubbleSize val="0"/>
        </c:dLbls>
        <c:gapWidth val="150"/>
        <c:axId val="266996224"/>
        <c:axId val="274093696"/>
      </c:barChart>
      <c:catAx>
        <c:axId val="266996224"/>
        <c:scaling>
          <c:orientation val="minMax"/>
        </c:scaling>
        <c:delete val="0"/>
        <c:axPos val="b"/>
        <c:title>
          <c:tx>
            <c:rich>
              <a:bodyPr/>
              <a:lstStyle/>
              <a:p>
                <a:pPr>
                  <a:defRPr lang="fa-IR"/>
                </a:pPr>
                <a:r>
                  <a:rPr lang="fa-IR"/>
                  <a:t>گروه</a:t>
                </a:r>
                <a:endParaRPr lang="en-US"/>
              </a:p>
            </c:rich>
          </c:tx>
          <c:overlay val="0"/>
        </c:title>
        <c:majorTickMark val="out"/>
        <c:minorTickMark val="none"/>
        <c:tickLblPos val="nextTo"/>
        <c:txPr>
          <a:bodyPr/>
          <a:lstStyle/>
          <a:p>
            <a:pPr>
              <a:defRPr lang="fa-IR" sz="1200" b="1">
                <a:cs typeface="B Lotus" pitchFamily="2" charset="-78"/>
              </a:defRPr>
            </a:pPr>
            <a:endParaRPr lang="fa-IR"/>
          </a:p>
        </c:txPr>
        <c:crossAx val="274093696"/>
        <c:crosses val="autoZero"/>
        <c:auto val="1"/>
        <c:lblAlgn val="ctr"/>
        <c:lblOffset val="100"/>
        <c:noMultiLvlLbl val="0"/>
      </c:catAx>
      <c:valAx>
        <c:axId val="274093696"/>
        <c:scaling>
          <c:orientation val="minMax"/>
        </c:scaling>
        <c:delete val="0"/>
        <c:axPos val="l"/>
        <c:majorGridlines>
          <c:spPr>
            <a:ln>
              <a:solidFill>
                <a:schemeClr val="bg1"/>
              </a:solidFill>
            </a:ln>
          </c:spPr>
        </c:majorGridlines>
        <c:title>
          <c:tx>
            <c:rich>
              <a:bodyPr rot="-5400000" vert="horz"/>
              <a:lstStyle/>
              <a:p>
                <a:pPr>
                  <a:defRPr lang="fa-IR"/>
                </a:pPr>
                <a:r>
                  <a:rPr lang="fa-IR" sz="1000" b="1" i="0" u="none" strike="noStrike" baseline="0"/>
                  <a:t>قند خون ناشتا ( </a:t>
                </a:r>
                <a:r>
                  <a:rPr lang="en-US" sz="1000" b="1" i="0" u="none" strike="noStrike" baseline="0"/>
                  <a:t>mg/dl</a:t>
                </a:r>
                <a:r>
                  <a:rPr lang="fa-IR" sz="1000" b="1" i="0" u="none" strike="noStrike" baseline="0"/>
                  <a:t> )</a:t>
                </a:r>
                <a:endParaRPr lang="en-US"/>
              </a:p>
            </c:rich>
          </c:tx>
          <c:layout>
            <c:manualLayout>
              <c:xMode val="edge"/>
              <c:yMode val="edge"/>
              <c:x val="2.083333333333336E-2"/>
              <c:y val="0.16189788776402964"/>
            </c:manualLayout>
          </c:layout>
          <c:overlay val="0"/>
        </c:title>
        <c:numFmt formatCode="General" sourceLinked="1"/>
        <c:majorTickMark val="out"/>
        <c:minorTickMark val="none"/>
        <c:tickLblPos val="nextTo"/>
        <c:txPr>
          <a:bodyPr/>
          <a:lstStyle/>
          <a:p>
            <a:pPr>
              <a:defRPr lang="fa-IR" sz="1200" b="1">
                <a:cs typeface="B Lotus" pitchFamily="2" charset="-78"/>
              </a:defRPr>
            </a:pPr>
            <a:endParaRPr lang="fa-IR"/>
          </a:p>
        </c:txPr>
        <c:crossAx val="266996224"/>
        <c:crosses val="autoZero"/>
        <c:crossBetween val="between"/>
      </c:valAx>
    </c:plotArea>
    <c:legend>
      <c:legendPos val="r"/>
      <c:overlay val="0"/>
      <c:spPr>
        <a:ln>
          <a:solidFill>
            <a:schemeClr val="tx1"/>
          </a:solidFill>
        </a:ln>
      </c:spPr>
      <c:txPr>
        <a:bodyPr/>
        <a:lstStyle/>
        <a:p>
          <a:pPr>
            <a:defRPr lang="fa-IR" b="1"/>
          </a:pPr>
          <a:endParaRPr lang="fa-IR"/>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2DFBF-D524-4AA5-9D08-AAC0A33E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191</Pages>
  <Words>38407</Words>
  <Characters>218924</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User_A</cp:lastModifiedBy>
  <cp:revision>4</cp:revision>
  <cp:lastPrinted>2019-02-03T09:04:00Z</cp:lastPrinted>
  <dcterms:created xsi:type="dcterms:W3CDTF">2019-02-03T08:27:00Z</dcterms:created>
  <dcterms:modified xsi:type="dcterms:W3CDTF">2019-02-03T09:30:00Z</dcterms:modified>
</cp:coreProperties>
</file>